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42B49" w14:textId="7F9C8645" w:rsidR="00252305" w:rsidRPr="00252305" w:rsidRDefault="00252305" w:rsidP="00252305">
      <w:pPr>
        <w:rPr>
          <w:sz w:val="26"/>
          <w:szCs w:val="26"/>
          <w:u w:val="single"/>
        </w:rPr>
      </w:pPr>
      <w:r w:rsidRPr="007220E4">
        <w:rPr>
          <w:sz w:val="26"/>
          <w:szCs w:val="26"/>
          <w:u w:val="single"/>
        </w:rPr>
        <w:t>Agentic AI</w:t>
      </w:r>
    </w:p>
    <w:p w14:paraId="30CD7F3D" w14:textId="22D5741A" w:rsidR="00252305" w:rsidRPr="00252305" w:rsidRDefault="00252305" w:rsidP="00252305">
      <w:pPr>
        <w:rPr>
          <w:b/>
          <w:bCs/>
        </w:rPr>
      </w:pPr>
      <w:r w:rsidRPr="00252305">
        <w:rPr>
          <w:b/>
          <w:bCs/>
        </w:rPr>
        <w:t>1. Main Banner Content</w:t>
      </w:r>
    </w:p>
    <w:p w14:paraId="56971A54" w14:textId="77777777" w:rsidR="00252305" w:rsidRPr="00252305" w:rsidRDefault="00252305" w:rsidP="00252305">
      <w:r w:rsidRPr="00252305">
        <w:t>Agentic AI solutions that enable autonomous, goal-driven intelligence—helping enterprises improve responsiveness, reduce operational effort, and scale decision-making across customer, operational, and enterprise workflows.</w:t>
      </w:r>
    </w:p>
    <w:p w14:paraId="7DD9FA2E" w14:textId="77777777" w:rsidR="00252305" w:rsidRPr="00252305" w:rsidRDefault="00000000" w:rsidP="00252305">
      <w:r>
        <w:pict w14:anchorId="04304C63">
          <v:rect id="_x0000_i1025" style="width:0;height:1.5pt" o:hralign="center" o:hrstd="t" o:hr="t" fillcolor="#a0a0a0" stroked="f"/>
        </w:pict>
      </w:r>
    </w:p>
    <w:p w14:paraId="2E5FA59B" w14:textId="77777777" w:rsidR="00252305" w:rsidRPr="00252305" w:rsidRDefault="00252305" w:rsidP="00252305">
      <w:pPr>
        <w:rPr>
          <w:b/>
          <w:bCs/>
          <w:u w:val="single"/>
        </w:rPr>
      </w:pPr>
      <w:r w:rsidRPr="00252305">
        <w:rPr>
          <w:b/>
          <w:bCs/>
          <w:u w:val="single"/>
        </w:rPr>
        <w:t>2. Why AI Agents / Agentic AI Matters</w:t>
      </w:r>
    </w:p>
    <w:p w14:paraId="2660FE8E" w14:textId="64FC6C28" w:rsidR="00252305" w:rsidRPr="00252305" w:rsidRDefault="00252305" w:rsidP="00252305">
      <w:pPr>
        <w:rPr>
          <w:b/>
          <w:bCs/>
        </w:rPr>
      </w:pPr>
      <w:r w:rsidRPr="00252305">
        <w:rPr>
          <w:b/>
          <w:bCs/>
        </w:rPr>
        <w:t>• Shift from Automation to Autonomy</w:t>
      </w:r>
    </w:p>
    <w:p w14:paraId="72125FDB" w14:textId="77777777" w:rsidR="00252305" w:rsidRPr="00252305" w:rsidRDefault="00252305" w:rsidP="00252305">
      <w:r w:rsidRPr="00252305">
        <w:t>Traditional automation follows predefined rules and breaks when conditions change. Agentic AI introduces autonomous intelligence that can reason, plan, and act toward business goals. AI Agents adapt dynamically to context, enabling organizations to manage complex, real-world processes without constant human intervention or manual oversight.</w:t>
      </w:r>
    </w:p>
    <w:p w14:paraId="45F43F55" w14:textId="77777777" w:rsidR="00252305" w:rsidRPr="00252305" w:rsidRDefault="00000000" w:rsidP="00252305">
      <w:r>
        <w:pict w14:anchorId="4BEF2DFB">
          <v:rect id="_x0000_i1026" style="width:0;height:1.5pt" o:hralign="center" o:hrstd="t" o:hr="t" fillcolor="#a0a0a0" stroked="f"/>
        </w:pict>
      </w:r>
    </w:p>
    <w:p w14:paraId="462E7393" w14:textId="399E65AA" w:rsidR="00252305" w:rsidRPr="00252305" w:rsidRDefault="00252305" w:rsidP="00252305">
      <w:pPr>
        <w:rPr>
          <w:b/>
          <w:bCs/>
        </w:rPr>
      </w:pPr>
      <w:r w:rsidRPr="00252305">
        <w:rPr>
          <w:b/>
          <w:bCs/>
        </w:rPr>
        <w:t>• Reduced Operational Dependency on Humans</w:t>
      </w:r>
    </w:p>
    <w:p w14:paraId="7F14A41E" w14:textId="77777777" w:rsidR="00252305" w:rsidRPr="00252305" w:rsidRDefault="00252305" w:rsidP="00252305">
      <w:r w:rsidRPr="00252305">
        <w:t>Many enterprises rely on human teams for repetitive, high-volume tasks, increasing costs and inconsistency. AI Agents autonomously handle such workloads with accuracy and continuity. This significantly reduces manual effort, improves execution speed, and allows human teams to focus on strategic, judgment-driven responsibilities.</w:t>
      </w:r>
    </w:p>
    <w:p w14:paraId="55E90B4F" w14:textId="77777777" w:rsidR="00252305" w:rsidRPr="00252305" w:rsidRDefault="00000000" w:rsidP="00252305">
      <w:r>
        <w:pict w14:anchorId="31C3E2FB">
          <v:rect id="_x0000_i1027" style="width:0;height:1.5pt" o:hralign="center" o:hrstd="t" o:hr="t" fillcolor="#a0a0a0" stroked="f"/>
        </w:pict>
      </w:r>
    </w:p>
    <w:p w14:paraId="6863ABA4" w14:textId="76800699" w:rsidR="00252305" w:rsidRPr="00252305" w:rsidRDefault="00252305" w:rsidP="00252305">
      <w:pPr>
        <w:rPr>
          <w:b/>
          <w:bCs/>
        </w:rPr>
      </w:pPr>
      <w:r w:rsidRPr="00252305">
        <w:rPr>
          <w:b/>
          <w:bCs/>
        </w:rPr>
        <w:t>• Always-On Responsiveness and Availability</w:t>
      </w:r>
    </w:p>
    <w:p w14:paraId="52BC9987" w14:textId="77777777" w:rsidR="00252305" w:rsidRPr="00252305" w:rsidRDefault="00252305" w:rsidP="00252305">
      <w:r w:rsidRPr="00252305">
        <w:t>Customer and internal expectations demand immediate responses, regardless of time zones or business hours. AI Agents operate continuously without fatigue, delivering consistent, real-time engagement. This ensures uninterrupted service delivery, faster issue resolution, and improved experience across customer support, operations, and internal functions.</w:t>
      </w:r>
    </w:p>
    <w:p w14:paraId="285ABFEA" w14:textId="77777777" w:rsidR="00252305" w:rsidRPr="00252305" w:rsidRDefault="00000000" w:rsidP="00252305">
      <w:r>
        <w:pict w14:anchorId="42E78722">
          <v:rect id="_x0000_i1028" style="width:0;height:1.5pt" o:hralign="center" o:hrstd="t" o:hr="t" fillcolor="#a0a0a0" stroked="f"/>
        </w:pict>
      </w:r>
    </w:p>
    <w:p w14:paraId="3C812EC1" w14:textId="38953DCC" w:rsidR="00252305" w:rsidRPr="00252305" w:rsidRDefault="00252305" w:rsidP="00252305">
      <w:pPr>
        <w:rPr>
          <w:b/>
          <w:bCs/>
        </w:rPr>
      </w:pPr>
      <w:r w:rsidRPr="00252305">
        <w:rPr>
          <w:b/>
          <w:bCs/>
        </w:rPr>
        <w:t>• Consistent, Data-Driven Decision-Making</w:t>
      </w:r>
    </w:p>
    <w:p w14:paraId="42EB652D" w14:textId="77777777" w:rsidR="00252305" w:rsidRPr="00252305" w:rsidRDefault="00252305" w:rsidP="00252305">
      <w:r w:rsidRPr="00252305">
        <w:t xml:space="preserve">Human decision-making varies based on experience, workload, and context. Agentic AI applies consistent logic supported by data, historical patterns, and learned </w:t>
      </w:r>
      <w:proofErr w:type="spellStart"/>
      <w:r w:rsidRPr="00252305">
        <w:t>behavior</w:t>
      </w:r>
      <w:proofErr w:type="spellEnd"/>
      <w:r w:rsidRPr="00252305">
        <w:t>. This improves decision accuracy, reduces variability, and ensures predictable outcomes across large-scale, high-frequency enterprise operations.</w:t>
      </w:r>
    </w:p>
    <w:p w14:paraId="5B9538A0" w14:textId="77777777" w:rsidR="00252305" w:rsidRPr="00252305" w:rsidRDefault="00000000" w:rsidP="00252305">
      <w:r>
        <w:pict w14:anchorId="4737F5EC">
          <v:rect id="_x0000_i1029" style="width:0;height:1.5pt" o:hralign="center" o:hrstd="t" o:hr="t" fillcolor="#a0a0a0" stroked="f"/>
        </w:pict>
      </w:r>
    </w:p>
    <w:p w14:paraId="06AA44B2" w14:textId="77777777" w:rsidR="00252305" w:rsidRPr="00252305" w:rsidRDefault="00252305" w:rsidP="00252305">
      <w:pPr>
        <w:rPr>
          <w:b/>
          <w:bCs/>
          <w:u w:val="single"/>
        </w:rPr>
      </w:pPr>
      <w:r w:rsidRPr="00252305">
        <w:rPr>
          <w:b/>
          <w:bCs/>
          <w:u w:val="single"/>
        </w:rPr>
        <w:t xml:space="preserve">3. How </w:t>
      </w:r>
      <w:proofErr w:type="spellStart"/>
      <w:r w:rsidRPr="00252305">
        <w:rPr>
          <w:b/>
          <w:bCs/>
          <w:u w:val="single"/>
        </w:rPr>
        <w:t>Telcomet</w:t>
      </w:r>
      <w:proofErr w:type="spellEnd"/>
      <w:r w:rsidRPr="00252305">
        <w:rPr>
          <w:b/>
          <w:bCs/>
          <w:u w:val="single"/>
        </w:rPr>
        <w:t xml:space="preserve"> Delivers Agentic AI</w:t>
      </w:r>
    </w:p>
    <w:p w14:paraId="4D1A09B9" w14:textId="30583204" w:rsidR="00252305" w:rsidRPr="00252305" w:rsidRDefault="00252305" w:rsidP="00252305">
      <w:pPr>
        <w:rPr>
          <w:b/>
          <w:bCs/>
        </w:rPr>
      </w:pPr>
      <w:r w:rsidRPr="00252305">
        <w:rPr>
          <w:b/>
          <w:bCs/>
        </w:rPr>
        <w:t>• AI Agent Readiness &amp; Use-Case Assessment</w:t>
      </w:r>
    </w:p>
    <w:p w14:paraId="7AF3ECB9" w14:textId="77777777" w:rsidR="00252305" w:rsidRPr="00252305" w:rsidRDefault="00252305" w:rsidP="00252305">
      <w:proofErr w:type="spellStart"/>
      <w:r w:rsidRPr="00252305">
        <w:t>Telcomet</w:t>
      </w:r>
      <w:proofErr w:type="spellEnd"/>
      <w:r w:rsidRPr="00252305">
        <w:t xml:space="preserve"> begins by evaluating business workflows, system landscapes, data availability, and operational pain points. This assessment identifies high-impact use cases where AI Agents can deliver measurable value, ensuring deployments are aligned with business objectives and realistic outcome expectations.</w:t>
      </w:r>
    </w:p>
    <w:p w14:paraId="7ACD7256" w14:textId="77777777" w:rsidR="00252305" w:rsidRPr="00252305" w:rsidRDefault="00000000" w:rsidP="00252305">
      <w:r>
        <w:lastRenderedPageBreak/>
        <w:pict w14:anchorId="48E23F04">
          <v:rect id="_x0000_i1030" style="width:0;height:1.5pt" o:hralign="center" o:hrstd="t" o:hr="t" fillcolor="#a0a0a0" stroked="f"/>
        </w:pict>
      </w:r>
    </w:p>
    <w:p w14:paraId="36A83445" w14:textId="24778DD9" w:rsidR="00252305" w:rsidRPr="00252305" w:rsidRDefault="00252305" w:rsidP="00252305">
      <w:pPr>
        <w:rPr>
          <w:b/>
          <w:bCs/>
        </w:rPr>
      </w:pPr>
      <w:r w:rsidRPr="00252305">
        <w:rPr>
          <w:b/>
          <w:bCs/>
        </w:rPr>
        <w:t>• Goal-Driven Agent Design &amp; Architecture</w:t>
      </w:r>
    </w:p>
    <w:p w14:paraId="6DEA0B9D" w14:textId="77777777" w:rsidR="00252305" w:rsidRPr="00252305" w:rsidRDefault="00252305" w:rsidP="00252305">
      <w:r w:rsidRPr="00252305">
        <w:t xml:space="preserve">We design AI Agents with clearly defined goals, decision boundaries, and execution logic. Unlike rule-based bots, these agents can plan actions, evaluate outcomes, and adapt </w:t>
      </w:r>
      <w:proofErr w:type="spellStart"/>
      <w:r w:rsidRPr="00252305">
        <w:t>behavior</w:t>
      </w:r>
      <w:proofErr w:type="spellEnd"/>
      <w:r w:rsidRPr="00252305">
        <w:t xml:space="preserve"> dynamically—ensuring they deliver results aligned to operational and customer experience KPIs.</w:t>
      </w:r>
    </w:p>
    <w:p w14:paraId="46CC69FD" w14:textId="77777777" w:rsidR="00252305" w:rsidRPr="00252305" w:rsidRDefault="00000000" w:rsidP="00252305">
      <w:r>
        <w:pict w14:anchorId="2A9865F4">
          <v:rect id="_x0000_i1031" style="width:0;height:1.5pt" o:hralign="center" o:hrstd="t" o:hr="t" fillcolor="#a0a0a0" stroked="f"/>
        </w:pict>
      </w:r>
    </w:p>
    <w:p w14:paraId="2B0AF4BD" w14:textId="191F1BF8" w:rsidR="00252305" w:rsidRPr="00252305" w:rsidRDefault="00252305" w:rsidP="00252305">
      <w:pPr>
        <w:rPr>
          <w:b/>
          <w:bCs/>
        </w:rPr>
      </w:pPr>
      <w:r w:rsidRPr="00252305">
        <w:rPr>
          <w:b/>
          <w:bCs/>
        </w:rPr>
        <w:t>• Context-Aware Intelligence &amp; Memory</w:t>
      </w:r>
    </w:p>
    <w:p w14:paraId="5E5BCABA" w14:textId="77777777" w:rsidR="00252305" w:rsidRPr="00252305" w:rsidRDefault="00252305" w:rsidP="00252305">
      <w:proofErr w:type="spellStart"/>
      <w:r w:rsidRPr="00252305">
        <w:t>Telcomet</w:t>
      </w:r>
      <w:proofErr w:type="spellEnd"/>
      <w:r w:rsidRPr="00252305">
        <w:t xml:space="preserve"> builds AI Agents capable of understanding context, retaining interaction history, and interpreting intent. This enables personalized, relevant, and multi-step interactions across processes—ensuring agents respond intelligently rather than generically across repeated or complex engagements.</w:t>
      </w:r>
    </w:p>
    <w:p w14:paraId="027D3A22" w14:textId="77777777" w:rsidR="00252305" w:rsidRPr="00252305" w:rsidRDefault="00000000" w:rsidP="00252305">
      <w:r>
        <w:pict w14:anchorId="338C11E4">
          <v:rect id="_x0000_i1032" style="width:0;height:1.5pt" o:hralign="center" o:hrstd="t" o:hr="t" fillcolor="#a0a0a0" stroked="f"/>
        </w:pict>
      </w:r>
    </w:p>
    <w:p w14:paraId="192BE7CC" w14:textId="035BF7FD" w:rsidR="00252305" w:rsidRPr="00252305" w:rsidRDefault="00252305" w:rsidP="00252305">
      <w:pPr>
        <w:rPr>
          <w:b/>
          <w:bCs/>
        </w:rPr>
      </w:pPr>
      <w:r w:rsidRPr="00252305">
        <w:rPr>
          <w:b/>
          <w:bCs/>
        </w:rPr>
        <w:t>• Seamless Enterprise Integration &amp; Orchestration</w:t>
      </w:r>
    </w:p>
    <w:p w14:paraId="44682E7D" w14:textId="77777777" w:rsidR="00252305" w:rsidRPr="00252305" w:rsidRDefault="00252305" w:rsidP="00252305">
      <w:r w:rsidRPr="00252305">
        <w:t>AI Agents are integrated with enterprise systems such as CRM, ERP, service desks, and operational platforms. This allows agents to execute actions across systems—enabling true end-to-end automation rather than isolated conversational responses.</w:t>
      </w:r>
    </w:p>
    <w:p w14:paraId="6BCC56C9" w14:textId="77777777" w:rsidR="00252305" w:rsidRPr="00252305" w:rsidRDefault="00000000" w:rsidP="00252305">
      <w:r>
        <w:pict w14:anchorId="1F971FE9">
          <v:rect id="_x0000_i1033" style="width:0;height:1.5pt" o:hralign="center" o:hrstd="t" o:hr="t" fillcolor="#a0a0a0" stroked="f"/>
        </w:pict>
      </w:r>
    </w:p>
    <w:p w14:paraId="192A5402" w14:textId="58673C21" w:rsidR="00252305" w:rsidRPr="00252305" w:rsidRDefault="00252305" w:rsidP="00252305">
      <w:pPr>
        <w:rPr>
          <w:b/>
          <w:bCs/>
        </w:rPr>
      </w:pPr>
      <w:r w:rsidRPr="00252305">
        <w:rPr>
          <w:b/>
          <w:bCs/>
        </w:rPr>
        <w:t>• Continuous Performance Optimization</w:t>
      </w:r>
    </w:p>
    <w:p w14:paraId="07E5954A" w14:textId="77777777" w:rsidR="00252305" w:rsidRPr="00252305" w:rsidRDefault="00252305" w:rsidP="00252305">
      <w:r w:rsidRPr="00252305">
        <w:t>Post-deployment, AI Agent performance is continuously monitored using analytics and feedback loops. Models are refined to improve accuracy, efficiency, and outcomes—ensuring sustained business value, adaptability to change, and long-term operational reliability.</w:t>
      </w:r>
    </w:p>
    <w:p w14:paraId="0D9CF314" w14:textId="77777777" w:rsidR="00252305" w:rsidRDefault="00000000" w:rsidP="00252305">
      <w:r>
        <w:pict w14:anchorId="03AFFD72">
          <v:rect id="_x0000_i1034" style="width:0;height:1.5pt" o:hralign="center" o:hrstd="t" o:hr="t" fillcolor="#a0a0a0" stroked="f"/>
        </w:pict>
      </w:r>
    </w:p>
    <w:p w14:paraId="26966FB6" w14:textId="0D48CF08" w:rsidR="00AD0238" w:rsidRPr="00AD0238" w:rsidRDefault="007220E4" w:rsidP="00AD0238">
      <w:pPr>
        <w:rPr>
          <w:b/>
          <w:bCs/>
          <w:u w:val="single"/>
        </w:rPr>
      </w:pPr>
      <w:r>
        <w:rPr>
          <w:b/>
          <w:bCs/>
          <w:u w:val="single"/>
        </w:rPr>
        <w:br/>
      </w:r>
      <w:r w:rsidR="00AD0238" w:rsidRPr="00B13654">
        <w:rPr>
          <w:b/>
          <w:bCs/>
          <w:u w:val="single"/>
        </w:rPr>
        <w:t>4</w:t>
      </w:r>
      <w:r w:rsidR="00AD0238" w:rsidRPr="00AD0238">
        <w:rPr>
          <w:b/>
          <w:bCs/>
          <w:u w:val="single"/>
        </w:rPr>
        <w:t xml:space="preserve">. Why </w:t>
      </w:r>
      <w:proofErr w:type="spellStart"/>
      <w:r w:rsidR="00AD0238" w:rsidRPr="00AD0238">
        <w:rPr>
          <w:b/>
          <w:bCs/>
          <w:u w:val="single"/>
        </w:rPr>
        <w:t>Telcomet</w:t>
      </w:r>
      <w:proofErr w:type="spellEnd"/>
      <w:r w:rsidR="00AD0238" w:rsidRPr="00AD0238">
        <w:rPr>
          <w:b/>
          <w:bCs/>
          <w:u w:val="single"/>
        </w:rPr>
        <w:t xml:space="preserve"> is Unique — AI Agents / Agentic AI</w:t>
      </w:r>
    </w:p>
    <w:p w14:paraId="180D8E18" w14:textId="77777777" w:rsidR="00AD0238" w:rsidRPr="00AD0238" w:rsidRDefault="00AD0238" w:rsidP="00AD0238">
      <w:r w:rsidRPr="00AD0238">
        <w:t xml:space="preserve">• </w:t>
      </w:r>
      <w:r w:rsidRPr="00AD0238">
        <w:rPr>
          <w:b/>
          <w:bCs/>
        </w:rPr>
        <w:t>Proven Production Deployments</w:t>
      </w:r>
      <w:r w:rsidRPr="00AD0238">
        <w:br/>
        <w:t>Market-ready AI Agents deployed in real customer environments with measurable success.</w:t>
      </w:r>
    </w:p>
    <w:p w14:paraId="5B10FF91" w14:textId="77777777" w:rsidR="00AD0238" w:rsidRPr="00AD0238" w:rsidRDefault="00000000" w:rsidP="00AD0238">
      <w:r>
        <w:pict w14:anchorId="0F47E886">
          <v:rect id="_x0000_i1035" style="width:0;height:1.5pt" o:hralign="center" o:hrstd="t" o:hr="t" fillcolor="#a0a0a0" stroked="f"/>
        </w:pict>
      </w:r>
    </w:p>
    <w:p w14:paraId="36293724" w14:textId="77777777" w:rsidR="00AD0238" w:rsidRPr="00AD0238" w:rsidRDefault="00AD0238" w:rsidP="00AD0238">
      <w:r w:rsidRPr="00AD0238">
        <w:t xml:space="preserve">• </w:t>
      </w:r>
      <w:r w:rsidRPr="00AD0238">
        <w:rPr>
          <w:b/>
          <w:bCs/>
        </w:rPr>
        <w:t>Security-First Agent Architecture</w:t>
      </w:r>
      <w:r w:rsidRPr="00AD0238">
        <w:br/>
        <w:t>AI Agents built with enterprise security, privacy, and compliance by foundational design.</w:t>
      </w:r>
    </w:p>
    <w:p w14:paraId="66353545" w14:textId="77777777" w:rsidR="00AD0238" w:rsidRPr="00AD0238" w:rsidRDefault="00000000" w:rsidP="00AD0238">
      <w:r>
        <w:pict w14:anchorId="54B00D3B">
          <v:rect id="_x0000_i1036" style="width:0;height:1.5pt" o:hralign="center" o:hrstd="t" o:hr="t" fillcolor="#a0a0a0" stroked="f"/>
        </w:pict>
      </w:r>
    </w:p>
    <w:p w14:paraId="5EAC889E" w14:textId="77777777" w:rsidR="00AD0238" w:rsidRPr="00AD0238" w:rsidRDefault="00AD0238" w:rsidP="00AD0238">
      <w:r w:rsidRPr="00AD0238">
        <w:t xml:space="preserve">• </w:t>
      </w:r>
      <w:r w:rsidRPr="00AD0238">
        <w:rPr>
          <w:b/>
          <w:bCs/>
        </w:rPr>
        <w:t>Business KPI-Driven Implementation</w:t>
      </w:r>
      <w:r w:rsidRPr="00AD0238">
        <w:br/>
        <w:t>AI driven by outcomes, aligning agents to measurable business performance indicators.</w:t>
      </w:r>
    </w:p>
    <w:p w14:paraId="1C01FBD4" w14:textId="77777777" w:rsidR="00AD0238" w:rsidRPr="00AD0238" w:rsidRDefault="00000000" w:rsidP="00AD0238">
      <w:r>
        <w:pict w14:anchorId="591CA28B">
          <v:rect id="_x0000_i1037" style="width:0;height:1.5pt" o:hralign="center" o:hrstd="t" o:hr="t" fillcolor="#a0a0a0" stroked="f"/>
        </w:pict>
      </w:r>
    </w:p>
    <w:p w14:paraId="1326B31C" w14:textId="77777777" w:rsidR="00AD0238" w:rsidRPr="00AD0238" w:rsidRDefault="00AD0238" w:rsidP="00AD0238">
      <w:r w:rsidRPr="00AD0238">
        <w:t xml:space="preserve">• </w:t>
      </w:r>
      <w:r w:rsidRPr="00AD0238">
        <w:rPr>
          <w:b/>
          <w:bCs/>
        </w:rPr>
        <w:t>Seamless Enterprise Integration</w:t>
      </w:r>
      <w:r w:rsidRPr="00AD0238">
        <w:br/>
        <w:t>Agents integrate with CRM, ERP, workflows, and legacy systems for true automation.</w:t>
      </w:r>
    </w:p>
    <w:p w14:paraId="4EB1EA66" w14:textId="77777777" w:rsidR="00AD0238" w:rsidRPr="00AD0238" w:rsidRDefault="00000000" w:rsidP="00AD0238">
      <w:r>
        <w:pict w14:anchorId="3A94947A">
          <v:rect id="_x0000_i1038" style="width:0;height:1.5pt" o:hralign="center" o:hrstd="t" o:hr="t" fillcolor="#a0a0a0" stroked="f"/>
        </w:pict>
      </w:r>
    </w:p>
    <w:p w14:paraId="1A7A31DC" w14:textId="0B6B0ED5" w:rsidR="00AD0238" w:rsidRPr="00EC1E6E" w:rsidRDefault="00B13654" w:rsidP="00AD0238">
      <w:pPr>
        <w:rPr>
          <w:b/>
          <w:bCs/>
          <w:u w:val="single"/>
        </w:rPr>
      </w:pPr>
      <w:r w:rsidRPr="00EC1E6E">
        <w:rPr>
          <w:b/>
          <w:bCs/>
          <w:u w:val="single"/>
        </w:rPr>
        <w:lastRenderedPageBreak/>
        <w:t>5</w:t>
      </w:r>
      <w:r w:rsidR="00AD0238" w:rsidRPr="00EC1E6E">
        <w:rPr>
          <w:b/>
          <w:bCs/>
          <w:u w:val="single"/>
        </w:rPr>
        <w:t>. Measurable Business Impact &amp; ROI — AI Agents / Agentic AI</w:t>
      </w:r>
    </w:p>
    <w:p w14:paraId="520F10FD" w14:textId="0C8BEDE5" w:rsidR="007220E4" w:rsidRPr="00230427" w:rsidRDefault="007220E4" w:rsidP="007220E4">
      <w:pPr>
        <w:pStyle w:val="ListParagraph"/>
        <w:numPr>
          <w:ilvl w:val="0"/>
          <w:numId w:val="5"/>
        </w:numPr>
      </w:pPr>
      <w:r w:rsidRPr="007220E4">
        <w:rPr>
          <w:b/>
          <w:bCs/>
        </w:rPr>
        <w:t>40–70% reduction in manual workload</w:t>
      </w:r>
      <w:r w:rsidRPr="007220E4">
        <w:br/>
      </w:r>
      <w:r w:rsidRPr="007220E4">
        <w:rPr>
          <w:i/>
          <w:iCs/>
        </w:rPr>
        <w:t>AI Agents automate repetitive tasks, freeing teams to focus on strategic priorities.</w:t>
      </w:r>
    </w:p>
    <w:p w14:paraId="28FABF58" w14:textId="77777777" w:rsidR="00230427" w:rsidRPr="007220E4" w:rsidRDefault="00230427" w:rsidP="00230427">
      <w:pPr>
        <w:pStyle w:val="ListParagraph"/>
      </w:pPr>
    </w:p>
    <w:p w14:paraId="270B8A63" w14:textId="2A06BCCF" w:rsidR="007220E4" w:rsidRPr="00230427" w:rsidRDefault="007220E4" w:rsidP="007220E4">
      <w:pPr>
        <w:pStyle w:val="ListParagraph"/>
        <w:numPr>
          <w:ilvl w:val="0"/>
          <w:numId w:val="5"/>
        </w:numPr>
      </w:pPr>
      <w:r w:rsidRPr="007220E4">
        <w:rPr>
          <w:b/>
          <w:bCs/>
        </w:rPr>
        <w:t>50–60% improvement in response speeds</w:t>
      </w:r>
      <w:r w:rsidRPr="007220E4">
        <w:br/>
      </w:r>
      <w:r w:rsidRPr="007220E4">
        <w:rPr>
          <w:i/>
          <w:iCs/>
        </w:rPr>
        <w:t>Instant, intelligent responses significantly reduce delays across customer and operational interactions.</w:t>
      </w:r>
    </w:p>
    <w:p w14:paraId="7BB71B3C" w14:textId="77777777" w:rsidR="00230427" w:rsidRDefault="00230427" w:rsidP="00230427">
      <w:pPr>
        <w:pStyle w:val="ListParagraph"/>
      </w:pPr>
    </w:p>
    <w:p w14:paraId="1C1F66CA" w14:textId="77777777" w:rsidR="00230427" w:rsidRPr="007220E4" w:rsidRDefault="00230427" w:rsidP="00230427">
      <w:pPr>
        <w:pStyle w:val="ListParagraph"/>
      </w:pPr>
    </w:p>
    <w:p w14:paraId="00C8AE97" w14:textId="6D054D47" w:rsidR="007220E4" w:rsidRPr="00230427" w:rsidRDefault="007220E4" w:rsidP="007220E4">
      <w:pPr>
        <w:pStyle w:val="ListParagraph"/>
        <w:numPr>
          <w:ilvl w:val="0"/>
          <w:numId w:val="5"/>
        </w:numPr>
      </w:pPr>
      <w:r w:rsidRPr="007220E4">
        <w:rPr>
          <w:b/>
          <w:bCs/>
        </w:rPr>
        <w:t>24/7 availability without increased costs</w:t>
      </w:r>
      <w:r w:rsidRPr="007220E4">
        <w:br/>
      </w:r>
      <w:r w:rsidRPr="007220E4">
        <w:rPr>
          <w:i/>
          <w:iCs/>
        </w:rPr>
        <w:t>Always-on AI Agents deliver continuous service without proportional staffing or infrastructure expenses.</w:t>
      </w:r>
    </w:p>
    <w:p w14:paraId="5463CE49" w14:textId="77777777" w:rsidR="00230427" w:rsidRPr="007220E4" w:rsidRDefault="00230427" w:rsidP="00230427">
      <w:pPr>
        <w:pStyle w:val="ListParagraph"/>
      </w:pPr>
    </w:p>
    <w:p w14:paraId="2DDE9A4B" w14:textId="455F649E" w:rsidR="007220E4" w:rsidRPr="007220E4" w:rsidRDefault="007220E4" w:rsidP="007220E4">
      <w:pPr>
        <w:pStyle w:val="ListParagraph"/>
        <w:numPr>
          <w:ilvl w:val="0"/>
          <w:numId w:val="5"/>
        </w:numPr>
      </w:pPr>
      <w:r w:rsidRPr="007220E4">
        <w:rPr>
          <w:b/>
          <w:bCs/>
        </w:rPr>
        <w:t>3–5x ROI within 6–9 months</w:t>
      </w:r>
      <w:r w:rsidRPr="007220E4">
        <w:br/>
      </w:r>
      <w:r w:rsidRPr="007220E4">
        <w:rPr>
          <w:i/>
          <w:iCs/>
        </w:rPr>
        <w:t>Rapid value realization through cost savings, efficiency gains, and improved service outcomes.</w:t>
      </w:r>
    </w:p>
    <w:p w14:paraId="4130284A" w14:textId="2681866F" w:rsidR="00B13654" w:rsidRPr="00AD0238" w:rsidRDefault="00B13654" w:rsidP="00AD0238"/>
    <w:p w14:paraId="53B98D54" w14:textId="77777777" w:rsidR="00AD0238" w:rsidRPr="00AD0238" w:rsidRDefault="00000000" w:rsidP="00AD0238">
      <w:r>
        <w:pict w14:anchorId="7110D36D">
          <v:rect id="_x0000_i1039" style="width:0;height:1.5pt" o:hralign="center" o:hrstd="t" o:hr="t" fillcolor="#a0a0a0" stroked="f"/>
        </w:pict>
      </w:r>
    </w:p>
    <w:p w14:paraId="40908DBC" w14:textId="47ED0DE8" w:rsidR="00D17804" w:rsidRPr="00D17804" w:rsidRDefault="00D17804" w:rsidP="0073250C">
      <w:r w:rsidRPr="0073250C">
        <w:rPr>
          <w:b/>
          <w:bCs/>
          <w:sz w:val="26"/>
          <w:szCs w:val="26"/>
          <w:u w:val="single"/>
        </w:rPr>
        <w:t>Case Studies</w:t>
      </w:r>
      <w:r>
        <w:br/>
      </w:r>
      <w:r>
        <w:br/>
      </w:r>
    </w:p>
    <w:p w14:paraId="2D71E802" w14:textId="5FC606BB" w:rsidR="00D17804" w:rsidRPr="00D17804" w:rsidRDefault="00D17804" w:rsidP="00D17804">
      <w:pPr>
        <w:rPr>
          <w:b/>
          <w:bCs/>
        </w:rPr>
      </w:pPr>
      <w:r w:rsidRPr="00D17804">
        <w:rPr>
          <w:b/>
          <w:bCs/>
        </w:rPr>
        <w:t>Case Study 1: Retail Chain — AI Agents for Customer Engagement</w:t>
      </w:r>
    </w:p>
    <w:p w14:paraId="3E986121" w14:textId="0B42FE47" w:rsidR="00D17804" w:rsidRPr="00D17804" w:rsidRDefault="0073250C" w:rsidP="00D17804">
      <w:r w:rsidRPr="0073250C">
        <w:t>A leading retail chain implemented AI Agents to modernize customer engagement across digital and assisted channels. The initiative focused on automating high-volume inquiries, improving response consistency, and delivering personalized interactions. By integrating AI Agents with retail systems, the organization reduced support costs while enhancing service quality, responsiveness, and overall customer experience.</w:t>
      </w:r>
      <w:r w:rsidR="00000000">
        <w:pict w14:anchorId="6D01D2FA">
          <v:rect id="_x0000_i1040" style="width:0;height:1.5pt" o:hralign="center" o:hrstd="t" o:hr="t" fillcolor="#a0a0a0" stroked="f"/>
        </w:pict>
      </w:r>
    </w:p>
    <w:p w14:paraId="76D2F7BE" w14:textId="77777777" w:rsidR="00D17804" w:rsidRPr="00D17804" w:rsidRDefault="00D17804" w:rsidP="00D17804">
      <w:pPr>
        <w:rPr>
          <w:b/>
          <w:bCs/>
        </w:rPr>
      </w:pPr>
      <w:r w:rsidRPr="00D17804">
        <w:rPr>
          <w:b/>
          <w:bCs/>
        </w:rPr>
        <w:t>Industry Challenges</w:t>
      </w:r>
    </w:p>
    <w:p w14:paraId="16771C2D" w14:textId="20563E55" w:rsidR="00D17804" w:rsidRPr="00D17804" w:rsidRDefault="00D17804" w:rsidP="004A24F9">
      <w:pPr>
        <w:spacing w:line="360" w:lineRule="auto"/>
      </w:pPr>
      <w:r w:rsidRPr="00D17804">
        <w:t xml:space="preserve">• </w:t>
      </w:r>
      <w:r w:rsidR="0073250C" w:rsidRPr="0073250C">
        <w:rPr>
          <w:b/>
          <w:bCs/>
        </w:rPr>
        <w:t>Operational Overload:</w:t>
      </w:r>
      <w:r w:rsidR="0073250C">
        <w:t xml:space="preserve"> </w:t>
      </w:r>
      <w:r w:rsidRPr="00D17804">
        <w:t>High volume repetitive customer inquiries across channels.</w:t>
      </w:r>
      <w:r w:rsidRPr="00D17804">
        <w:br/>
        <w:t xml:space="preserve">• </w:t>
      </w:r>
      <w:r w:rsidR="0073250C" w:rsidRPr="0073250C">
        <w:rPr>
          <w:b/>
          <w:bCs/>
        </w:rPr>
        <w:t>Service Inconsistency:</w:t>
      </w:r>
      <w:r w:rsidR="0073250C">
        <w:t xml:space="preserve"> </w:t>
      </w:r>
      <w:r w:rsidRPr="00D17804">
        <w:t>Support inconsistency impacting customer satisfaction scores.</w:t>
      </w:r>
      <w:r w:rsidRPr="00D17804">
        <w:br/>
        <w:t xml:space="preserve">• </w:t>
      </w:r>
      <w:r w:rsidR="004D54BF" w:rsidRPr="004D54BF">
        <w:rPr>
          <w:b/>
          <w:bCs/>
        </w:rPr>
        <w:t>Scalability Constraints:</w:t>
      </w:r>
      <w:r w:rsidR="004D54BF">
        <w:t xml:space="preserve"> </w:t>
      </w:r>
      <w:r w:rsidRPr="00D17804">
        <w:t>Limited team capacity to manage peak demand.</w:t>
      </w:r>
      <w:r w:rsidRPr="00D17804">
        <w:br/>
        <w:t xml:space="preserve">• </w:t>
      </w:r>
      <w:r w:rsidR="004D54BF" w:rsidRPr="004D54BF">
        <w:rPr>
          <w:b/>
          <w:bCs/>
        </w:rPr>
        <w:t>Limited Customer Context:</w:t>
      </w:r>
      <w:r w:rsidR="004D54BF">
        <w:t xml:space="preserve"> </w:t>
      </w:r>
      <w:r w:rsidRPr="00D17804">
        <w:t>Lack of real-time personalized support capabilities.</w:t>
      </w:r>
    </w:p>
    <w:p w14:paraId="7280B067" w14:textId="77777777" w:rsidR="00D17804" w:rsidRPr="00D17804" w:rsidRDefault="00000000" w:rsidP="00D17804">
      <w:r>
        <w:pict w14:anchorId="7A07A778">
          <v:rect id="_x0000_i1041" style="width:0;height:1.5pt" o:hralign="center" o:hrstd="t" o:hr="t" fillcolor="#a0a0a0" stroked="f"/>
        </w:pict>
      </w:r>
    </w:p>
    <w:p w14:paraId="4DFC5940" w14:textId="77777777" w:rsidR="00D17804" w:rsidRPr="00D17804" w:rsidRDefault="00D17804" w:rsidP="00D17804">
      <w:pPr>
        <w:rPr>
          <w:b/>
          <w:bCs/>
        </w:rPr>
      </w:pPr>
      <w:r w:rsidRPr="00D17804">
        <w:rPr>
          <w:b/>
          <w:bCs/>
        </w:rPr>
        <w:t>Agentic AI Approach</w:t>
      </w:r>
    </w:p>
    <w:p w14:paraId="64F8D393" w14:textId="563FA2E3" w:rsidR="00D17804" w:rsidRPr="00D17804" w:rsidRDefault="00D17804" w:rsidP="004A24F9">
      <w:pPr>
        <w:spacing w:line="360" w:lineRule="auto"/>
      </w:pPr>
      <w:r w:rsidRPr="00D17804">
        <w:t xml:space="preserve">• </w:t>
      </w:r>
      <w:r w:rsidR="00A23199" w:rsidRPr="00A23199">
        <w:rPr>
          <w:b/>
          <w:bCs/>
        </w:rPr>
        <w:t>Goal-driven AI Agents</w:t>
      </w:r>
      <w:r w:rsidR="00A23199">
        <w:t xml:space="preserve">: </w:t>
      </w:r>
      <w:r w:rsidRPr="00D17804">
        <w:t>Deployed customer support AI Agents on chat and voice.</w:t>
      </w:r>
      <w:r w:rsidRPr="00D17804">
        <w:br/>
        <w:t xml:space="preserve">• </w:t>
      </w:r>
      <w:r w:rsidR="00A23199" w:rsidRPr="00A23199">
        <w:rPr>
          <w:b/>
          <w:bCs/>
        </w:rPr>
        <w:t>Enterprise Data Orchestration:</w:t>
      </w:r>
      <w:r w:rsidR="00A23199">
        <w:t xml:space="preserve"> </w:t>
      </w:r>
      <w:r w:rsidRPr="00D17804">
        <w:t>Integrated CRM data for personalized responses and context.</w:t>
      </w:r>
      <w:r w:rsidRPr="00D17804">
        <w:br/>
        <w:t xml:space="preserve">• </w:t>
      </w:r>
      <w:r w:rsidR="0046018D" w:rsidRPr="0046018D">
        <w:rPr>
          <w:b/>
          <w:bCs/>
        </w:rPr>
        <w:t>Autonomous Execution:</w:t>
      </w:r>
      <w:r w:rsidR="0046018D">
        <w:t xml:space="preserve"> </w:t>
      </w:r>
      <w:r w:rsidRPr="00D17804">
        <w:t>Automated loyalty and order status inquiries.</w:t>
      </w:r>
      <w:r w:rsidRPr="00D17804">
        <w:br/>
      </w:r>
      <w:r w:rsidRPr="00D17804">
        <w:lastRenderedPageBreak/>
        <w:t xml:space="preserve">• </w:t>
      </w:r>
      <w:r w:rsidR="0046018D" w:rsidRPr="0046018D">
        <w:rPr>
          <w:b/>
          <w:bCs/>
        </w:rPr>
        <w:t>Smart Escalation and Human Handoffs:</w:t>
      </w:r>
      <w:r w:rsidR="0046018D">
        <w:t xml:space="preserve"> </w:t>
      </w:r>
      <w:r w:rsidRPr="00D17804">
        <w:t>Escalated complex queries to live agents intelligently.</w:t>
      </w:r>
      <w:r w:rsidRPr="00D17804">
        <w:br/>
        <w:t xml:space="preserve">• </w:t>
      </w:r>
      <w:r w:rsidR="00E63F75" w:rsidRPr="00E63F75">
        <w:rPr>
          <w:b/>
          <w:bCs/>
        </w:rPr>
        <w:t>Self-Optimizing Systems:</w:t>
      </w:r>
      <w:r w:rsidR="00E63F75">
        <w:t xml:space="preserve"> </w:t>
      </w:r>
      <w:r w:rsidRPr="00D17804">
        <w:t>Continuous learning from queries to refine agent accuracy.</w:t>
      </w:r>
    </w:p>
    <w:p w14:paraId="38D99AC0" w14:textId="77777777" w:rsidR="00D17804" w:rsidRPr="00D17804" w:rsidRDefault="00000000" w:rsidP="00D17804">
      <w:r>
        <w:pict w14:anchorId="12B0A11B">
          <v:rect id="_x0000_i1042" style="width:0;height:1.5pt" o:hralign="center" o:hrstd="t" o:hr="t" fillcolor="#a0a0a0" stroked="f"/>
        </w:pict>
      </w:r>
    </w:p>
    <w:p w14:paraId="0F128441" w14:textId="77777777" w:rsidR="00D17804" w:rsidRPr="00D17804" w:rsidRDefault="00D17804" w:rsidP="00D17804">
      <w:pPr>
        <w:rPr>
          <w:b/>
          <w:bCs/>
        </w:rPr>
      </w:pPr>
      <w:r w:rsidRPr="00D17804">
        <w:rPr>
          <w:b/>
          <w:bCs/>
        </w:rPr>
        <w:t>Business Impact &amp; ROI</w:t>
      </w:r>
    </w:p>
    <w:p w14:paraId="5468768C" w14:textId="1EBA6122" w:rsidR="00D17804" w:rsidRPr="00D17804" w:rsidRDefault="00D17804" w:rsidP="004A24F9">
      <w:pPr>
        <w:spacing w:line="360" w:lineRule="auto"/>
        <w:rPr>
          <w:b/>
          <w:bCs/>
        </w:rPr>
      </w:pPr>
      <w:r w:rsidRPr="00D17804">
        <w:rPr>
          <w:b/>
          <w:bCs/>
        </w:rPr>
        <w:t xml:space="preserve">• </w:t>
      </w:r>
      <w:r w:rsidR="0042530D" w:rsidRPr="00BA2802">
        <w:rPr>
          <w:b/>
          <w:bCs/>
        </w:rPr>
        <w:t>60% reduction in customer support workload</w:t>
      </w:r>
      <w:r w:rsidRPr="00D17804">
        <w:rPr>
          <w:b/>
          <w:bCs/>
        </w:rPr>
        <w:br/>
        <w:t xml:space="preserve">• </w:t>
      </w:r>
      <w:r w:rsidR="0042530D" w:rsidRPr="00BA2802">
        <w:rPr>
          <w:b/>
          <w:bCs/>
        </w:rPr>
        <w:t>50% faster response across customer touchpoints</w:t>
      </w:r>
      <w:r w:rsidRPr="00D17804">
        <w:rPr>
          <w:b/>
          <w:bCs/>
        </w:rPr>
        <w:br/>
        <w:t xml:space="preserve">• </w:t>
      </w:r>
      <w:r w:rsidR="00381D35" w:rsidRPr="00BA2802">
        <w:rPr>
          <w:b/>
          <w:bCs/>
        </w:rPr>
        <w:t>24/7 omnichannel customer support availability</w:t>
      </w:r>
      <w:r w:rsidRPr="00D17804">
        <w:rPr>
          <w:b/>
          <w:bCs/>
        </w:rPr>
        <w:br/>
        <w:t xml:space="preserve">• </w:t>
      </w:r>
      <w:r w:rsidR="00381D35" w:rsidRPr="00BA2802">
        <w:rPr>
          <w:b/>
          <w:bCs/>
        </w:rPr>
        <w:t>18% increased conversion and repeat purchase rates</w:t>
      </w:r>
    </w:p>
    <w:p w14:paraId="4698B6E5" w14:textId="77777777" w:rsidR="00D17804" w:rsidRPr="00D17804" w:rsidRDefault="00000000" w:rsidP="00D17804">
      <w:r>
        <w:pict w14:anchorId="1D213BB0">
          <v:rect id="_x0000_i1043" style="width:0;height:1.5pt" o:hralign="center" o:hrstd="t" o:hr="t" fillcolor="#a0a0a0" stroked="f"/>
        </w:pict>
      </w:r>
    </w:p>
    <w:p w14:paraId="6BAD4774" w14:textId="12A29498" w:rsidR="00D17804" w:rsidRPr="00D17804" w:rsidRDefault="00D17804" w:rsidP="00D17804">
      <w:pPr>
        <w:rPr>
          <w:b/>
          <w:bCs/>
        </w:rPr>
      </w:pPr>
      <w:r w:rsidRPr="00D17804">
        <w:rPr>
          <w:b/>
          <w:bCs/>
        </w:rPr>
        <w:t>Final Outcome</w:t>
      </w:r>
    </w:p>
    <w:p w14:paraId="68FF1C86" w14:textId="6FE7AD3F" w:rsidR="00D17804" w:rsidRPr="00D17804" w:rsidRDefault="003F5324" w:rsidP="00D17804">
      <w:r w:rsidRPr="003F5324">
        <w:t>The deployment of AI Agents enabled the retail chain to deliver consistent, real-time customer support across channels while significantly reducing operational costs. Customer satisfaction improved through faster, more accurate interactions, and human teams were able to shift focus toward strategic engagement, loyalty building, and revenue-driven customer initiatives.</w:t>
      </w:r>
      <w:r w:rsidR="00000000">
        <w:pict w14:anchorId="1EFB8F3A">
          <v:rect id="_x0000_i1044" style="width:0;height:1.5pt" o:hralign="center" o:hrstd="t" o:hr="t" fillcolor="#a0a0a0" stroked="f"/>
        </w:pict>
      </w:r>
    </w:p>
    <w:p w14:paraId="0946C53F" w14:textId="6E290750" w:rsidR="00D17804" w:rsidRPr="00D17804" w:rsidRDefault="00D17804" w:rsidP="00D17804">
      <w:pPr>
        <w:rPr>
          <w:b/>
          <w:bCs/>
        </w:rPr>
      </w:pPr>
      <w:r w:rsidRPr="00D17804">
        <w:rPr>
          <w:b/>
          <w:bCs/>
        </w:rPr>
        <w:t>Case Study 2: Telecommunications — AI Agents for Network Support</w:t>
      </w:r>
    </w:p>
    <w:p w14:paraId="3D770E5B" w14:textId="684D6AA2" w:rsidR="00D17804" w:rsidRPr="00D17804" w:rsidRDefault="003F5324" w:rsidP="00D17804">
      <w:r w:rsidRPr="003F5324">
        <w:t>By integrating AI Agents into incident management, the telecom provider significantly accelerated issue resolution and reduced operational support costs. Network reliability and SLA adherence improved through intelligent triage and automated actions, while technical teams gained better visibility and focus, enabling consistent service delivery across customer-facing and internal operational workflows.</w:t>
      </w:r>
      <w:r w:rsidR="00000000">
        <w:pict w14:anchorId="33B27811">
          <v:rect id="_x0000_i1045" style="width:0;height:1.5pt" o:hralign="center" o:hrstd="t" o:hr="t" fillcolor="#a0a0a0" stroked="f"/>
        </w:pict>
      </w:r>
    </w:p>
    <w:p w14:paraId="22D71898" w14:textId="77777777" w:rsidR="00A674A4" w:rsidRDefault="00D17804" w:rsidP="00A674A4">
      <w:pPr>
        <w:rPr>
          <w:b/>
          <w:bCs/>
        </w:rPr>
      </w:pPr>
      <w:r w:rsidRPr="00D17804">
        <w:rPr>
          <w:b/>
          <w:bCs/>
        </w:rPr>
        <w:t>Industry Challenges</w:t>
      </w:r>
    </w:p>
    <w:p w14:paraId="0AA8DD84" w14:textId="7D0E260F" w:rsidR="00A674A4" w:rsidRPr="00A674A4" w:rsidRDefault="00A674A4" w:rsidP="00A674A4">
      <w:pPr>
        <w:pStyle w:val="ListParagraph"/>
        <w:numPr>
          <w:ilvl w:val="0"/>
          <w:numId w:val="7"/>
        </w:numPr>
        <w:rPr>
          <w:b/>
          <w:bCs/>
        </w:rPr>
      </w:pPr>
      <w:r w:rsidRPr="00A674A4">
        <w:rPr>
          <w:b/>
          <w:bCs/>
        </w:rPr>
        <w:t>Manual Triage</w:t>
      </w:r>
      <w:r w:rsidRPr="00A674A4">
        <w:br/>
        <w:t>Manual incident prioritization delayed network fault identification and response actions.</w:t>
      </w:r>
    </w:p>
    <w:p w14:paraId="0B46CB07" w14:textId="3247037B" w:rsidR="00A674A4" w:rsidRPr="00A674A4" w:rsidRDefault="00A674A4" w:rsidP="00A674A4">
      <w:pPr>
        <w:pStyle w:val="ListParagraph"/>
        <w:numPr>
          <w:ilvl w:val="0"/>
          <w:numId w:val="7"/>
        </w:numPr>
      </w:pPr>
      <w:r w:rsidRPr="00A674A4">
        <w:rPr>
          <w:b/>
          <w:bCs/>
        </w:rPr>
        <w:t>Ticket Surge</w:t>
      </w:r>
      <w:r w:rsidRPr="00A674A4">
        <w:br/>
        <w:t>High volumes of routine network and service tickets overloaded NOC teams.</w:t>
      </w:r>
    </w:p>
    <w:p w14:paraId="35E77641" w14:textId="6D4F59E9" w:rsidR="00A674A4" w:rsidRPr="00A674A4" w:rsidRDefault="00A674A4" w:rsidP="00A674A4">
      <w:pPr>
        <w:pStyle w:val="ListParagraph"/>
        <w:numPr>
          <w:ilvl w:val="0"/>
          <w:numId w:val="7"/>
        </w:numPr>
      </w:pPr>
      <w:r w:rsidRPr="00A674A4">
        <w:rPr>
          <w:b/>
          <w:bCs/>
        </w:rPr>
        <w:t>SLA Breaches</w:t>
      </w:r>
      <w:r w:rsidRPr="00A674A4">
        <w:br/>
        <w:t>Slow fault resolution frequently breached service-level agreements and uptime commitments.</w:t>
      </w:r>
    </w:p>
    <w:p w14:paraId="0BB0639F" w14:textId="40F395FA" w:rsidR="00A674A4" w:rsidRPr="00A674A4" w:rsidRDefault="00A674A4" w:rsidP="00A674A4">
      <w:pPr>
        <w:pStyle w:val="ListParagraph"/>
        <w:numPr>
          <w:ilvl w:val="0"/>
          <w:numId w:val="7"/>
        </w:numPr>
      </w:pPr>
      <w:r w:rsidRPr="00A674A4">
        <w:rPr>
          <w:b/>
          <w:bCs/>
        </w:rPr>
        <w:t>Unstructured Escalation</w:t>
      </w:r>
      <w:r w:rsidRPr="00A674A4">
        <w:br/>
      </w:r>
      <w:proofErr w:type="spellStart"/>
      <w:r w:rsidRPr="00A674A4">
        <w:t>Escalation</w:t>
      </w:r>
      <w:proofErr w:type="spellEnd"/>
      <w:r w:rsidRPr="00A674A4">
        <w:t xml:space="preserve"> decisions lacked standardized severity classification and routing logic.</w:t>
      </w:r>
    </w:p>
    <w:p w14:paraId="7B4E5B80" w14:textId="0CED6784" w:rsidR="00D17804" w:rsidRPr="00D17804" w:rsidRDefault="00D17804" w:rsidP="00D17804"/>
    <w:p w14:paraId="08193876" w14:textId="77777777" w:rsidR="00D17804" w:rsidRPr="00D17804" w:rsidRDefault="00000000" w:rsidP="00D17804">
      <w:r>
        <w:pict w14:anchorId="60B4EF67">
          <v:rect id="_x0000_i1046" style="width:0;height:1.5pt" o:hralign="center" o:hrstd="t" o:hr="t" fillcolor="#a0a0a0" stroked="f"/>
        </w:pict>
      </w:r>
    </w:p>
    <w:p w14:paraId="4A97BD31" w14:textId="77777777" w:rsidR="00D17804" w:rsidRPr="00D17804" w:rsidRDefault="00D17804" w:rsidP="00D17804">
      <w:pPr>
        <w:rPr>
          <w:b/>
          <w:bCs/>
        </w:rPr>
      </w:pPr>
      <w:r w:rsidRPr="00D17804">
        <w:rPr>
          <w:b/>
          <w:bCs/>
        </w:rPr>
        <w:t>Agentic AI Approach</w:t>
      </w:r>
    </w:p>
    <w:p w14:paraId="31E668A3" w14:textId="005B18CA" w:rsidR="003D1A5E" w:rsidRPr="003D1A5E" w:rsidRDefault="003D1A5E" w:rsidP="003D1A5E">
      <w:pPr>
        <w:pStyle w:val="ListParagraph"/>
        <w:numPr>
          <w:ilvl w:val="0"/>
          <w:numId w:val="8"/>
        </w:numPr>
      </w:pPr>
      <w:r w:rsidRPr="003D1A5E">
        <w:rPr>
          <w:b/>
          <w:bCs/>
        </w:rPr>
        <w:t>AI NOC Agents</w:t>
      </w:r>
      <w:r w:rsidRPr="003D1A5E">
        <w:br/>
        <w:t>Implemented AI Agents to automate network incident ticket creation and handling.</w:t>
      </w:r>
    </w:p>
    <w:p w14:paraId="6F48FE91" w14:textId="12220D9D" w:rsidR="003D1A5E" w:rsidRPr="003D1A5E" w:rsidRDefault="003D1A5E" w:rsidP="003D1A5E">
      <w:pPr>
        <w:pStyle w:val="ListParagraph"/>
        <w:numPr>
          <w:ilvl w:val="0"/>
          <w:numId w:val="8"/>
        </w:numPr>
      </w:pPr>
      <w:r w:rsidRPr="003D1A5E">
        <w:rPr>
          <w:b/>
          <w:bCs/>
        </w:rPr>
        <w:lastRenderedPageBreak/>
        <w:t>Automated Classification</w:t>
      </w:r>
      <w:r w:rsidRPr="003D1A5E">
        <w:br/>
        <w:t>Integrated network monitoring tools for real-time fault detection and incident classification.</w:t>
      </w:r>
    </w:p>
    <w:p w14:paraId="5E5AFA35" w14:textId="35BF36D3" w:rsidR="003D1A5E" w:rsidRPr="003D1A5E" w:rsidRDefault="003D1A5E" w:rsidP="003D1A5E">
      <w:pPr>
        <w:pStyle w:val="ListParagraph"/>
        <w:numPr>
          <w:ilvl w:val="0"/>
          <w:numId w:val="8"/>
        </w:numPr>
      </w:pPr>
      <w:r w:rsidRPr="003D1A5E">
        <w:rPr>
          <w:b/>
          <w:bCs/>
        </w:rPr>
        <w:t>Intelligent Prioritization</w:t>
      </w:r>
      <w:r w:rsidRPr="003D1A5E">
        <w:br/>
        <w:t>AI Agents prioritized incidents based on severity, impact, and SLA thresholds.</w:t>
      </w:r>
    </w:p>
    <w:p w14:paraId="633DB511" w14:textId="1B3FC700" w:rsidR="003D1A5E" w:rsidRPr="003D1A5E" w:rsidRDefault="003D1A5E" w:rsidP="003D1A5E">
      <w:pPr>
        <w:pStyle w:val="ListParagraph"/>
        <w:numPr>
          <w:ilvl w:val="0"/>
          <w:numId w:val="8"/>
        </w:numPr>
      </w:pPr>
      <w:r w:rsidRPr="003D1A5E">
        <w:rPr>
          <w:b/>
          <w:bCs/>
        </w:rPr>
        <w:t>Guided Resolution</w:t>
      </w:r>
      <w:r w:rsidRPr="003D1A5E">
        <w:br/>
        <w:t>Provided step-by-step remediation guidance to NOC and frontline technical teams.</w:t>
      </w:r>
    </w:p>
    <w:p w14:paraId="51584A01" w14:textId="1BD845E0" w:rsidR="003D1A5E" w:rsidRPr="003D1A5E" w:rsidRDefault="003D1A5E" w:rsidP="003D1A5E">
      <w:pPr>
        <w:pStyle w:val="ListParagraph"/>
        <w:numPr>
          <w:ilvl w:val="0"/>
          <w:numId w:val="8"/>
        </w:numPr>
      </w:pPr>
      <w:r w:rsidRPr="003D1A5E">
        <w:rPr>
          <w:b/>
          <w:bCs/>
        </w:rPr>
        <w:t>Continuous Learning</w:t>
      </w:r>
      <w:r w:rsidRPr="003D1A5E">
        <w:br/>
        <w:t>Feedback loops refined AI decisions, improving triage accuracy and resolution outcomes.</w:t>
      </w:r>
    </w:p>
    <w:p w14:paraId="09A48BD1" w14:textId="77777777" w:rsidR="00D17804" w:rsidRPr="00D17804" w:rsidRDefault="00000000" w:rsidP="00D17804">
      <w:r>
        <w:pict w14:anchorId="18512A59">
          <v:rect id="_x0000_i1047" style="width:0;height:1.5pt" o:hralign="center" o:hrstd="t" o:hr="t" fillcolor="#a0a0a0" stroked="f"/>
        </w:pict>
      </w:r>
    </w:p>
    <w:p w14:paraId="08948707" w14:textId="77777777" w:rsidR="00D17804" w:rsidRPr="00D17804" w:rsidRDefault="00D17804" w:rsidP="00D17804">
      <w:pPr>
        <w:rPr>
          <w:b/>
          <w:bCs/>
        </w:rPr>
      </w:pPr>
      <w:r w:rsidRPr="00D17804">
        <w:rPr>
          <w:b/>
          <w:bCs/>
        </w:rPr>
        <w:t>Business Impact &amp; ROI</w:t>
      </w:r>
    </w:p>
    <w:p w14:paraId="4ACB03BC" w14:textId="77777777" w:rsidR="00BA2802" w:rsidRPr="00BA2802" w:rsidRDefault="00BA2802" w:rsidP="00BA2802">
      <w:pPr>
        <w:numPr>
          <w:ilvl w:val="0"/>
          <w:numId w:val="9"/>
        </w:numPr>
      </w:pPr>
      <w:r w:rsidRPr="00BA2802">
        <w:rPr>
          <w:b/>
          <w:bCs/>
        </w:rPr>
        <w:t>55% faster incident triage</w:t>
      </w:r>
    </w:p>
    <w:p w14:paraId="695B0FFC" w14:textId="77777777" w:rsidR="00BA2802" w:rsidRPr="00BA2802" w:rsidRDefault="00BA2802" w:rsidP="00BA2802">
      <w:pPr>
        <w:numPr>
          <w:ilvl w:val="0"/>
          <w:numId w:val="9"/>
        </w:numPr>
      </w:pPr>
      <w:r w:rsidRPr="00BA2802">
        <w:rPr>
          <w:b/>
          <w:bCs/>
        </w:rPr>
        <w:t>45% reduction in NOC support costs</w:t>
      </w:r>
    </w:p>
    <w:p w14:paraId="6581200B" w14:textId="77777777" w:rsidR="00BA2802" w:rsidRPr="00BA2802" w:rsidRDefault="00BA2802" w:rsidP="00BA2802">
      <w:pPr>
        <w:numPr>
          <w:ilvl w:val="0"/>
          <w:numId w:val="9"/>
        </w:numPr>
      </w:pPr>
      <w:r w:rsidRPr="00BA2802">
        <w:rPr>
          <w:b/>
          <w:bCs/>
        </w:rPr>
        <w:t>30% improvement in SLA and uptime compliance</w:t>
      </w:r>
    </w:p>
    <w:p w14:paraId="25B73C9C" w14:textId="77777777" w:rsidR="00BA2802" w:rsidRPr="00BA2802" w:rsidRDefault="00BA2802" w:rsidP="00BA2802">
      <w:pPr>
        <w:numPr>
          <w:ilvl w:val="0"/>
          <w:numId w:val="9"/>
        </w:numPr>
      </w:pPr>
      <w:r w:rsidRPr="00BA2802">
        <w:rPr>
          <w:b/>
          <w:bCs/>
        </w:rPr>
        <w:t>35% increase in fault resolution accuracy</w:t>
      </w:r>
    </w:p>
    <w:p w14:paraId="17AA06EC" w14:textId="77777777" w:rsidR="00D17804" w:rsidRPr="00D17804" w:rsidRDefault="00000000" w:rsidP="00D17804">
      <w:r>
        <w:pict w14:anchorId="7CD24955">
          <v:rect id="_x0000_i1048" style="width:0;height:1.5pt" o:hralign="center" o:hrstd="t" o:hr="t" fillcolor="#a0a0a0" stroked="f"/>
        </w:pict>
      </w:r>
    </w:p>
    <w:p w14:paraId="70D840B5" w14:textId="7CEBF42D" w:rsidR="00D17804" w:rsidRPr="00D17804" w:rsidRDefault="00D17804" w:rsidP="00D17804">
      <w:pPr>
        <w:rPr>
          <w:b/>
          <w:bCs/>
        </w:rPr>
      </w:pPr>
      <w:r w:rsidRPr="00D17804">
        <w:rPr>
          <w:b/>
          <w:bCs/>
        </w:rPr>
        <w:t>Final Outcome</w:t>
      </w:r>
    </w:p>
    <w:p w14:paraId="404EE481" w14:textId="6839F0B8" w:rsidR="00BA2802" w:rsidRPr="00BA2802" w:rsidRDefault="00BA2802" w:rsidP="00BA2802">
      <w:r w:rsidRPr="00BA2802">
        <w:t>With AI Agents automating NOC operations, incident triage, and fault resolution workflows, the telecom provider significantly accelerated resolution times, reduced support costs, and improved SLA and uptime compliance. Customer experience improved through faster service restoration, while technical teams scaled operations efficiently without expanding headcount or infrastructure.</w:t>
      </w:r>
    </w:p>
    <w:p w14:paraId="6B13523C" w14:textId="77777777" w:rsidR="00D17804" w:rsidRPr="00D17804" w:rsidRDefault="00000000" w:rsidP="00D17804">
      <w:r>
        <w:pict w14:anchorId="2A543A24">
          <v:rect id="_x0000_i1049" style="width:0;height:1.5pt" o:hralign="center" o:hrstd="t" o:hr="t" fillcolor="#a0a0a0" stroked="f"/>
        </w:pict>
      </w:r>
    </w:p>
    <w:p w14:paraId="5F46AB73" w14:textId="77777777" w:rsidR="00D17804" w:rsidRPr="00D17804" w:rsidRDefault="00D17804" w:rsidP="00D17804">
      <w:pPr>
        <w:rPr>
          <w:b/>
          <w:bCs/>
        </w:rPr>
      </w:pPr>
      <w:r w:rsidRPr="00D17804">
        <w:rPr>
          <w:b/>
          <w:bCs/>
        </w:rPr>
        <w:t>Case Study 3: Hospitality Group — AI Agents for Guest Services</w:t>
      </w:r>
    </w:p>
    <w:p w14:paraId="7A740A5E" w14:textId="3A95E2BE" w:rsidR="00240C4C" w:rsidRPr="00240C4C" w:rsidRDefault="00240C4C" w:rsidP="00240C4C">
      <w:r w:rsidRPr="00240C4C">
        <w:t>A multi-property hospitality group implemented AI Agents to automate guest interactions across digital and assisted channels. The initiative streamlined service requests, improved response consistency, and delivered personalized guest experiences. As a result, operational efficiency increased, staff workload reduced, and brand loyalty strengthened across properties without compromising service quality.</w:t>
      </w:r>
    </w:p>
    <w:p w14:paraId="4AC89A21" w14:textId="77777777" w:rsidR="00D17804" w:rsidRPr="00D17804" w:rsidRDefault="00000000" w:rsidP="00D17804">
      <w:r>
        <w:pict w14:anchorId="7C473F15">
          <v:rect id="_x0000_i1050" style="width:0;height:1.5pt" o:hralign="center" o:hrstd="t" o:hr="t" fillcolor="#a0a0a0" stroked="f"/>
        </w:pict>
      </w:r>
    </w:p>
    <w:p w14:paraId="0CCDAF98" w14:textId="77777777" w:rsidR="00D17804" w:rsidRPr="00D17804" w:rsidRDefault="00D17804" w:rsidP="00D17804">
      <w:pPr>
        <w:rPr>
          <w:b/>
          <w:bCs/>
        </w:rPr>
      </w:pPr>
      <w:r w:rsidRPr="00D17804">
        <w:rPr>
          <w:b/>
          <w:bCs/>
        </w:rPr>
        <w:t>Industry Challenges</w:t>
      </w:r>
    </w:p>
    <w:p w14:paraId="5A82DF8E" w14:textId="77777777" w:rsidR="000503B2" w:rsidRPr="000503B2" w:rsidRDefault="000503B2" w:rsidP="000503B2">
      <w:pPr>
        <w:numPr>
          <w:ilvl w:val="0"/>
          <w:numId w:val="12"/>
        </w:numPr>
      </w:pPr>
      <w:r w:rsidRPr="000503B2">
        <w:rPr>
          <w:b/>
          <w:bCs/>
        </w:rPr>
        <w:t>Channel Fragmentation</w:t>
      </w:r>
      <w:r w:rsidRPr="000503B2">
        <w:br/>
        <w:t>Guest inquiries arrived across desk, app, phone, and messaging without unified handling.</w:t>
      </w:r>
    </w:p>
    <w:p w14:paraId="69C73A4D" w14:textId="77777777" w:rsidR="000503B2" w:rsidRPr="000503B2" w:rsidRDefault="000503B2" w:rsidP="000503B2">
      <w:pPr>
        <w:numPr>
          <w:ilvl w:val="0"/>
          <w:numId w:val="12"/>
        </w:numPr>
      </w:pPr>
      <w:r w:rsidRPr="000503B2">
        <w:rPr>
          <w:b/>
          <w:bCs/>
        </w:rPr>
        <w:t>Delayed Responsiveness</w:t>
      </w:r>
      <w:r w:rsidRPr="000503B2">
        <w:br/>
        <w:t>Service requests were handled manually, causing delays during peak occupancy periods.</w:t>
      </w:r>
    </w:p>
    <w:p w14:paraId="1B149582" w14:textId="77777777" w:rsidR="000503B2" w:rsidRPr="000503B2" w:rsidRDefault="000503B2" w:rsidP="000503B2">
      <w:pPr>
        <w:numPr>
          <w:ilvl w:val="0"/>
          <w:numId w:val="12"/>
        </w:numPr>
      </w:pPr>
      <w:r w:rsidRPr="000503B2">
        <w:rPr>
          <w:b/>
          <w:bCs/>
        </w:rPr>
        <w:t>Staff Overload</w:t>
      </w:r>
      <w:r w:rsidRPr="000503B2">
        <w:br/>
        <w:t>Front desk and concierge teams spent excessive time on repetitive guest requests.</w:t>
      </w:r>
    </w:p>
    <w:p w14:paraId="7FB86787" w14:textId="77777777" w:rsidR="000503B2" w:rsidRPr="000503B2" w:rsidRDefault="000503B2" w:rsidP="000503B2">
      <w:pPr>
        <w:numPr>
          <w:ilvl w:val="0"/>
          <w:numId w:val="12"/>
        </w:numPr>
      </w:pPr>
      <w:r w:rsidRPr="000503B2">
        <w:rPr>
          <w:b/>
          <w:bCs/>
        </w:rPr>
        <w:t>Inconsistent Service</w:t>
      </w:r>
      <w:r w:rsidRPr="000503B2">
        <w:br/>
        <w:t>Guest experience quality varied significantly across properties, shifts, and staff availability.</w:t>
      </w:r>
    </w:p>
    <w:p w14:paraId="606894EF" w14:textId="77777777" w:rsidR="000503B2" w:rsidRPr="000503B2" w:rsidRDefault="00000000" w:rsidP="000503B2">
      <w:r>
        <w:lastRenderedPageBreak/>
        <w:pict w14:anchorId="71AEA63E">
          <v:rect id="_x0000_i1051" style="width:0;height:1.5pt" o:hralign="center" o:hrstd="t" o:hr="t" fillcolor="#a0a0a0" stroked="f"/>
        </w:pict>
      </w:r>
    </w:p>
    <w:p w14:paraId="45980A37" w14:textId="77777777" w:rsidR="00D17804" w:rsidRPr="00D17804" w:rsidRDefault="00D17804" w:rsidP="00D17804">
      <w:pPr>
        <w:rPr>
          <w:b/>
          <w:bCs/>
        </w:rPr>
      </w:pPr>
      <w:r w:rsidRPr="00D17804">
        <w:rPr>
          <w:b/>
          <w:bCs/>
        </w:rPr>
        <w:t>Agentic AI Approach</w:t>
      </w:r>
    </w:p>
    <w:p w14:paraId="2F432425" w14:textId="77777777" w:rsidR="00BA41EA" w:rsidRPr="00BA41EA" w:rsidRDefault="00BA41EA" w:rsidP="00BA41EA">
      <w:pPr>
        <w:numPr>
          <w:ilvl w:val="0"/>
          <w:numId w:val="15"/>
        </w:numPr>
      </w:pPr>
      <w:r w:rsidRPr="00BA41EA">
        <w:rPr>
          <w:b/>
          <w:bCs/>
        </w:rPr>
        <w:t>Digital Guest Agents</w:t>
      </w:r>
      <w:r w:rsidRPr="00BA41EA">
        <w:br/>
        <w:t>Deployed AI Agents across mobile apps, kiosks, and chat platforms.</w:t>
      </w:r>
    </w:p>
    <w:p w14:paraId="3DCE76CF" w14:textId="77777777" w:rsidR="00BA41EA" w:rsidRPr="00BA41EA" w:rsidRDefault="00BA41EA" w:rsidP="00BA41EA">
      <w:pPr>
        <w:numPr>
          <w:ilvl w:val="0"/>
          <w:numId w:val="15"/>
        </w:numPr>
      </w:pPr>
      <w:r w:rsidRPr="00BA41EA">
        <w:rPr>
          <w:b/>
          <w:bCs/>
        </w:rPr>
        <w:t>PMS Integration</w:t>
      </w:r>
      <w:r w:rsidRPr="00BA41EA">
        <w:br/>
        <w:t>Connected AI Agents with property management systems for real-time guest context.</w:t>
      </w:r>
    </w:p>
    <w:p w14:paraId="34B0B519" w14:textId="77777777" w:rsidR="00BA41EA" w:rsidRPr="00BA41EA" w:rsidRDefault="00BA41EA" w:rsidP="00BA41EA">
      <w:pPr>
        <w:numPr>
          <w:ilvl w:val="0"/>
          <w:numId w:val="15"/>
        </w:numPr>
      </w:pPr>
      <w:r w:rsidRPr="00BA41EA">
        <w:rPr>
          <w:b/>
          <w:bCs/>
        </w:rPr>
        <w:t>Automated Check-In</w:t>
      </w:r>
      <w:r w:rsidRPr="00BA41EA">
        <w:br/>
        <w:t>Enabled digital check-in, room requests, and service bookings without staff intervention.</w:t>
      </w:r>
    </w:p>
    <w:p w14:paraId="7A204803" w14:textId="77777777" w:rsidR="00BA41EA" w:rsidRPr="00BA41EA" w:rsidRDefault="00BA41EA" w:rsidP="00BA41EA">
      <w:pPr>
        <w:numPr>
          <w:ilvl w:val="0"/>
          <w:numId w:val="15"/>
        </w:numPr>
      </w:pPr>
      <w:r w:rsidRPr="00BA41EA">
        <w:rPr>
          <w:b/>
          <w:bCs/>
        </w:rPr>
        <w:t>Personalized Experiences</w:t>
      </w:r>
      <w:r w:rsidRPr="00BA41EA">
        <w:br/>
        <w:t>Used guest profiles to deliver tailored recommendations and service suggestions.</w:t>
      </w:r>
    </w:p>
    <w:p w14:paraId="43778351" w14:textId="77777777" w:rsidR="00BA41EA" w:rsidRPr="00BA41EA" w:rsidRDefault="00BA41EA" w:rsidP="00BA41EA">
      <w:pPr>
        <w:numPr>
          <w:ilvl w:val="0"/>
          <w:numId w:val="15"/>
        </w:numPr>
      </w:pPr>
      <w:r w:rsidRPr="00BA41EA">
        <w:rPr>
          <w:b/>
          <w:bCs/>
        </w:rPr>
        <w:t>Seamless Escalation</w:t>
      </w:r>
      <w:r w:rsidRPr="00BA41EA">
        <w:br/>
        <w:t>Escalated special requests to concierge or front-desk teams instantly and contextually.</w:t>
      </w:r>
    </w:p>
    <w:p w14:paraId="6D6EBA0B" w14:textId="1BA8A852" w:rsidR="00D17804" w:rsidRPr="00D17804" w:rsidRDefault="00000000" w:rsidP="00D17804">
      <w:r>
        <w:pict w14:anchorId="016F2269">
          <v:rect id="_x0000_i1052" style="width:0;height:1.5pt" o:hralign="center" o:hrstd="t" o:hr="t" fillcolor="#a0a0a0" stroked="f"/>
        </w:pict>
      </w:r>
    </w:p>
    <w:p w14:paraId="4BE4349A" w14:textId="77777777" w:rsidR="00D17804" w:rsidRPr="00D17804" w:rsidRDefault="00D17804" w:rsidP="00D17804">
      <w:pPr>
        <w:rPr>
          <w:b/>
          <w:bCs/>
        </w:rPr>
      </w:pPr>
      <w:r w:rsidRPr="00D17804">
        <w:rPr>
          <w:b/>
          <w:bCs/>
        </w:rPr>
        <w:t>Business Impact &amp; ROI</w:t>
      </w:r>
    </w:p>
    <w:p w14:paraId="121CF3F9" w14:textId="225FCBF9" w:rsidR="00127E96" w:rsidRPr="00127E96" w:rsidRDefault="00127E96" w:rsidP="00127E96">
      <w:pPr>
        <w:pStyle w:val="ListParagraph"/>
        <w:numPr>
          <w:ilvl w:val="0"/>
          <w:numId w:val="17"/>
        </w:numPr>
      </w:pPr>
      <w:r w:rsidRPr="00127E96">
        <w:rPr>
          <w:b/>
          <w:bCs/>
        </w:rPr>
        <w:t>70% reduction in repetitive customer inquiries</w:t>
      </w:r>
    </w:p>
    <w:p w14:paraId="7BC85C3D" w14:textId="63104977" w:rsidR="00127E96" w:rsidRPr="00127E96" w:rsidRDefault="00127E96" w:rsidP="00127E96">
      <w:pPr>
        <w:pStyle w:val="ListParagraph"/>
        <w:numPr>
          <w:ilvl w:val="0"/>
          <w:numId w:val="17"/>
        </w:numPr>
      </w:pPr>
      <w:r w:rsidRPr="00127E96">
        <w:rPr>
          <w:b/>
          <w:bCs/>
        </w:rPr>
        <w:t>45% faster customer interaction and response times</w:t>
      </w:r>
    </w:p>
    <w:p w14:paraId="5087869F" w14:textId="22E8C839" w:rsidR="00127E96" w:rsidRPr="00127E96" w:rsidRDefault="00127E96" w:rsidP="00127E96">
      <w:pPr>
        <w:pStyle w:val="ListParagraph"/>
        <w:numPr>
          <w:ilvl w:val="0"/>
          <w:numId w:val="17"/>
        </w:numPr>
      </w:pPr>
      <w:r w:rsidRPr="00127E96">
        <w:rPr>
          <w:b/>
          <w:bCs/>
        </w:rPr>
        <w:t>30% improvement in service quality consistency</w:t>
      </w:r>
    </w:p>
    <w:p w14:paraId="7EB9CAC7" w14:textId="43C2BAC4" w:rsidR="00AD0238" w:rsidRPr="00252305" w:rsidRDefault="00127E96" w:rsidP="006D5229">
      <w:pPr>
        <w:pStyle w:val="ListParagraph"/>
        <w:numPr>
          <w:ilvl w:val="0"/>
          <w:numId w:val="17"/>
        </w:numPr>
      </w:pPr>
      <w:r w:rsidRPr="00127E96">
        <w:rPr>
          <w:b/>
          <w:bCs/>
        </w:rPr>
        <w:t>35% increase in customer satisfaction scores</w:t>
      </w:r>
    </w:p>
    <w:sectPr w:rsidR="00AD0238" w:rsidRPr="002523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37C18"/>
    <w:multiLevelType w:val="multilevel"/>
    <w:tmpl w:val="FA762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F2E7F"/>
    <w:multiLevelType w:val="multilevel"/>
    <w:tmpl w:val="08C4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21DEA"/>
    <w:multiLevelType w:val="hybridMultilevel"/>
    <w:tmpl w:val="A41A03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240561"/>
    <w:multiLevelType w:val="multilevel"/>
    <w:tmpl w:val="2888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55311"/>
    <w:multiLevelType w:val="hybridMultilevel"/>
    <w:tmpl w:val="0470A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133484"/>
    <w:multiLevelType w:val="multilevel"/>
    <w:tmpl w:val="E54C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427769"/>
    <w:multiLevelType w:val="multilevel"/>
    <w:tmpl w:val="9684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DE5795"/>
    <w:multiLevelType w:val="hybridMultilevel"/>
    <w:tmpl w:val="2064F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3E03412"/>
    <w:multiLevelType w:val="multilevel"/>
    <w:tmpl w:val="C084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132D19"/>
    <w:multiLevelType w:val="multilevel"/>
    <w:tmpl w:val="9218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A43134"/>
    <w:multiLevelType w:val="hybridMultilevel"/>
    <w:tmpl w:val="1C509D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E7641A"/>
    <w:multiLevelType w:val="multilevel"/>
    <w:tmpl w:val="0DF2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BC4EF0"/>
    <w:multiLevelType w:val="multilevel"/>
    <w:tmpl w:val="392A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F6254E"/>
    <w:multiLevelType w:val="hybridMultilevel"/>
    <w:tmpl w:val="20082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64B20ED"/>
    <w:multiLevelType w:val="multilevel"/>
    <w:tmpl w:val="D862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9E016C"/>
    <w:multiLevelType w:val="multilevel"/>
    <w:tmpl w:val="69DE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2B15B7"/>
    <w:multiLevelType w:val="multilevel"/>
    <w:tmpl w:val="A82E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8973051">
    <w:abstractNumId w:val="8"/>
  </w:num>
  <w:num w:numId="2" w16cid:durableId="819003686">
    <w:abstractNumId w:val="3"/>
  </w:num>
  <w:num w:numId="3" w16cid:durableId="953488214">
    <w:abstractNumId w:val="9"/>
  </w:num>
  <w:num w:numId="4" w16cid:durableId="328213669">
    <w:abstractNumId w:val="2"/>
  </w:num>
  <w:num w:numId="5" w16cid:durableId="136730257">
    <w:abstractNumId w:val="7"/>
  </w:num>
  <w:num w:numId="6" w16cid:durableId="1487279564">
    <w:abstractNumId w:val="0"/>
  </w:num>
  <w:num w:numId="7" w16cid:durableId="1441683632">
    <w:abstractNumId w:val="4"/>
  </w:num>
  <w:num w:numId="8" w16cid:durableId="424686917">
    <w:abstractNumId w:val="13"/>
  </w:num>
  <w:num w:numId="9" w16cid:durableId="700319686">
    <w:abstractNumId w:val="12"/>
  </w:num>
  <w:num w:numId="10" w16cid:durableId="956908996">
    <w:abstractNumId w:val="14"/>
  </w:num>
  <w:num w:numId="11" w16cid:durableId="1232546602">
    <w:abstractNumId w:val="16"/>
  </w:num>
  <w:num w:numId="12" w16cid:durableId="1088620853">
    <w:abstractNumId w:val="6"/>
  </w:num>
  <w:num w:numId="13" w16cid:durableId="323506921">
    <w:abstractNumId w:val="15"/>
  </w:num>
  <w:num w:numId="14" w16cid:durableId="370419690">
    <w:abstractNumId w:val="11"/>
  </w:num>
  <w:num w:numId="15" w16cid:durableId="1893612702">
    <w:abstractNumId w:val="1"/>
  </w:num>
  <w:num w:numId="16" w16cid:durableId="1366367904">
    <w:abstractNumId w:val="5"/>
  </w:num>
  <w:num w:numId="17" w16cid:durableId="9337092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BF9"/>
    <w:rsid w:val="0004030C"/>
    <w:rsid w:val="000503B2"/>
    <w:rsid w:val="000B37FD"/>
    <w:rsid w:val="001054F9"/>
    <w:rsid w:val="00127E96"/>
    <w:rsid w:val="00230427"/>
    <w:rsid w:val="00240C4C"/>
    <w:rsid w:val="00252305"/>
    <w:rsid w:val="00381D35"/>
    <w:rsid w:val="003D1A5E"/>
    <w:rsid w:val="003F5324"/>
    <w:rsid w:val="0042530D"/>
    <w:rsid w:val="0046018D"/>
    <w:rsid w:val="004A24F9"/>
    <w:rsid w:val="004D54BF"/>
    <w:rsid w:val="00557A1B"/>
    <w:rsid w:val="00591E95"/>
    <w:rsid w:val="00673B59"/>
    <w:rsid w:val="00676543"/>
    <w:rsid w:val="006D5229"/>
    <w:rsid w:val="007043CB"/>
    <w:rsid w:val="007220E4"/>
    <w:rsid w:val="0073250C"/>
    <w:rsid w:val="00740967"/>
    <w:rsid w:val="008034D2"/>
    <w:rsid w:val="00816BF9"/>
    <w:rsid w:val="00961366"/>
    <w:rsid w:val="00A23199"/>
    <w:rsid w:val="00A674A4"/>
    <w:rsid w:val="00A90CF1"/>
    <w:rsid w:val="00AD0238"/>
    <w:rsid w:val="00B13654"/>
    <w:rsid w:val="00B43C58"/>
    <w:rsid w:val="00B90314"/>
    <w:rsid w:val="00B95819"/>
    <w:rsid w:val="00BA2802"/>
    <w:rsid w:val="00BA41EA"/>
    <w:rsid w:val="00C85F1E"/>
    <w:rsid w:val="00CB4DF2"/>
    <w:rsid w:val="00CC6268"/>
    <w:rsid w:val="00D17804"/>
    <w:rsid w:val="00DB555B"/>
    <w:rsid w:val="00E63F75"/>
    <w:rsid w:val="00EC1E6E"/>
    <w:rsid w:val="00FA6E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D2E0"/>
  <w15:chartTrackingRefBased/>
  <w15:docId w15:val="{B3B1E561-08C7-4BDC-9C30-0F6E398A9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B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6B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6B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6B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6B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6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B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6B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6B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6B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6B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6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BF9"/>
    <w:rPr>
      <w:rFonts w:eastAsiaTheme="majorEastAsia" w:cstheme="majorBidi"/>
      <w:color w:val="272727" w:themeColor="text1" w:themeTint="D8"/>
    </w:rPr>
  </w:style>
  <w:style w:type="paragraph" w:styleId="Title">
    <w:name w:val="Title"/>
    <w:basedOn w:val="Normal"/>
    <w:next w:val="Normal"/>
    <w:link w:val="TitleChar"/>
    <w:uiPriority w:val="10"/>
    <w:qFormat/>
    <w:rsid w:val="00816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BF9"/>
    <w:pPr>
      <w:spacing w:before="160"/>
      <w:jc w:val="center"/>
    </w:pPr>
    <w:rPr>
      <w:i/>
      <w:iCs/>
      <w:color w:val="404040" w:themeColor="text1" w:themeTint="BF"/>
    </w:rPr>
  </w:style>
  <w:style w:type="character" w:customStyle="1" w:styleId="QuoteChar">
    <w:name w:val="Quote Char"/>
    <w:basedOn w:val="DefaultParagraphFont"/>
    <w:link w:val="Quote"/>
    <w:uiPriority w:val="29"/>
    <w:rsid w:val="00816BF9"/>
    <w:rPr>
      <w:i/>
      <w:iCs/>
      <w:color w:val="404040" w:themeColor="text1" w:themeTint="BF"/>
    </w:rPr>
  </w:style>
  <w:style w:type="paragraph" w:styleId="ListParagraph">
    <w:name w:val="List Paragraph"/>
    <w:basedOn w:val="Normal"/>
    <w:uiPriority w:val="34"/>
    <w:qFormat/>
    <w:rsid w:val="00816BF9"/>
    <w:pPr>
      <w:ind w:left="720"/>
      <w:contextualSpacing/>
    </w:pPr>
  </w:style>
  <w:style w:type="character" w:styleId="IntenseEmphasis">
    <w:name w:val="Intense Emphasis"/>
    <w:basedOn w:val="DefaultParagraphFont"/>
    <w:uiPriority w:val="21"/>
    <w:qFormat/>
    <w:rsid w:val="00816BF9"/>
    <w:rPr>
      <w:i/>
      <w:iCs/>
      <w:color w:val="2F5496" w:themeColor="accent1" w:themeShade="BF"/>
    </w:rPr>
  </w:style>
  <w:style w:type="paragraph" w:styleId="IntenseQuote">
    <w:name w:val="Intense Quote"/>
    <w:basedOn w:val="Normal"/>
    <w:next w:val="Normal"/>
    <w:link w:val="IntenseQuoteChar"/>
    <w:uiPriority w:val="30"/>
    <w:qFormat/>
    <w:rsid w:val="00816B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6BF9"/>
    <w:rPr>
      <w:i/>
      <w:iCs/>
      <w:color w:val="2F5496" w:themeColor="accent1" w:themeShade="BF"/>
    </w:rPr>
  </w:style>
  <w:style w:type="character" w:styleId="IntenseReference">
    <w:name w:val="Intense Reference"/>
    <w:basedOn w:val="DefaultParagraphFont"/>
    <w:uiPriority w:val="32"/>
    <w:qFormat/>
    <w:rsid w:val="00816BF9"/>
    <w:rPr>
      <w:b/>
      <w:bCs/>
      <w:smallCaps/>
      <w:color w:val="2F5496" w:themeColor="accent1" w:themeShade="BF"/>
      <w:spacing w:val="5"/>
    </w:rPr>
  </w:style>
  <w:style w:type="paragraph" w:styleId="NormalWeb">
    <w:name w:val="Normal (Web)"/>
    <w:basedOn w:val="Normal"/>
    <w:uiPriority w:val="99"/>
    <w:semiHidden/>
    <w:unhideWhenUsed/>
    <w:rsid w:val="00D1780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6</Pages>
  <Words>1521</Words>
  <Characters>8673</Characters>
  <Application>Microsoft Office Word</Application>
  <DocSecurity>0</DocSecurity>
  <Lines>72</Lines>
  <Paragraphs>20</Paragraphs>
  <ScaleCrop>false</ScaleCrop>
  <Company/>
  <LinksUpToDate>false</LinksUpToDate>
  <CharactersWithSpaces>10174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 Raju</dc:creator>
  <cp:keywords/>
  <dc:description/>
  <cp:lastModifiedBy>Srini Raju</cp:lastModifiedBy>
  <cp:revision>22</cp:revision>
  <dcterms:created xsi:type="dcterms:W3CDTF">2026-02-13T04:49:00Z</dcterms:created>
  <dcterms:modified xsi:type="dcterms:W3CDTF">2026-02-13T07:55:00Z</dcterms:modified>
</cp:coreProperties>
</file>