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282DC" w14:textId="0CFDD2B5" w:rsidR="008D7F99" w:rsidRPr="00DA42F9" w:rsidRDefault="00D6691E" w:rsidP="00DA42F9">
      <w:pPr>
        <w:pStyle w:val="BodyTextIndent3"/>
        <w:ind w:left="0"/>
        <w:rPr>
          <w:rFonts w:ascii="Arial" w:hAnsi="Arial"/>
          <w:sz w:val="20"/>
        </w:rPr>
      </w:pPr>
      <w:r>
        <w:rPr>
          <w:rFonts w:ascii="Arial" w:hAnsi="Arial" w:cs="Arial"/>
          <w:b/>
          <w:bCs/>
          <w:color w:val="3366FF"/>
          <w:sz w:val="20"/>
        </w:rPr>
        <w:t>Philip Morris International</w:t>
      </w:r>
      <w:r w:rsidR="00EE3160">
        <w:rPr>
          <w:rFonts w:ascii="Arial" w:hAnsi="Arial" w:cs="Arial"/>
          <w:b/>
          <w:bCs/>
          <w:color w:val="3366FF"/>
          <w:sz w:val="20"/>
        </w:rPr>
        <w:t>:</w:t>
      </w:r>
      <w:r w:rsidR="008D7F99">
        <w:rPr>
          <w:rFonts w:ascii="Arial" w:hAnsi="Arial" w:cs="Arial"/>
          <w:b/>
          <w:bCs/>
          <w:color w:val="3366FF"/>
          <w:sz w:val="20"/>
        </w:rPr>
        <w:t xml:space="preserve"> On- and Off-boarding Checklist </w:t>
      </w:r>
    </w:p>
    <w:p w14:paraId="6A0327C9" w14:textId="77777777" w:rsidR="003A207A" w:rsidRDefault="003A207A" w:rsidP="00D145A2">
      <w:pPr>
        <w:rPr>
          <w:rFonts w:ascii="Arial" w:hAnsi="Arial" w:cs="Arial"/>
          <w:b/>
          <w:bCs/>
          <w:sz w:val="20"/>
          <w:szCs w:val="20"/>
        </w:rPr>
      </w:pPr>
    </w:p>
    <w:tbl>
      <w:tblPr>
        <w:tblW w:w="491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3044"/>
        <w:gridCol w:w="347"/>
        <w:gridCol w:w="2078"/>
        <w:gridCol w:w="1759"/>
      </w:tblGrid>
      <w:tr w:rsidR="00BB54C6" w:rsidRPr="002C49A1" w14:paraId="6565C8FF" w14:textId="77777777" w:rsidTr="002C49A1">
        <w:trPr>
          <w:trHeight w:val="332"/>
        </w:trPr>
        <w:tc>
          <w:tcPr>
            <w:tcW w:w="1400" w:type="pct"/>
            <w:shd w:val="clear" w:color="auto" w:fill="E6E6E6"/>
            <w:vAlign w:val="center"/>
          </w:tcPr>
          <w:p w14:paraId="161A279C" w14:textId="18458853" w:rsidR="00BB54C6" w:rsidRPr="002C49A1" w:rsidRDefault="00BB54C6" w:rsidP="00D145A2">
            <w:pPr>
              <w:rPr>
                <w:rFonts w:ascii="Arial" w:hAnsi="Arial" w:cs="Arial"/>
                <w:sz w:val="20"/>
                <w:szCs w:val="20"/>
              </w:rPr>
            </w:pPr>
            <w:r w:rsidRPr="002C49A1">
              <w:rPr>
                <w:rFonts w:ascii="Arial" w:hAnsi="Arial" w:cs="Arial"/>
                <w:sz w:val="20"/>
                <w:szCs w:val="20"/>
              </w:rPr>
              <w:t>Employee</w:t>
            </w:r>
            <w:r w:rsidR="00284ADF" w:rsidRPr="002C49A1">
              <w:rPr>
                <w:rFonts w:ascii="Arial" w:hAnsi="Arial" w:cs="Arial"/>
                <w:sz w:val="20"/>
                <w:szCs w:val="20"/>
              </w:rPr>
              <w:t xml:space="preserve">/Contractor </w:t>
            </w:r>
            <w:r w:rsidRPr="002C49A1">
              <w:rPr>
                <w:rFonts w:ascii="Arial" w:hAnsi="Arial" w:cs="Arial"/>
                <w:sz w:val="20"/>
                <w:szCs w:val="20"/>
              </w:rPr>
              <w:t>Name</w:t>
            </w:r>
          </w:p>
        </w:tc>
        <w:tc>
          <w:tcPr>
            <w:tcW w:w="1516" w:type="pct"/>
            <w:vAlign w:val="center"/>
          </w:tcPr>
          <w:p w14:paraId="046E3A22" w14:textId="4C44BD37" w:rsidR="00BB54C6" w:rsidRPr="00686A82" w:rsidRDefault="00C8035C" w:rsidP="00D145A2">
            <w:pPr>
              <w:rPr>
                <w:rFonts w:ascii="Arial" w:hAnsi="Arial" w:cs="Arial"/>
                <w:i/>
                <w:color w:val="3366FF"/>
                <w:sz w:val="20"/>
                <w:szCs w:val="20"/>
                <w:lang w:val="en-IN"/>
              </w:rPr>
            </w:pPr>
            <w:r>
              <w:rPr>
                <w:rFonts w:ascii="Arial" w:hAnsi="Arial" w:cs="Arial"/>
                <w:i/>
                <w:color w:val="3366FF"/>
                <w:sz w:val="20"/>
                <w:szCs w:val="20"/>
              </w:rPr>
              <w:t xml:space="preserve">ADDALA N V </w:t>
            </w:r>
            <w:proofErr w:type="spellStart"/>
            <w:r>
              <w:rPr>
                <w:rFonts w:ascii="Arial" w:hAnsi="Arial" w:cs="Arial"/>
                <w:i/>
                <w:color w:val="3366FF"/>
                <w:sz w:val="20"/>
                <w:szCs w:val="20"/>
              </w:rPr>
              <w:t>V</w:t>
            </w:r>
            <w:proofErr w:type="spellEnd"/>
            <w:r>
              <w:rPr>
                <w:rFonts w:ascii="Arial" w:hAnsi="Arial" w:cs="Arial"/>
                <w:i/>
                <w:color w:val="3366FF"/>
                <w:sz w:val="20"/>
                <w:szCs w:val="20"/>
              </w:rPr>
              <w:t xml:space="preserve"> S YOGANAND</w:t>
            </w:r>
          </w:p>
        </w:tc>
        <w:tc>
          <w:tcPr>
            <w:tcW w:w="173" w:type="pct"/>
            <w:tcBorders>
              <w:top w:val="nil"/>
              <w:bottom w:val="nil"/>
            </w:tcBorders>
            <w:vAlign w:val="center"/>
          </w:tcPr>
          <w:p w14:paraId="13B8CF25" w14:textId="77777777" w:rsidR="00BB54C6" w:rsidRPr="002C49A1" w:rsidRDefault="00BB54C6" w:rsidP="00D145A2">
            <w:pPr>
              <w:rPr>
                <w:rFonts w:ascii="Arial" w:hAnsi="Arial" w:cs="Arial"/>
                <w:sz w:val="20"/>
                <w:szCs w:val="20"/>
              </w:rPr>
            </w:pPr>
          </w:p>
        </w:tc>
        <w:tc>
          <w:tcPr>
            <w:tcW w:w="1035" w:type="pct"/>
            <w:shd w:val="clear" w:color="auto" w:fill="D9D9D9"/>
            <w:vAlign w:val="center"/>
          </w:tcPr>
          <w:p w14:paraId="33EF7909" w14:textId="77777777" w:rsidR="00BB54C6" w:rsidRPr="002C49A1" w:rsidRDefault="008B104A" w:rsidP="00D145A2">
            <w:pPr>
              <w:rPr>
                <w:rFonts w:ascii="Arial" w:hAnsi="Arial" w:cs="Arial"/>
                <w:sz w:val="20"/>
                <w:szCs w:val="20"/>
              </w:rPr>
            </w:pPr>
            <w:r w:rsidRPr="002C49A1">
              <w:rPr>
                <w:rFonts w:ascii="Arial" w:hAnsi="Arial" w:cs="Arial"/>
                <w:sz w:val="20"/>
                <w:szCs w:val="20"/>
              </w:rPr>
              <w:t>On-boarding</w:t>
            </w:r>
            <w:r w:rsidR="00BB54C6" w:rsidRPr="002C49A1">
              <w:rPr>
                <w:rFonts w:ascii="Arial" w:hAnsi="Arial" w:cs="Arial"/>
                <w:sz w:val="20"/>
                <w:szCs w:val="20"/>
              </w:rPr>
              <w:t xml:space="preserve"> Date</w:t>
            </w:r>
          </w:p>
        </w:tc>
        <w:tc>
          <w:tcPr>
            <w:tcW w:w="876" w:type="pct"/>
            <w:shd w:val="clear" w:color="auto" w:fill="auto"/>
            <w:vAlign w:val="center"/>
          </w:tcPr>
          <w:p w14:paraId="050329C3" w14:textId="561B0E2C" w:rsidR="00BB54C6" w:rsidRPr="002C49A1" w:rsidRDefault="00C8035C" w:rsidP="002C49A1">
            <w:pPr>
              <w:jc w:val="center"/>
              <w:rPr>
                <w:rFonts w:ascii="Arial" w:hAnsi="Arial" w:cs="Arial"/>
                <w:color w:val="3366FF"/>
                <w:sz w:val="20"/>
                <w:szCs w:val="20"/>
              </w:rPr>
            </w:pPr>
            <w:r>
              <w:rPr>
                <w:rFonts w:ascii="Arial" w:hAnsi="Arial" w:cs="Arial"/>
                <w:color w:val="3366FF"/>
                <w:sz w:val="20"/>
                <w:szCs w:val="20"/>
              </w:rPr>
              <w:t>02</w:t>
            </w:r>
            <w:r w:rsidR="00BB54C6" w:rsidRPr="002C49A1">
              <w:rPr>
                <w:rFonts w:ascii="Arial" w:hAnsi="Arial" w:cs="Arial"/>
                <w:color w:val="3366FF"/>
                <w:sz w:val="20"/>
                <w:szCs w:val="20"/>
              </w:rPr>
              <w:t>/</w:t>
            </w:r>
            <w:r>
              <w:rPr>
                <w:rFonts w:ascii="Arial" w:hAnsi="Arial" w:cs="Arial"/>
                <w:color w:val="3366FF"/>
                <w:sz w:val="20"/>
                <w:szCs w:val="20"/>
              </w:rPr>
              <w:t>12</w:t>
            </w:r>
            <w:r w:rsidR="00BB54C6" w:rsidRPr="002C49A1">
              <w:rPr>
                <w:rFonts w:ascii="Arial" w:hAnsi="Arial" w:cs="Arial"/>
                <w:color w:val="3366FF"/>
                <w:sz w:val="20"/>
                <w:szCs w:val="20"/>
              </w:rPr>
              <w:t>/</w:t>
            </w:r>
            <w:r>
              <w:rPr>
                <w:rFonts w:ascii="Arial" w:hAnsi="Arial" w:cs="Arial"/>
                <w:color w:val="3366FF"/>
                <w:sz w:val="20"/>
                <w:szCs w:val="20"/>
              </w:rPr>
              <w:t>2020</w:t>
            </w:r>
          </w:p>
        </w:tc>
      </w:tr>
      <w:tr w:rsidR="00BB54C6" w:rsidRPr="002C49A1" w14:paraId="39EBF803" w14:textId="77777777" w:rsidTr="002C49A1">
        <w:trPr>
          <w:trHeight w:val="377"/>
        </w:trPr>
        <w:tc>
          <w:tcPr>
            <w:tcW w:w="1400" w:type="pct"/>
            <w:shd w:val="clear" w:color="auto" w:fill="E6E6E6"/>
            <w:vAlign w:val="center"/>
          </w:tcPr>
          <w:p w14:paraId="0CDCD075" w14:textId="0C733AB6" w:rsidR="00BB54C6" w:rsidRPr="002C49A1" w:rsidRDefault="00ED6E1B" w:rsidP="00D145A2">
            <w:pPr>
              <w:rPr>
                <w:rFonts w:ascii="Arial" w:hAnsi="Arial" w:cs="Arial"/>
                <w:sz w:val="20"/>
                <w:szCs w:val="20"/>
              </w:rPr>
            </w:pPr>
            <w:r w:rsidRPr="002C49A1">
              <w:rPr>
                <w:rFonts w:ascii="Arial" w:hAnsi="Arial" w:cs="Arial"/>
                <w:sz w:val="20"/>
                <w:szCs w:val="20"/>
              </w:rPr>
              <w:t>IBM Employee/Contractor #</w:t>
            </w:r>
            <w:r w:rsidR="00576596">
              <w:rPr>
                <w:rFonts w:ascii="Arial" w:hAnsi="Arial" w:cs="Arial"/>
                <w:sz w:val="20"/>
                <w:szCs w:val="20"/>
              </w:rPr>
              <w:t>(Emp ID)</w:t>
            </w:r>
          </w:p>
        </w:tc>
        <w:tc>
          <w:tcPr>
            <w:tcW w:w="1516" w:type="pct"/>
            <w:vAlign w:val="center"/>
          </w:tcPr>
          <w:p w14:paraId="0E35C89C" w14:textId="7D9AC499" w:rsidR="00BB54C6" w:rsidRPr="002C49A1" w:rsidRDefault="00C8035C" w:rsidP="00D145A2">
            <w:pPr>
              <w:rPr>
                <w:rFonts w:ascii="Arial" w:hAnsi="Arial" w:cs="Arial"/>
                <w:sz w:val="20"/>
                <w:szCs w:val="20"/>
              </w:rPr>
            </w:pPr>
            <w:r>
              <w:rPr>
                <w:rFonts w:ascii="Arial" w:hAnsi="Arial" w:cs="Arial"/>
                <w:sz w:val="20"/>
                <w:szCs w:val="20"/>
              </w:rPr>
              <w:t>000GT3</w:t>
            </w:r>
          </w:p>
        </w:tc>
        <w:tc>
          <w:tcPr>
            <w:tcW w:w="173" w:type="pct"/>
            <w:tcBorders>
              <w:top w:val="nil"/>
              <w:bottom w:val="nil"/>
            </w:tcBorders>
            <w:vAlign w:val="center"/>
          </w:tcPr>
          <w:p w14:paraId="405DD3AD" w14:textId="77777777" w:rsidR="00BB54C6" w:rsidRPr="002C49A1" w:rsidRDefault="00BB54C6" w:rsidP="00D145A2">
            <w:pPr>
              <w:rPr>
                <w:rFonts w:ascii="Arial" w:hAnsi="Arial" w:cs="Arial"/>
                <w:sz w:val="20"/>
                <w:szCs w:val="20"/>
              </w:rPr>
            </w:pPr>
          </w:p>
        </w:tc>
        <w:tc>
          <w:tcPr>
            <w:tcW w:w="1035" w:type="pct"/>
            <w:shd w:val="clear" w:color="auto" w:fill="D9D9D9"/>
            <w:vAlign w:val="center"/>
          </w:tcPr>
          <w:p w14:paraId="6A8E66DE" w14:textId="77777777" w:rsidR="00BB54C6" w:rsidRPr="002C49A1" w:rsidRDefault="008B104A" w:rsidP="00D145A2">
            <w:pPr>
              <w:rPr>
                <w:rFonts w:ascii="Arial" w:hAnsi="Arial" w:cs="Arial"/>
                <w:sz w:val="20"/>
                <w:szCs w:val="20"/>
              </w:rPr>
            </w:pPr>
            <w:r w:rsidRPr="002C49A1">
              <w:rPr>
                <w:rFonts w:ascii="Arial" w:hAnsi="Arial" w:cs="Arial"/>
                <w:sz w:val="20"/>
                <w:szCs w:val="20"/>
              </w:rPr>
              <w:t>Off-boarding</w:t>
            </w:r>
            <w:r w:rsidR="00BB54C6" w:rsidRPr="002C49A1">
              <w:rPr>
                <w:rFonts w:ascii="Arial" w:hAnsi="Arial" w:cs="Arial"/>
                <w:sz w:val="20"/>
                <w:szCs w:val="20"/>
              </w:rPr>
              <w:t xml:space="preserve"> Date</w:t>
            </w:r>
          </w:p>
        </w:tc>
        <w:tc>
          <w:tcPr>
            <w:tcW w:w="876" w:type="pct"/>
            <w:shd w:val="clear" w:color="auto" w:fill="auto"/>
            <w:vAlign w:val="center"/>
          </w:tcPr>
          <w:p w14:paraId="740D3660" w14:textId="440E42B4" w:rsidR="00BB54C6" w:rsidRPr="002C49A1" w:rsidRDefault="00BB54C6" w:rsidP="009161D1">
            <w:pPr>
              <w:rPr>
                <w:rFonts w:ascii="Arial" w:hAnsi="Arial" w:cs="Arial"/>
                <w:color w:val="3366FF"/>
                <w:sz w:val="20"/>
                <w:szCs w:val="20"/>
              </w:rPr>
            </w:pPr>
          </w:p>
        </w:tc>
      </w:tr>
    </w:tbl>
    <w:p w14:paraId="2C965DBD" w14:textId="77777777" w:rsidR="00DA19D1" w:rsidRPr="00DF1F7A" w:rsidRDefault="00DA19D1" w:rsidP="00D145A2">
      <w:pPr>
        <w:rPr>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3359"/>
        <w:gridCol w:w="3406"/>
      </w:tblGrid>
      <w:tr w:rsidR="00DF1F7A" w14:paraId="7227B394" w14:textId="77777777" w:rsidTr="002C49A1">
        <w:tc>
          <w:tcPr>
            <w:tcW w:w="3528" w:type="dxa"/>
            <w:shd w:val="clear" w:color="auto" w:fill="D9D9D9"/>
            <w:vAlign w:val="center"/>
          </w:tcPr>
          <w:p w14:paraId="1F96DC8D" w14:textId="77777777" w:rsidR="00DF1F7A" w:rsidRPr="002C49A1" w:rsidRDefault="00DF1F7A" w:rsidP="00D145A2">
            <w:pPr>
              <w:rPr>
                <w:rFonts w:ascii="Arial" w:hAnsi="Arial" w:cs="Arial"/>
                <w:sz w:val="20"/>
                <w:szCs w:val="20"/>
              </w:rPr>
            </w:pPr>
            <w:r w:rsidRPr="002C49A1">
              <w:rPr>
                <w:rFonts w:ascii="Arial" w:hAnsi="Arial" w:cs="Arial"/>
                <w:sz w:val="20"/>
                <w:szCs w:val="20"/>
              </w:rPr>
              <w:t>On/Off-Boarding Coordinator Name</w:t>
            </w:r>
          </w:p>
        </w:tc>
        <w:tc>
          <w:tcPr>
            <w:tcW w:w="3432" w:type="dxa"/>
            <w:shd w:val="clear" w:color="auto" w:fill="D9D9D9"/>
            <w:vAlign w:val="center"/>
          </w:tcPr>
          <w:p w14:paraId="7997CC3C" w14:textId="77777777" w:rsidR="00DF1F7A" w:rsidRPr="002C49A1" w:rsidRDefault="00DF1F7A" w:rsidP="00D145A2">
            <w:pPr>
              <w:rPr>
                <w:rFonts w:ascii="Arial" w:hAnsi="Arial" w:cs="Arial"/>
                <w:sz w:val="20"/>
                <w:szCs w:val="20"/>
              </w:rPr>
            </w:pPr>
            <w:r w:rsidRPr="002C49A1">
              <w:rPr>
                <w:rFonts w:ascii="Arial" w:hAnsi="Arial" w:cs="Arial"/>
                <w:sz w:val="20"/>
                <w:szCs w:val="20"/>
              </w:rPr>
              <w:t>Confirmation of Completed On-boarding</w:t>
            </w:r>
          </w:p>
        </w:tc>
        <w:tc>
          <w:tcPr>
            <w:tcW w:w="3480" w:type="dxa"/>
            <w:shd w:val="clear" w:color="auto" w:fill="D9D9D9"/>
            <w:vAlign w:val="center"/>
          </w:tcPr>
          <w:p w14:paraId="4F8310C8" w14:textId="77777777" w:rsidR="00DF1F7A" w:rsidRPr="002C49A1" w:rsidRDefault="00DF1F7A" w:rsidP="00D145A2">
            <w:pPr>
              <w:rPr>
                <w:rFonts w:ascii="Arial" w:hAnsi="Arial" w:cs="Arial"/>
                <w:sz w:val="20"/>
                <w:szCs w:val="20"/>
              </w:rPr>
            </w:pPr>
            <w:r w:rsidRPr="002C49A1">
              <w:rPr>
                <w:rFonts w:ascii="Arial" w:hAnsi="Arial" w:cs="Arial"/>
                <w:sz w:val="20"/>
                <w:szCs w:val="20"/>
              </w:rPr>
              <w:t>Confirmation of Completed Off-Boarding</w:t>
            </w:r>
          </w:p>
        </w:tc>
      </w:tr>
      <w:tr w:rsidR="00DF1F7A" w14:paraId="0040952B" w14:textId="77777777" w:rsidTr="002C49A1">
        <w:tc>
          <w:tcPr>
            <w:tcW w:w="3528" w:type="dxa"/>
            <w:vAlign w:val="center"/>
          </w:tcPr>
          <w:p w14:paraId="78211652" w14:textId="56F175C8" w:rsidR="00DF1F7A" w:rsidRDefault="00D8511B" w:rsidP="002C49A1">
            <w:pPr>
              <w:spacing w:before="120" w:after="120"/>
            </w:pPr>
            <w:proofErr w:type="spellStart"/>
            <w:r>
              <w:rPr>
                <w:rFonts w:ascii="Arial" w:hAnsi="Arial" w:cs="Arial"/>
                <w:i/>
                <w:color w:val="3366FF"/>
                <w:sz w:val="20"/>
                <w:szCs w:val="20"/>
              </w:rPr>
              <w:t>Kakali</w:t>
            </w:r>
            <w:proofErr w:type="spellEnd"/>
            <w:r>
              <w:rPr>
                <w:rFonts w:ascii="Arial" w:hAnsi="Arial" w:cs="Arial"/>
                <w:i/>
                <w:color w:val="3366FF"/>
                <w:sz w:val="20"/>
                <w:szCs w:val="20"/>
              </w:rPr>
              <w:t xml:space="preserve"> Banerjee</w:t>
            </w:r>
          </w:p>
        </w:tc>
        <w:tc>
          <w:tcPr>
            <w:tcW w:w="3432" w:type="dxa"/>
            <w:vAlign w:val="center"/>
          </w:tcPr>
          <w:p w14:paraId="286234D0" w14:textId="762282C0" w:rsidR="00DF1F7A" w:rsidRDefault="00DF1F7A" w:rsidP="002C49A1">
            <w:pPr>
              <w:spacing w:before="120" w:after="120"/>
            </w:pPr>
          </w:p>
        </w:tc>
        <w:tc>
          <w:tcPr>
            <w:tcW w:w="3480" w:type="dxa"/>
            <w:vAlign w:val="center"/>
          </w:tcPr>
          <w:p w14:paraId="5A90CE20" w14:textId="4860CBC5" w:rsidR="00DF1F7A" w:rsidRDefault="00DF1F7A" w:rsidP="002C49A1">
            <w:pPr>
              <w:spacing w:before="120" w:after="120"/>
            </w:pPr>
          </w:p>
        </w:tc>
      </w:tr>
    </w:tbl>
    <w:p w14:paraId="48A7498B" w14:textId="77777777" w:rsidR="00DF1F7A" w:rsidRDefault="00DF1F7A" w:rsidP="00D145A2"/>
    <w:p w14:paraId="54BD38CE" w14:textId="77777777" w:rsidR="00DF1F7A" w:rsidRDefault="00DF1F7A" w:rsidP="00D145A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91"/>
        <w:gridCol w:w="5315"/>
      </w:tblGrid>
      <w:tr w:rsidR="00BF62D2" w:rsidRPr="002C49A1" w14:paraId="4B6EB63D" w14:textId="77777777" w:rsidTr="00C54371">
        <w:tc>
          <w:tcPr>
            <w:tcW w:w="4791" w:type="dxa"/>
            <w:shd w:val="clear" w:color="auto" w:fill="E6E6E6"/>
            <w:vAlign w:val="center"/>
          </w:tcPr>
          <w:p w14:paraId="7A3920DB" w14:textId="77777777" w:rsidR="00BF62D2" w:rsidRPr="002C49A1" w:rsidRDefault="00D145A2" w:rsidP="00D145A2">
            <w:pPr>
              <w:rPr>
                <w:rFonts w:ascii="Arial" w:hAnsi="Arial" w:cs="Arial"/>
                <w:bCs/>
                <w:sz w:val="20"/>
                <w:szCs w:val="20"/>
              </w:rPr>
            </w:pPr>
            <w:r w:rsidRPr="002C49A1">
              <w:rPr>
                <w:rFonts w:ascii="Arial" w:hAnsi="Arial" w:cs="Arial"/>
                <w:bCs/>
                <w:sz w:val="20"/>
                <w:szCs w:val="20"/>
              </w:rPr>
              <w:t>Project</w:t>
            </w:r>
            <w:r w:rsidR="00BF62D2" w:rsidRPr="002C49A1">
              <w:rPr>
                <w:rFonts w:ascii="Arial" w:hAnsi="Arial" w:cs="Arial"/>
                <w:bCs/>
                <w:sz w:val="20"/>
                <w:szCs w:val="20"/>
              </w:rPr>
              <w:t xml:space="preserve"> Security Badge</w:t>
            </w:r>
            <w:r w:rsidR="00ED6E1B" w:rsidRPr="002C49A1">
              <w:rPr>
                <w:rFonts w:ascii="Arial" w:hAnsi="Arial" w:cs="Arial"/>
                <w:bCs/>
                <w:sz w:val="20"/>
                <w:szCs w:val="20"/>
              </w:rPr>
              <w:t xml:space="preserve"> (if required)</w:t>
            </w:r>
          </w:p>
        </w:tc>
        <w:tc>
          <w:tcPr>
            <w:tcW w:w="5315" w:type="dxa"/>
            <w:vAlign w:val="center"/>
          </w:tcPr>
          <w:p w14:paraId="7CAE7295" w14:textId="77777777" w:rsidR="00BF62D2" w:rsidRPr="00C54371" w:rsidRDefault="00D145A2" w:rsidP="00D145A2">
            <w:pPr>
              <w:rPr>
                <w:rFonts w:ascii="Arial" w:eastAsia="MS Mincho" w:hAnsi="Arial" w:cs="Arial"/>
                <w:sz w:val="20"/>
                <w:szCs w:val="20"/>
                <w:lang w:eastAsia="ja-JP"/>
              </w:rPr>
            </w:pPr>
            <w:r w:rsidRPr="00C54371">
              <w:rPr>
                <w:rFonts w:ascii="Arial" w:eastAsia="MS Mincho" w:hAnsi="Arial" w:cs="Arial"/>
                <w:sz w:val="20"/>
                <w:szCs w:val="20"/>
                <w:lang w:eastAsia="ja-JP"/>
              </w:rPr>
              <w:t>I</w:t>
            </w:r>
            <w:r w:rsidR="00BF62D2" w:rsidRPr="00C54371">
              <w:rPr>
                <w:rFonts w:ascii="Arial" w:eastAsia="MS Mincho" w:hAnsi="Arial" w:cs="Arial"/>
                <w:sz w:val="20"/>
                <w:szCs w:val="20"/>
                <w:lang w:eastAsia="ja-JP"/>
              </w:rPr>
              <w:t>f building/area access needs to be requested for client sites or indicate N/A</w:t>
            </w:r>
          </w:p>
        </w:tc>
      </w:tr>
      <w:tr w:rsidR="00196FE3" w:rsidRPr="002C49A1" w14:paraId="3A2CEF67" w14:textId="77777777" w:rsidTr="00C54371">
        <w:tc>
          <w:tcPr>
            <w:tcW w:w="4791" w:type="dxa"/>
            <w:shd w:val="clear" w:color="auto" w:fill="E6E6E6"/>
            <w:vAlign w:val="center"/>
          </w:tcPr>
          <w:p w14:paraId="71522297" w14:textId="77777777" w:rsidR="00196FE3" w:rsidRPr="002C49A1" w:rsidRDefault="00196FE3" w:rsidP="00D145A2">
            <w:pPr>
              <w:rPr>
                <w:rFonts w:ascii="Arial" w:hAnsi="Arial" w:cs="Arial"/>
                <w:sz w:val="20"/>
                <w:szCs w:val="20"/>
              </w:rPr>
            </w:pPr>
            <w:r w:rsidRPr="002C49A1">
              <w:rPr>
                <w:rFonts w:ascii="Arial" w:hAnsi="Arial" w:cs="Arial"/>
                <w:sz w:val="20"/>
                <w:szCs w:val="20"/>
              </w:rPr>
              <w:t xml:space="preserve">Laptop/Desktop Machine # and Serial # </w:t>
            </w:r>
            <w:r w:rsidR="00ED6E1B" w:rsidRPr="002C49A1">
              <w:rPr>
                <w:rFonts w:ascii="Arial" w:hAnsi="Arial" w:cs="Arial"/>
                <w:sz w:val="20"/>
                <w:szCs w:val="20"/>
              </w:rPr>
              <w:t xml:space="preserve"> (if required)</w:t>
            </w:r>
          </w:p>
        </w:tc>
        <w:tc>
          <w:tcPr>
            <w:tcW w:w="5315" w:type="dxa"/>
            <w:vAlign w:val="center"/>
          </w:tcPr>
          <w:p w14:paraId="7705F24A" w14:textId="77777777" w:rsidR="00196FE3" w:rsidRPr="00C54371" w:rsidRDefault="00196FE3" w:rsidP="00D145A2">
            <w:pPr>
              <w:rPr>
                <w:rFonts w:ascii="Arial" w:eastAsia="MS Mincho" w:hAnsi="Arial" w:cs="Arial"/>
                <w:sz w:val="20"/>
                <w:szCs w:val="20"/>
                <w:lang w:eastAsia="ja-JP"/>
              </w:rPr>
            </w:pPr>
            <w:r w:rsidRPr="00C54371">
              <w:rPr>
                <w:rFonts w:ascii="Arial" w:eastAsia="MS Mincho" w:hAnsi="Arial" w:cs="Arial"/>
                <w:sz w:val="20"/>
                <w:szCs w:val="20"/>
                <w:lang w:eastAsia="ja-JP"/>
              </w:rPr>
              <w:t>Include if not an IBM registered asset (e.g. contractor or client asset). Otherwise mark N/A</w:t>
            </w:r>
          </w:p>
        </w:tc>
      </w:tr>
      <w:tr w:rsidR="00196FE3" w:rsidRPr="002C49A1" w14:paraId="72F5EB11" w14:textId="77777777" w:rsidTr="00C54371">
        <w:tc>
          <w:tcPr>
            <w:tcW w:w="4791" w:type="dxa"/>
            <w:shd w:val="clear" w:color="auto" w:fill="E6E6E6"/>
            <w:vAlign w:val="center"/>
          </w:tcPr>
          <w:p w14:paraId="68E91942" w14:textId="77777777" w:rsidR="00196FE3" w:rsidRPr="002C49A1" w:rsidRDefault="00196FE3" w:rsidP="00D145A2">
            <w:pPr>
              <w:rPr>
                <w:rFonts w:ascii="Arial" w:hAnsi="Arial" w:cs="Arial"/>
                <w:bCs/>
                <w:sz w:val="20"/>
                <w:szCs w:val="20"/>
              </w:rPr>
            </w:pPr>
            <w:r w:rsidRPr="002C49A1">
              <w:rPr>
                <w:rFonts w:ascii="Arial" w:hAnsi="Arial" w:cs="Arial"/>
                <w:bCs/>
                <w:sz w:val="20"/>
                <w:szCs w:val="20"/>
              </w:rPr>
              <w:t>Application software load</w:t>
            </w:r>
            <w:r w:rsidR="00ED6E1B" w:rsidRPr="002C49A1">
              <w:rPr>
                <w:rFonts w:ascii="Arial" w:hAnsi="Arial" w:cs="Arial"/>
                <w:bCs/>
                <w:sz w:val="20"/>
                <w:szCs w:val="20"/>
              </w:rPr>
              <w:t xml:space="preserve"> (if required)</w:t>
            </w:r>
          </w:p>
        </w:tc>
        <w:tc>
          <w:tcPr>
            <w:tcW w:w="5315" w:type="dxa"/>
            <w:vAlign w:val="center"/>
          </w:tcPr>
          <w:p w14:paraId="517AE6D2" w14:textId="77777777" w:rsidR="00196FE3" w:rsidRPr="00C54371" w:rsidRDefault="00196FE3" w:rsidP="00D145A2">
            <w:pPr>
              <w:rPr>
                <w:rFonts w:ascii="Arial" w:eastAsia="MS Mincho" w:hAnsi="Arial" w:cs="Arial"/>
                <w:sz w:val="20"/>
                <w:szCs w:val="20"/>
                <w:lang w:eastAsia="ja-JP"/>
              </w:rPr>
            </w:pPr>
            <w:r w:rsidRPr="00C54371">
              <w:rPr>
                <w:rFonts w:ascii="Arial" w:eastAsia="MS Mincho" w:hAnsi="Arial" w:cs="Arial"/>
                <w:sz w:val="20"/>
                <w:szCs w:val="20"/>
                <w:lang w:eastAsia="ja-JP"/>
              </w:rPr>
              <w:t>Include information on any application software loaded to individual’s machine specific for this project.</w:t>
            </w:r>
          </w:p>
        </w:tc>
      </w:tr>
    </w:tbl>
    <w:p w14:paraId="5F47D0C7" w14:textId="77777777" w:rsidR="004D5A1A" w:rsidRPr="007649AD" w:rsidRDefault="004D5A1A" w:rsidP="00D145A2">
      <w:pPr>
        <w:pStyle w:val="DefaultText"/>
        <w:spacing w:after="0"/>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10"/>
        <w:gridCol w:w="1190"/>
        <w:gridCol w:w="880"/>
        <w:gridCol w:w="1980"/>
      </w:tblGrid>
      <w:tr w:rsidR="00367B4F" w:rsidRPr="00367B4F" w14:paraId="50B65DE3" w14:textId="77777777" w:rsidTr="002A0A58">
        <w:trPr>
          <w:tblHeader/>
        </w:trPr>
        <w:tc>
          <w:tcPr>
            <w:tcW w:w="6210" w:type="dxa"/>
            <w:shd w:val="clear" w:color="auto" w:fill="E6E6E6"/>
            <w:vAlign w:val="center"/>
          </w:tcPr>
          <w:p w14:paraId="612147D2" w14:textId="77777777" w:rsidR="004D5A1A" w:rsidRPr="00367B4F" w:rsidRDefault="004D5A1A" w:rsidP="00D145A2">
            <w:pPr>
              <w:ind w:left="180"/>
              <w:jc w:val="center"/>
              <w:rPr>
                <w:rFonts w:ascii="Arial" w:hAnsi="Arial" w:cs="Arial"/>
                <w:b/>
                <w:bCs/>
                <w:sz w:val="20"/>
                <w:szCs w:val="20"/>
              </w:rPr>
            </w:pPr>
          </w:p>
          <w:p w14:paraId="54CD21D9" w14:textId="77777777" w:rsidR="004D5A1A" w:rsidRPr="00367B4F" w:rsidRDefault="008B104A" w:rsidP="00D145A2">
            <w:pPr>
              <w:jc w:val="center"/>
              <w:rPr>
                <w:rFonts w:ascii="Arial" w:hAnsi="Arial" w:cs="Arial"/>
                <w:b/>
                <w:bCs/>
                <w:sz w:val="20"/>
                <w:szCs w:val="20"/>
                <w:lang w:val="pt-BR"/>
              </w:rPr>
            </w:pPr>
            <w:r w:rsidRPr="00367B4F">
              <w:rPr>
                <w:rFonts w:ascii="Arial" w:hAnsi="Arial" w:cs="Arial"/>
                <w:b/>
                <w:bCs/>
                <w:sz w:val="20"/>
                <w:szCs w:val="20"/>
                <w:lang w:val="pt-BR"/>
              </w:rPr>
              <w:t>On-boarding</w:t>
            </w:r>
            <w:r w:rsidR="004D5A1A" w:rsidRPr="00367B4F">
              <w:rPr>
                <w:rFonts w:ascii="Arial" w:hAnsi="Arial" w:cs="Arial"/>
                <w:b/>
                <w:bCs/>
                <w:sz w:val="20"/>
                <w:szCs w:val="20"/>
                <w:lang w:val="pt-BR"/>
              </w:rPr>
              <w:t xml:space="preserve"> Checklist </w:t>
            </w:r>
          </w:p>
        </w:tc>
        <w:tc>
          <w:tcPr>
            <w:tcW w:w="1190" w:type="dxa"/>
            <w:shd w:val="clear" w:color="auto" w:fill="E6E6E6"/>
            <w:vAlign w:val="center"/>
          </w:tcPr>
          <w:p w14:paraId="5C986483" w14:textId="77777777" w:rsidR="004D5A1A" w:rsidRPr="00367B4F" w:rsidRDefault="004D5A1A" w:rsidP="00D145A2">
            <w:pPr>
              <w:jc w:val="center"/>
              <w:rPr>
                <w:rFonts w:ascii="Arial" w:hAnsi="Arial" w:cs="Arial"/>
                <w:b/>
                <w:bCs/>
                <w:sz w:val="20"/>
                <w:szCs w:val="20"/>
              </w:rPr>
            </w:pPr>
            <w:r w:rsidRPr="00367B4F">
              <w:rPr>
                <w:rFonts w:ascii="Arial" w:hAnsi="Arial" w:cs="Arial"/>
                <w:b/>
                <w:bCs/>
                <w:sz w:val="20"/>
                <w:szCs w:val="20"/>
              </w:rPr>
              <w:t>Date Verified</w:t>
            </w:r>
          </w:p>
        </w:tc>
        <w:tc>
          <w:tcPr>
            <w:tcW w:w="880" w:type="dxa"/>
            <w:shd w:val="clear" w:color="auto" w:fill="E6E6E6"/>
            <w:vAlign w:val="center"/>
          </w:tcPr>
          <w:p w14:paraId="5D54D7E5" w14:textId="77777777" w:rsidR="004D5A1A" w:rsidRPr="00367B4F" w:rsidRDefault="004D5A1A" w:rsidP="00D145A2">
            <w:pPr>
              <w:jc w:val="center"/>
              <w:rPr>
                <w:rFonts w:ascii="Arial" w:hAnsi="Arial" w:cs="Arial"/>
                <w:b/>
                <w:bCs/>
                <w:sz w:val="20"/>
                <w:szCs w:val="20"/>
              </w:rPr>
            </w:pPr>
            <w:r w:rsidRPr="00367B4F">
              <w:rPr>
                <w:rFonts w:ascii="Arial" w:hAnsi="Arial" w:cs="Arial"/>
                <w:b/>
                <w:bCs/>
                <w:sz w:val="20"/>
                <w:szCs w:val="20"/>
              </w:rPr>
              <w:t xml:space="preserve">Yes / No </w:t>
            </w:r>
            <w:r w:rsidR="005E02DC" w:rsidRPr="00367B4F">
              <w:rPr>
                <w:rFonts w:ascii="Arial" w:hAnsi="Arial" w:cs="Arial"/>
                <w:b/>
                <w:bCs/>
                <w:sz w:val="20"/>
                <w:szCs w:val="20"/>
              </w:rPr>
              <w:t xml:space="preserve">or </w:t>
            </w:r>
            <w:r w:rsidRPr="00367B4F">
              <w:rPr>
                <w:rFonts w:ascii="Arial" w:hAnsi="Arial" w:cs="Arial"/>
                <w:b/>
                <w:bCs/>
                <w:sz w:val="20"/>
                <w:szCs w:val="20"/>
              </w:rPr>
              <w:t>N</w:t>
            </w:r>
            <w:r w:rsidR="005E02DC" w:rsidRPr="00367B4F">
              <w:rPr>
                <w:rFonts w:ascii="Arial" w:hAnsi="Arial" w:cs="Arial"/>
                <w:b/>
                <w:bCs/>
                <w:sz w:val="20"/>
                <w:szCs w:val="20"/>
              </w:rPr>
              <w:t>/</w:t>
            </w:r>
            <w:r w:rsidRPr="00367B4F">
              <w:rPr>
                <w:rFonts w:ascii="Arial" w:hAnsi="Arial" w:cs="Arial"/>
                <w:b/>
                <w:bCs/>
                <w:sz w:val="20"/>
                <w:szCs w:val="20"/>
              </w:rPr>
              <w:t>A</w:t>
            </w:r>
          </w:p>
        </w:tc>
        <w:tc>
          <w:tcPr>
            <w:tcW w:w="1980" w:type="dxa"/>
            <w:shd w:val="clear" w:color="auto" w:fill="E6E6E6"/>
            <w:vAlign w:val="center"/>
          </w:tcPr>
          <w:p w14:paraId="1AEB5206" w14:textId="77777777" w:rsidR="004D5A1A" w:rsidRPr="00367B4F" w:rsidRDefault="004D5A1A" w:rsidP="00D145A2">
            <w:pPr>
              <w:jc w:val="center"/>
              <w:rPr>
                <w:rFonts w:ascii="Arial" w:hAnsi="Arial" w:cs="Arial"/>
                <w:b/>
                <w:bCs/>
                <w:sz w:val="20"/>
                <w:szCs w:val="20"/>
                <w:lang w:val="pt-BR"/>
              </w:rPr>
            </w:pPr>
            <w:r w:rsidRPr="00367B4F">
              <w:rPr>
                <w:rFonts w:ascii="Arial" w:hAnsi="Arial" w:cs="Arial"/>
                <w:b/>
                <w:bCs/>
                <w:sz w:val="20"/>
                <w:szCs w:val="20"/>
                <w:lang w:val="pt-BR"/>
              </w:rPr>
              <w:t>Comments</w:t>
            </w:r>
          </w:p>
        </w:tc>
      </w:tr>
      <w:tr w:rsidR="00367B4F" w:rsidRPr="00367B4F" w14:paraId="24D377E4" w14:textId="77777777" w:rsidTr="002A0A58">
        <w:tc>
          <w:tcPr>
            <w:tcW w:w="6210" w:type="dxa"/>
          </w:tcPr>
          <w:p w14:paraId="7F3C9FA8" w14:textId="77777777" w:rsidR="004D5A1A" w:rsidRPr="00367B4F" w:rsidRDefault="00EE53F2" w:rsidP="00D145A2">
            <w:pPr>
              <w:numPr>
                <w:ilvl w:val="0"/>
                <w:numId w:val="1"/>
              </w:numPr>
              <w:rPr>
                <w:rFonts w:ascii="Arial" w:hAnsi="Arial" w:cs="Arial"/>
                <w:sz w:val="20"/>
                <w:szCs w:val="20"/>
              </w:rPr>
            </w:pPr>
            <w:r w:rsidRPr="00367B4F">
              <w:rPr>
                <w:rFonts w:ascii="Arial" w:eastAsia="MS Mincho" w:hAnsi="Arial" w:cs="Arial"/>
                <w:sz w:val="20"/>
                <w:szCs w:val="20"/>
                <w:lang w:eastAsia="ja-JP"/>
              </w:rPr>
              <w:t>N</w:t>
            </w:r>
            <w:r w:rsidR="004D5A1A" w:rsidRPr="00367B4F">
              <w:rPr>
                <w:rFonts w:ascii="Arial" w:eastAsia="MS Mincho" w:hAnsi="Arial" w:cs="Arial"/>
                <w:sz w:val="20"/>
                <w:szCs w:val="20"/>
                <w:lang w:eastAsia="ja-JP"/>
              </w:rPr>
              <w:t>ew GBS workforce member has completed project specific training</w:t>
            </w:r>
            <w:r w:rsidR="00381260" w:rsidRPr="00367B4F">
              <w:rPr>
                <w:rFonts w:ascii="Verdana" w:hAnsi="Verdana"/>
                <w:sz w:val="20"/>
                <w:szCs w:val="20"/>
              </w:rPr>
              <w:t xml:space="preserve"> </w:t>
            </w:r>
            <w:r w:rsidR="00381260" w:rsidRPr="00367B4F">
              <w:rPr>
                <w:rFonts w:ascii="Arial" w:hAnsi="Arial" w:cs="Arial"/>
                <w:sz w:val="20"/>
                <w:szCs w:val="20"/>
              </w:rPr>
              <w:t>(IBM employees, subcontractors and affiliates)</w:t>
            </w:r>
          </w:p>
        </w:tc>
        <w:tc>
          <w:tcPr>
            <w:tcW w:w="1190" w:type="dxa"/>
          </w:tcPr>
          <w:p w14:paraId="53C5FA33" w14:textId="07DDBB53" w:rsidR="004D5A1A" w:rsidRPr="002A0A58" w:rsidRDefault="00EC4C9D" w:rsidP="00D145A2">
            <w:pPr>
              <w:pStyle w:val="DefaultText"/>
              <w:spacing w:after="0"/>
              <w:rPr>
                <w:rFonts w:cs="Arial"/>
                <w:sz w:val="16"/>
                <w:szCs w:val="16"/>
              </w:rPr>
            </w:pPr>
            <w:r>
              <w:rPr>
                <w:rFonts w:cs="Arial"/>
                <w:sz w:val="16"/>
                <w:szCs w:val="16"/>
              </w:rPr>
              <w:t>Training Completion Date</w:t>
            </w:r>
          </w:p>
        </w:tc>
        <w:tc>
          <w:tcPr>
            <w:tcW w:w="880" w:type="dxa"/>
          </w:tcPr>
          <w:p w14:paraId="6D1C4E44" w14:textId="70039DEC" w:rsidR="004D5A1A" w:rsidRPr="002A0A58" w:rsidRDefault="002A0A58" w:rsidP="00D145A2">
            <w:pPr>
              <w:pStyle w:val="DefaultText"/>
              <w:spacing w:after="0"/>
              <w:rPr>
                <w:rFonts w:cs="Arial"/>
                <w:sz w:val="18"/>
                <w:szCs w:val="18"/>
              </w:rPr>
            </w:pPr>
            <w:r w:rsidRPr="002A0A58">
              <w:rPr>
                <w:rFonts w:cs="Arial"/>
                <w:sz w:val="18"/>
                <w:szCs w:val="18"/>
              </w:rPr>
              <w:t>YES</w:t>
            </w:r>
          </w:p>
        </w:tc>
        <w:tc>
          <w:tcPr>
            <w:tcW w:w="1980" w:type="dxa"/>
          </w:tcPr>
          <w:p w14:paraId="71F37B70" w14:textId="77777777" w:rsidR="004D5A1A" w:rsidRPr="00367B4F" w:rsidRDefault="004D5A1A" w:rsidP="00D145A2">
            <w:pPr>
              <w:rPr>
                <w:rFonts w:ascii="Arial" w:hAnsi="Arial" w:cs="Arial"/>
                <w:sz w:val="20"/>
                <w:szCs w:val="20"/>
              </w:rPr>
            </w:pPr>
          </w:p>
        </w:tc>
      </w:tr>
      <w:tr w:rsidR="002A0A58" w:rsidRPr="00367B4F" w14:paraId="0FF0277E" w14:textId="77777777" w:rsidTr="002A0A58">
        <w:tc>
          <w:tcPr>
            <w:tcW w:w="6210" w:type="dxa"/>
          </w:tcPr>
          <w:p w14:paraId="3F39D58D" w14:textId="3D5AF075" w:rsidR="002A0A58" w:rsidRPr="00367B4F" w:rsidRDefault="002A0A58" w:rsidP="002A0A58">
            <w:pPr>
              <w:numPr>
                <w:ilvl w:val="0"/>
                <w:numId w:val="1"/>
              </w:numPr>
              <w:rPr>
                <w:rFonts w:ascii="Arial" w:eastAsia="MS Mincho" w:hAnsi="Arial" w:cs="Arial"/>
                <w:sz w:val="20"/>
                <w:szCs w:val="20"/>
                <w:lang w:eastAsia="ja-JP"/>
              </w:rPr>
            </w:pPr>
            <w:r w:rsidRPr="00367B4F">
              <w:rPr>
                <w:rFonts w:ascii="Arial" w:hAnsi="Arial" w:cs="Arial"/>
                <w:sz w:val="20"/>
                <w:szCs w:val="20"/>
              </w:rPr>
              <w:t>New GBS workforce member has completed required training on local laws or industry regulations</w:t>
            </w:r>
            <w:r>
              <w:rPr>
                <w:rFonts w:ascii="Arial" w:hAnsi="Arial" w:cs="Arial"/>
                <w:sz w:val="20"/>
                <w:szCs w:val="20"/>
              </w:rPr>
              <w:t xml:space="preserve"> (GDPR)</w:t>
            </w:r>
            <w:r w:rsidRPr="00367B4F">
              <w:rPr>
                <w:rFonts w:ascii="Arial" w:hAnsi="Arial" w:cs="Arial"/>
                <w:sz w:val="20"/>
                <w:szCs w:val="20"/>
              </w:rPr>
              <w:t>.</w:t>
            </w:r>
          </w:p>
        </w:tc>
        <w:tc>
          <w:tcPr>
            <w:tcW w:w="1190" w:type="dxa"/>
          </w:tcPr>
          <w:p w14:paraId="28C255FF" w14:textId="36031247" w:rsidR="002A0A58" w:rsidRPr="00367B4F" w:rsidRDefault="00EC4C9D" w:rsidP="002A0A58">
            <w:pPr>
              <w:pStyle w:val="DefaultText"/>
              <w:spacing w:after="0"/>
              <w:rPr>
                <w:rFonts w:cs="Arial"/>
              </w:rPr>
            </w:pPr>
            <w:r>
              <w:rPr>
                <w:rFonts w:cs="Arial"/>
                <w:sz w:val="16"/>
                <w:szCs w:val="16"/>
              </w:rPr>
              <w:t>Training Completion Date</w:t>
            </w:r>
          </w:p>
        </w:tc>
        <w:tc>
          <w:tcPr>
            <w:tcW w:w="880" w:type="dxa"/>
          </w:tcPr>
          <w:p w14:paraId="4269CDF6" w14:textId="67686548" w:rsidR="002A0A58" w:rsidRPr="00367B4F" w:rsidRDefault="002A0A58" w:rsidP="002A0A58">
            <w:pPr>
              <w:pStyle w:val="DefaultText"/>
              <w:spacing w:after="0"/>
              <w:rPr>
                <w:rFonts w:cs="Arial"/>
              </w:rPr>
            </w:pPr>
            <w:r w:rsidRPr="002A0A58">
              <w:rPr>
                <w:rFonts w:cs="Arial"/>
                <w:sz w:val="18"/>
                <w:szCs w:val="18"/>
              </w:rPr>
              <w:t>YES</w:t>
            </w:r>
          </w:p>
        </w:tc>
        <w:tc>
          <w:tcPr>
            <w:tcW w:w="1980" w:type="dxa"/>
          </w:tcPr>
          <w:p w14:paraId="700F244A" w14:textId="77777777" w:rsidR="002A0A58" w:rsidRPr="00367B4F" w:rsidRDefault="002A0A58" w:rsidP="002A0A58">
            <w:pPr>
              <w:rPr>
                <w:rFonts w:ascii="Arial" w:hAnsi="Arial" w:cs="Arial"/>
                <w:sz w:val="20"/>
                <w:szCs w:val="20"/>
              </w:rPr>
            </w:pPr>
          </w:p>
        </w:tc>
      </w:tr>
      <w:tr w:rsidR="002A0A58" w:rsidRPr="00367B4F" w14:paraId="57024DC5" w14:textId="77777777" w:rsidTr="002A0A58">
        <w:tc>
          <w:tcPr>
            <w:tcW w:w="6210" w:type="dxa"/>
          </w:tcPr>
          <w:p w14:paraId="79578258" w14:textId="6DAA1EEC" w:rsidR="002A0A58" w:rsidRPr="00367B4F" w:rsidRDefault="002A0A58" w:rsidP="002A0A58">
            <w:pPr>
              <w:numPr>
                <w:ilvl w:val="0"/>
                <w:numId w:val="1"/>
              </w:numPr>
              <w:rPr>
                <w:rFonts w:ascii="Arial" w:eastAsia="MS Mincho" w:hAnsi="Arial" w:cs="Arial"/>
                <w:sz w:val="20"/>
                <w:szCs w:val="20"/>
                <w:lang w:eastAsia="ja-JP"/>
              </w:rPr>
            </w:pPr>
            <w:r w:rsidRPr="00367B4F">
              <w:rPr>
                <w:rFonts w:ascii="Arial" w:hAnsi="Arial" w:cs="Arial"/>
                <w:sz w:val="20"/>
                <w:szCs w:val="20"/>
              </w:rPr>
              <w:t xml:space="preserve">New GBS workforce member has completed or attended any Client required Induction or Awareness sessions. </w:t>
            </w:r>
          </w:p>
        </w:tc>
        <w:tc>
          <w:tcPr>
            <w:tcW w:w="1190" w:type="dxa"/>
          </w:tcPr>
          <w:p w14:paraId="2D305A70" w14:textId="2231D838" w:rsidR="002A0A58" w:rsidRPr="00367B4F" w:rsidRDefault="002A0A58" w:rsidP="002A0A58">
            <w:pPr>
              <w:pStyle w:val="DefaultText"/>
              <w:spacing w:after="0"/>
              <w:rPr>
                <w:rFonts w:cs="Arial"/>
              </w:rPr>
            </w:pPr>
            <w:r>
              <w:rPr>
                <w:rFonts w:cs="Arial"/>
              </w:rPr>
              <w:t>N/A</w:t>
            </w:r>
          </w:p>
        </w:tc>
        <w:tc>
          <w:tcPr>
            <w:tcW w:w="880" w:type="dxa"/>
          </w:tcPr>
          <w:p w14:paraId="330A46E4" w14:textId="6EE7A4CD" w:rsidR="002A0A58" w:rsidRPr="00367B4F" w:rsidRDefault="002A0A58" w:rsidP="002A0A58">
            <w:pPr>
              <w:pStyle w:val="DefaultText"/>
              <w:spacing w:after="0"/>
              <w:rPr>
                <w:rFonts w:cs="Arial"/>
              </w:rPr>
            </w:pPr>
            <w:r w:rsidRPr="00367B4F">
              <w:rPr>
                <w:rFonts w:cs="Arial"/>
              </w:rPr>
              <w:t>N/A</w:t>
            </w:r>
          </w:p>
        </w:tc>
        <w:tc>
          <w:tcPr>
            <w:tcW w:w="1980" w:type="dxa"/>
          </w:tcPr>
          <w:p w14:paraId="2C4E6841" w14:textId="77777777" w:rsidR="002A0A58" w:rsidRPr="00367B4F" w:rsidRDefault="002A0A58" w:rsidP="002A0A58">
            <w:pPr>
              <w:rPr>
                <w:rFonts w:ascii="Arial" w:hAnsi="Arial" w:cs="Arial"/>
                <w:sz w:val="20"/>
                <w:szCs w:val="20"/>
              </w:rPr>
            </w:pPr>
          </w:p>
        </w:tc>
      </w:tr>
      <w:tr w:rsidR="002A0A58" w:rsidRPr="00367B4F" w14:paraId="3664B912" w14:textId="77777777" w:rsidTr="002A0A58">
        <w:tc>
          <w:tcPr>
            <w:tcW w:w="6210" w:type="dxa"/>
          </w:tcPr>
          <w:p w14:paraId="7CD75DDB" w14:textId="3D390F36" w:rsidR="002A0A58" w:rsidRPr="00367B4F" w:rsidRDefault="002A0A58" w:rsidP="002A0A58">
            <w:pPr>
              <w:numPr>
                <w:ilvl w:val="0"/>
                <w:numId w:val="1"/>
              </w:numPr>
              <w:rPr>
                <w:rFonts w:ascii="Arial" w:hAnsi="Arial" w:cs="Arial"/>
                <w:sz w:val="20"/>
                <w:szCs w:val="20"/>
              </w:rPr>
            </w:pPr>
            <w:r w:rsidRPr="00367B4F">
              <w:rPr>
                <w:rFonts w:ascii="Arial" w:hAnsi="Arial" w:cs="Arial"/>
                <w:sz w:val="20"/>
                <w:szCs w:val="20"/>
              </w:rPr>
              <w:t> Project Lead (or Project PM) has been trained on managing DS&amp;P control activities</w:t>
            </w:r>
          </w:p>
        </w:tc>
        <w:tc>
          <w:tcPr>
            <w:tcW w:w="1190" w:type="dxa"/>
          </w:tcPr>
          <w:p w14:paraId="6D38A2DA" w14:textId="77777777" w:rsidR="002A0A58" w:rsidRPr="00367B4F" w:rsidRDefault="002A0A58" w:rsidP="002A0A58">
            <w:pPr>
              <w:pStyle w:val="DefaultText"/>
              <w:spacing w:after="0"/>
              <w:rPr>
                <w:rFonts w:cs="Arial"/>
              </w:rPr>
            </w:pPr>
          </w:p>
        </w:tc>
        <w:tc>
          <w:tcPr>
            <w:tcW w:w="880" w:type="dxa"/>
          </w:tcPr>
          <w:p w14:paraId="30CC6E9F" w14:textId="47AA4CC0" w:rsidR="002A0A58" w:rsidRPr="00367B4F" w:rsidRDefault="002A0A58" w:rsidP="002A0A58">
            <w:pPr>
              <w:pStyle w:val="DefaultText"/>
              <w:spacing w:after="0"/>
              <w:rPr>
                <w:rFonts w:cs="Arial"/>
              </w:rPr>
            </w:pPr>
            <w:r w:rsidRPr="00367B4F">
              <w:rPr>
                <w:rFonts w:cs="Arial"/>
              </w:rPr>
              <w:t>N/A</w:t>
            </w:r>
          </w:p>
        </w:tc>
        <w:tc>
          <w:tcPr>
            <w:tcW w:w="1980" w:type="dxa"/>
          </w:tcPr>
          <w:p w14:paraId="2DBC931E" w14:textId="16E8337E" w:rsidR="002A0A58" w:rsidRPr="00367B4F" w:rsidRDefault="002A0A58" w:rsidP="002A0A58">
            <w:pPr>
              <w:rPr>
                <w:rFonts w:ascii="Arial" w:hAnsi="Arial" w:cs="Arial"/>
                <w:sz w:val="20"/>
                <w:szCs w:val="20"/>
              </w:rPr>
            </w:pPr>
            <w:r>
              <w:rPr>
                <w:rFonts w:ascii="Arial" w:hAnsi="Arial" w:cs="Arial"/>
                <w:sz w:val="20"/>
                <w:szCs w:val="20"/>
              </w:rPr>
              <w:t>Applicable only for Team Leads (TLs) / Project Managers (PMs)</w:t>
            </w:r>
          </w:p>
        </w:tc>
      </w:tr>
      <w:tr w:rsidR="00EC4C9D" w:rsidRPr="00367B4F" w14:paraId="28C63A74" w14:textId="77777777" w:rsidTr="002A0A58">
        <w:tc>
          <w:tcPr>
            <w:tcW w:w="6210" w:type="dxa"/>
          </w:tcPr>
          <w:p w14:paraId="5FAB3793" w14:textId="391423A8" w:rsidR="00EC4C9D" w:rsidRPr="00367B4F" w:rsidRDefault="00EC4C9D" w:rsidP="00EC4C9D">
            <w:pPr>
              <w:numPr>
                <w:ilvl w:val="0"/>
                <w:numId w:val="1"/>
              </w:numPr>
              <w:rPr>
                <w:rFonts w:ascii="Arial" w:hAnsi="Arial" w:cs="Arial"/>
                <w:sz w:val="20"/>
                <w:szCs w:val="20"/>
              </w:rPr>
            </w:pPr>
            <w:r w:rsidRPr="00367B4F">
              <w:rPr>
                <w:rFonts w:ascii="Arial" w:hAnsi="Arial" w:cs="Arial"/>
                <w:sz w:val="20"/>
                <w:szCs w:val="20"/>
              </w:rPr>
              <w:t xml:space="preserve">Access requests have been submitted to the appropriate Process Owners to grant the new GBS workforce member access to the appropriate:  </w:t>
            </w:r>
            <w:r>
              <w:rPr>
                <w:rFonts w:ascii="Arial" w:hAnsi="Arial" w:cs="Arial"/>
                <w:sz w:val="20"/>
                <w:szCs w:val="20"/>
              </w:rPr>
              <w:t>Box folders</w:t>
            </w:r>
            <w:r w:rsidRPr="00367B4F">
              <w:rPr>
                <w:rFonts w:ascii="Arial" w:hAnsi="Arial" w:cs="Arial"/>
                <w:sz w:val="20"/>
                <w:szCs w:val="20"/>
              </w:rPr>
              <w:t>, networks, or systems.</w:t>
            </w:r>
          </w:p>
        </w:tc>
        <w:tc>
          <w:tcPr>
            <w:tcW w:w="1190" w:type="dxa"/>
          </w:tcPr>
          <w:p w14:paraId="467FE2C3" w14:textId="12354C75" w:rsidR="00EC4C9D" w:rsidRPr="00367B4F" w:rsidRDefault="00EC4C9D" w:rsidP="00EC4C9D">
            <w:pPr>
              <w:pStyle w:val="DefaultText"/>
              <w:spacing w:after="0"/>
              <w:rPr>
                <w:rFonts w:cs="Arial"/>
              </w:rPr>
            </w:pPr>
            <w:r>
              <w:rPr>
                <w:rFonts w:cs="Arial"/>
                <w:sz w:val="16"/>
                <w:szCs w:val="16"/>
              </w:rPr>
              <w:t xml:space="preserve"> </w:t>
            </w:r>
          </w:p>
        </w:tc>
        <w:tc>
          <w:tcPr>
            <w:tcW w:w="880" w:type="dxa"/>
          </w:tcPr>
          <w:p w14:paraId="332B1CF2" w14:textId="20085427" w:rsidR="00EC4C9D" w:rsidRPr="00367B4F" w:rsidRDefault="00EC4C9D" w:rsidP="00EC4C9D">
            <w:pPr>
              <w:pStyle w:val="DefaultText"/>
              <w:spacing w:after="0"/>
              <w:rPr>
                <w:rFonts w:cs="Arial"/>
              </w:rPr>
            </w:pPr>
            <w:r w:rsidRPr="002A0A58">
              <w:rPr>
                <w:rFonts w:cs="Arial"/>
                <w:sz w:val="18"/>
                <w:szCs w:val="18"/>
              </w:rPr>
              <w:t>YES</w:t>
            </w:r>
          </w:p>
        </w:tc>
        <w:tc>
          <w:tcPr>
            <w:tcW w:w="1980" w:type="dxa"/>
          </w:tcPr>
          <w:p w14:paraId="18023C0B" w14:textId="1F977A51" w:rsidR="00EC4C9D" w:rsidRPr="00367B4F" w:rsidRDefault="00EC4C9D" w:rsidP="00EC4C9D">
            <w:pPr>
              <w:rPr>
                <w:rFonts w:ascii="Arial" w:hAnsi="Arial" w:cs="Arial"/>
                <w:sz w:val="20"/>
                <w:szCs w:val="20"/>
              </w:rPr>
            </w:pPr>
            <w:r>
              <w:rPr>
                <w:rFonts w:ascii="Arial" w:hAnsi="Arial" w:cs="Arial"/>
                <w:sz w:val="20"/>
                <w:szCs w:val="20"/>
              </w:rPr>
              <w:t>To be filled by PMO</w:t>
            </w:r>
          </w:p>
        </w:tc>
      </w:tr>
      <w:tr w:rsidR="00EC4C9D" w:rsidRPr="00367B4F" w14:paraId="0168AFD5" w14:textId="77777777" w:rsidTr="002A0A58">
        <w:tc>
          <w:tcPr>
            <w:tcW w:w="6210" w:type="dxa"/>
          </w:tcPr>
          <w:p w14:paraId="57BD406B" w14:textId="77777777" w:rsidR="00EC4C9D" w:rsidRPr="00367B4F" w:rsidRDefault="00EC4C9D" w:rsidP="00EC4C9D">
            <w:pPr>
              <w:numPr>
                <w:ilvl w:val="0"/>
                <w:numId w:val="1"/>
              </w:numPr>
              <w:rPr>
                <w:rFonts w:ascii="Arial" w:hAnsi="Arial" w:cs="Arial"/>
                <w:sz w:val="20"/>
                <w:szCs w:val="20"/>
              </w:rPr>
            </w:pPr>
            <w:r w:rsidRPr="00367B4F">
              <w:rPr>
                <w:rFonts w:ascii="Arial" w:hAnsi="Arial" w:cs="Arial"/>
                <w:sz w:val="20"/>
                <w:szCs w:val="20"/>
              </w:rPr>
              <w:t>The types of access requests (read, write, change, update, ALL), submitted for the new GBS workforce member are appropriate for the role they will be performing on the project, contract or account.</w:t>
            </w:r>
          </w:p>
        </w:tc>
        <w:tc>
          <w:tcPr>
            <w:tcW w:w="1190" w:type="dxa"/>
          </w:tcPr>
          <w:p w14:paraId="125D1F44" w14:textId="4DF3E0D4" w:rsidR="00EC4C9D" w:rsidRPr="00367B4F" w:rsidRDefault="00EC4C9D" w:rsidP="00EC4C9D">
            <w:pPr>
              <w:pStyle w:val="DefaultText"/>
              <w:spacing w:after="0"/>
              <w:rPr>
                <w:rFonts w:cs="Arial"/>
              </w:rPr>
            </w:pPr>
            <w:r>
              <w:rPr>
                <w:rFonts w:cs="Arial"/>
                <w:sz w:val="16"/>
                <w:szCs w:val="16"/>
              </w:rPr>
              <w:t xml:space="preserve"> </w:t>
            </w:r>
          </w:p>
        </w:tc>
        <w:tc>
          <w:tcPr>
            <w:tcW w:w="880" w:type="dxa"/>
          </w:tcPr>
          <w:p w14:paraId="198537BE" w14:textId="2E8A0B25" w:rsidR="00EC4C9D" w:rsidRPr="00367B4F" w:rsidRDefault="00EC4C9D" w:rsidP="00EC4C9D">
            <w:pPr>
              <w:pStyle w:val="DefaultText"/>
              <w:spacing w:after="0"/>
              <w:rPr>
                <w:rFonts w:cs="Arial"/>
              </w:rPr>
            </w:pPr>
            <w:r w:rsidRPr="002A0A58">
              <w:rPr>
                <w:rFonts w:cs="Arial"/>
                <w:sz w:val="18"/>
                <w:szCs w:val="18"/>
              </w:rPr>
              <w:t>YES</w:t>
            </w:r>
          </w:p>
        </w:tc>
        <w:tc>
          <w:tcPr>
            <w:tcW w:w="1980" w:type="dxa"/>
          </w:tcPr>
          <w:p w14:paraId="26B824CE" w14:textId="2E38B1DC" w:rsidR="00EC4C9D" w:rsidRPr="00367B4F" w:rsidRDefault="00EC4C9D" w:rsidP="00EC4C9D">
            <w:pPr>
              <w:rPr>
                <w:rFonts w:ascii="Arial" w:hAnsi="Arial" w:cs="Arial"/>
                <w:sz w:val="20"/>
                <w:szCs w:val="20"/>
              </w:rPr>
            </w:pPr>
            <w:r>
              <w:rPr>
                <w:rFonts w:ascii="Arial" w:hAnsi="Arial" w:cs="Arial"/>
                <w:sz w:val="20"/>
                <w:szCs w:val="20"/>
              </w:rPr>
              <w:t>To be filled by PMO</w:t>
            </w:r>
          </w:p>
        </w:tc>
      </w:tr>
      <w:tr w:rsidR="00EC4C9D" w:rsidRPr="00367B4F" w14:paraId="69B45C66" w14:textId="77777777" w:rsidTr="002A0A58">
        <w:tc>
          <w:tcPr>
            <w:tcW w:w="6210" w:type="dxa"/>
          </w:tcPr>
          <w:p w14:paraId="282E2C50" w14:textId="77777777" w:rsidR="00EC4C9D" w:rsidRPr="00367B4F" w:rsidRDefault="00EC4C9D" w:rsidP="00EC4C9D">
            <w:pPr>
              <w:numPr>
                <w:ilvl w:val="0"/>
                <w:numId w:val="1"/>
              </w:numPr>
              <w:rPr>
                <w:rFonts w:ascii="Arial" w:hAnsi="Arial" w:cs="Arial"/>
                <w:sz w:val="20"/>
                <w:szCs w:val="20"/>
              </w:rPr>
            </w:pPr>
            <w:r w:rsidRPr="00367B4F">
              <w:rPr>
                <w:rFonts w:ascii="Arial" w:hAnsi="Arial" w:cs="Arial"/>
                <w:sz w:val="20"/>
                <w:szCs w:val="20"/>
              </w:rPr>
              <w:t>The Client is aware of the new GBS workforce member, the role they will be performing, the systems they will be accessing and the type of access they will need.</w:t>
            </w:r>
          </w:p>
        </w:tc>
        <w:tc>
          <w:tcPr>
            <w:tcW w:w="1190" w:type="dxa"/>
          </w:tcPr>
          <w:p w14:paraId="3A47F962" w14:textId="1A6B0A6A" w:rsidR="00EC4C9D" w:rsidRDefault="009161D1" w:rsidP="00EC4C9D">
            <w:pPr>
              <w:pStyle w:val="DefaultText"/>
              <w:spacing w:after="0"/>
              <w:rPr>
                <w:rFonts w:cs="Arial"/>
                <w:sz w:val="16"/>
                <w:szCs w:val="16"/>
              </w:rPr>
            </w:pPr>
            <w:r>
              <w:rPr>
                <w:rFonts w:cs="Arial"/>
                <w:color w:val="3366FF"/>
              </w:rPr>
              <w:t>02</w:t>
            </w:r>
            <w:r w:rsidRPr="002C49A1">
              <w:rPr>
                <w:rFonts w:cs="Arial"/>
                <w:color w:val="3366FF"/>
              </w:rPr>
              <w:t>/</w:t>
            </w:r>
            <w:r>
              <w:rPr>
                <w:rFonts w:cs="Arial"/>
                <w:color w:val="3366FF"/>
              </w:rPr>
              <w:t>12</w:t>
            </w:r>
            <w:r w:rsidRPr="002C49A1">
              <w:rPr>
                <w:rFonts w:cs="Arial"/>
                <w:color w:val="3366FF"/>
              </w:rPr>
              <w:t>/</w:t>
            </w:r>
            <w:r>
              <w:rPr>
                <w:rFonts w:cs="Arial"/>
                <w:color w:val="3366FF"/>
              </w:rPr>
              <w:t>2020</w:t>
            </w:r>
          </w:p>
          <w:p w14:paraId="0E66B9CE" w14:textId="39562EA3" w:rsidR="009161D1" w:rsidRPr="00367B4F" w:rsidRDefault="009161D1" w:rsidP="00EC4C9D">
            <w:pPr>
              <w:pStyle w:val="DefaultText"/>
              <w:spacing w:after="0"/>
              <w:rPr>
                <w:rFonts w:cs="Arial"/>
              </w:rPr>
            </w:pPr>
          </w:p>
        </w:tc>
        <w:tc>
          <w:tcPr>
            <w:tcW w:w="880" w:type="dxa"/>
          </w:tcPr>
          <w:p w14:paraId="15F2D06B" w14:textId="50DF2286" w:rsidR="00EC4C9D" w:rsidRPr="00367B4F" w:rsidRDefault="00EC4C9D" w:rsidP="00EC4C9D">
            <w:pPr>
              <w:pStyle w:val="DefaultText"/>
              <w:spacing w:after="0"/>
              <w:rPr>
                <w:rFonts w:cs="Arial"/>
              </w:rPr>
            </w:pPr>
            <w:r w:rsidRPr="002A0A58">
              <w:rPr>
                <w:rFonts w:cs="Arial"/>
                <w:sz w:val="18"/>
                <w:szCs w:val="18"/>
              </w:rPr>
              <w:t>YES</w:t>
            </w:r>
          </w:p>
        </w:tc>
        <w:tc>
          <w:tcPr>
            <w:tcW w:w="1980" w:type="dxa"/>
          </w:tcPr>
          <w:p w14:paraId="1F325A06" w14:textId="45F287A8" w:rsidR="00EC4C9D" w:rsidRPr="00367B4F" w:rsidRDefault="00EC4C9D" w:rsidP="00EC4C9D">
            <w:pPr>
              <w:rPr>
                <w:rFonts w:ascii="Arial" w:hAnsi="Arial" w:cs="Arial"/>
                <w:sz w:val="20"/>
                <w:szCs w:val="20"/>
              </w:rPr>
            </w:pPr>
          </w:p>
        </w:tc>
      </w:tr>
      <w:tr w:rsidR="00EC4C9D" w:rsidRPr="00367B4F" w14:paraId="28A980E5" w14:textId="77777777" w:rsidTr="002A0A58">
        <w:tc>
          <w:tcPr>
            <w:tcW w:w="6210" w:type="dxa"/>
          </w:tcPr>
          <w:p w14:paraId="4749B0CC" w14:textId="77777777" w:rsidR="00EC4C9D" w:rsidRPr="00367B4F" w:rsidRDefault="00EC4C9D" w:rsidP="00EC4C9D">
            <w:pPr>
              <w:numPr>
                <w:ilvl w:val="0"/>
                <w:numId w:val="1"/>
              </w:numPr>
              <w:rPr>
                <w:rFonts w:ascii="Arial" w:hAnsi="Arial" w:cs="Arial"/>
                <w:sz w:val="20"/>
                <w:szCs w:val="20"/>
              </w:rPr>
            </w:pPr>
            <w:r w:rsidRPr="00367B4F">
              <w:rPr>
                <w:rFonts w:ascii="Arial" w:hAnsi="Arial" w:cs="Arial"/>
                <w:sz w:val="20"/>
                <w:szCs w:val="20"/>
              </w:rPr>
              <w:t>The new GBS workforce member is aware of the type of information they will have access to (for example, Client sensitive personal information) in the systems, applications or databases they will have access to.</w:t>
            </w:r>
          </w:p>
        </w:tc>
        <w:tc>
          <w:tcPr>
            <w:tcW w:w="1190" w:type="dxa"/>
          </w:tcPr>
          <w:p w14:paraId="71106E4E" w14:textId="5EC29418" w:rsidR="00EC4C9D" w:rsidRPr="00367B4F" w:rsidRDefault="009161D1" w:rsidP="00EC4C9D">
            <w:pPr>
              <w:pStyle w:val="DefaultText"/>
              <w:spacing w:after="0"/>
              <w:rPr>
                <w:rFonts w:cs="Arial"/>
              </w:rPr>
            </w:pPr>
            <w:r>
              <w:rPr>
                <w:rFonts w:cs="Arial"/>
                <w:color w:val="3366FF"/>
              </w:rPr>
              <w:t>02</w:t>
            </w:r>
            <w:r w:rsidRPr="002C49A1">
              <w:rPr>
                <w:rFonts w:cs="Arial"/>
                <w:color w:val="3366FF"/>
              </w:rPr>
              <w:t>/</w:t>
            </w:r>
            <w:r>
              <w:rPr>
                <w:rFonts w:cs="Arial"/>
                <w:color w:val="3366FF"/>
              </w:rPr>
              <w:t>12</w:t>
            </w:r>
            <w:r w:rsidRPr="002C49A1">
              <w:rPr>
                <w:rFonts w:cs="Arial"/>
                <w:color w:val="3366FF"/>
              </w:rPr>
              <w:t>/</w:t>
            </w:r>
            <w:r>
              <w:rPr>
                <w:rFonts w:cs="Arial"/>
                <w:color w:val="3366FF"/>
              </w:rPr>
              <w:t>2020</w:t>
            </w:r>
          </w:p>
        </w:tc>
        <w:tc>
          <w:tcPr>
            <w:tcW w:w="880" w:type="dxa"/>
          </w:tcPr>
          <w:p w14:paraId="1E648B44" w14:textId="7346ACFC" w:rsidR="00EC4C9D" w:rsidRPr="00367B4F" w:rsidRDefault="00EC4C9D" w:rsidP="00EC4C9D">
            <w:pPr>
              <w:pStyle w:val="DefaultText"/>
              <w:spacing w:after="0"/>
              <w:rPr>
                <w:rFonts w:cs="Arial"/>
              </w:rPr>
            </w:pPr>
            <w:r w:rsidRPr="002A0A58">
              <w:rPr>
                <w:rFonts w:cs="Arial"/>
                <w:sz w:val="18"/>
                <w:szCs w:val="18"/>
              </w:rPr>
              <w:t>YES</w:t>
            </w:r>
          </w:p>
        </w:tc>
        <w:tc>
          <w:tcPr>
            <w:tcW w:w="1980" w:type="dxa"/>
          </w:tcPr>
          <w:p w14:paraId="123F7CF5" w14:textId="486B491F" w:rsidR="00EC4C9D" w:rsidRPr="00367B4F" w:rsidRDefault="00EC4C9D" w:rsidP="00EC4C9D">
            <w:pPr>
              <w:rPr>
                <w:rFonts w:ascii="Arial" w:hAnsi="Arial" w:cs="Arial"/>
                <w:sz w:val="20"/>
                <w:szCs w:val="20"/>
              </w:rPr>
            </w:pPr>
          </w:p>
        </w:tc>
      </w:tr>
      <w:tr w:rsidR="00EC4C9D" w:rsidRPr="00367B4F" w14:paraId="07614CE0" w14:textId="77777777" w:rsidTr="002A0A58">
        <w:tc>
          <w:tcPr>
            <w:tcW w:w="6210" w:type="dxa"/>
          </w:tcPr>
          <w:p w14:paraId="09C2AC62" w14:textId="77777777" w:rsidR="00EC4C9D" w:rsidRPr="00367B4F" w:rsidRDefault="00EC4C9D" w:rsidP="00EC4C9D">
            <w:pPr>
              <w:numPr>
                <w:ilvl w:val="0"/>
                <w:numId w:val="1"/>
              </w:numPr>
              <w:rPr>
                <w:rFonts w:ascii="Arial" w:hAnsi="Arial" w:cs="Arial"/>
                <w:sz w:val="20"/>
                <w:szCs w:val="20"/>
              </w:rPr>
            </w:pPr>
            <w:r w:rsidRPr="00367B4F">
              <w:rPr>
                <w:rFonts w:ascii="Arial" w:hAnsi="Arial" w:cs="Arial"/>
                <w:sz w:val="20"/>
                <w:szCs w:val="20"/>
              </w:rPr>
              <w:t>Project documentation (roles and responsibilities, ACL, SOD, Workforce Member Master List) has been updated to include this new GBS workforce member and the role they will be performing.</w:t>
            </w:r>
          </w:p>
        </w:tc>
        <w:tc>
          <w:tcPr>
            <w:tcW w:w="1190" w:type="dxa"/>
          </w:tcPr>
          <w:p w14:paraId="0C5BE141" w14:textId="77777777" w:rsidR="00EC4C9D" w:rsidRPr="00367B4F" w:rsidRDefault="00EC4C9D" w:rsidP="00EC4C9D">
            <w:pPr>
              <w:pStyle w:val="DefaultText"/>
              <w:spacing w:after="0"/>
              <w:rPr>
                <w:rFonts w:cs="Arial"/>
              </w:rPr>
            </w:pPr>
          </w:p>
        </w:tc>
        <w:tc>
          <w:tcPr>
            <w:tcW w:w="880" w:type="dxa"/>
          </w:tcPr>
          <w:p w14:paraId="3BDD3030" w14:textId="77777777" w:rsidR="00EC4C9D" w:rsidRPr="00367B4F" w:rsidRDefault="00EC4C9D" w:rsidP="00EC4C9D">
            <w:pPr>
              <w:pStyle w:val="DefaultText"/>
              <w:spacing w:after="0"/>
              <w:rPr>
                <w:rFonts w:cs="Arial"/>
              </w:rPr>
            </w:pPr>
          </w:p>
        </w:tc>
        <w:tc>
          <w:tcPr>
            <w:tcW w:w="1980" w:type="dxa"/>
          </w:tcPr>
          <w:p w14:paraId="2F8E7668" w14:textId="56753C86" w:rsidR="00EC4C9D" w:rsidRPr="00367B4F" w:rsidRDefault="00EC4C9D" w:rsidP="00EC4C9D">
            <w:pPr>
              <w:rPr>
                <w:rFonts w:ascii="Arial" w:hAnsi="Arial" w:cs="Arial"/>
                <w:sz w:val="20"/>
                <w:szCs w:val="20"/>
              </w:rPr>
            </w:pPr>
            <w:r>
              <w:rPr>
                <w:rFonts w:ascii="Arial" w:hAnsi="Arial" w:cs="Arial"/>
                <w:sz w:val="20"/>
                <w:szCs w:val="20"/>
              </w:rPr>
              <w:t>To be filled by PMO</w:t>
            </w:r>
          </w:p>
        </w:tc>
      </w:tr>
      <w:tr w:rsidR="00EC4C9D" w:rsidRPr="00367B4F" w14:paraId="7484F823" w14:textId="77777777" w:rsidTr="002A0A58">
        <w:tc>
          <w:tcPr>
            <w:tcW w:w="6210" w:type="dxa"/>
          </w:tcPr>
          <w:p w14:paraId="3ACEDFBA" w14:textId="77777777" w:rsidR="00EC4C9D" w:rsidRPr="00367B4F" w:rsidRDefault="00EC4C9D" w:rsidP="00EC4C9D">
            <w:pPr>
              <w:numPr>
                <w:ilvl w:val="0"/>
                <w:numId w:val="1"/>
              </w:numPr>
              <w:rPr>
                <w:rFonts w:ascii="Arial" w:hAnsi="Arial" w:cs="Arial"/>
                <w:sz w:val="20"/>
                <w:szCs w:val="20"/>
              </w:rPr>
            </w:pPr>
            <w:r w:rsidRPr="00367B4F">
              <w:rPr>
                <w:rFonts w:ascii="Arial" w:hAnsi="Arial" w:cs="Arial"/>
                <w:sz w:val="20"/>
                <w:szCs w:val="20"/>
              </w:rPr>
              <w:t xml:space="preserve">If GR resource, work permit has been established </w:t>
            </w:r>
          </w:p>
        </w:tc>
        <w:tc>
          <w:tcPr>
            <w:tcW w:w="1190" w:type="dxa"/>
          </w:tcPr>
          <w:p w14:paraId="2D69BECF" w14:textId="5993798F" w:rsidR="00EC4C9D" w:rsidRPr="00367B4F" w:rsidRDefault="00EC4C9D" w:rsidP="00EC4C9D">
            <w:pPr>
              <w:pStyle w:val="DefaultText"/>
              <w:spacing w:after="0"/>
              <w:rPr>
                <w:rFonts w:cs="Arial"/>
              </w:rPr>
            </w:pPr>
            <w:r>
              <w:rPr>
                <w:rFonts w:cs="Arial"/>
              </w:rPr>
              <w:t>N/A</w:t>
            </w:r>
          </w:p>
        </w:tc>
        <w:tc>
          <w:tcPr>
            <w:tcW w:w="880" w:type="dxa"/>
          </w:tcPr>
          <w:p w14:paraId="4CC9D5AD" w14:textId="1AA296A8" w:rsidR="00EC4C9D" w:rsidRPr="00367B4F" w:rsidRDefault="00EC4C9D" w:rsidP="00EC4C9D">
            <w:pPr>
              <w:pStyle w:val="DefaultText"/>
              <w:spacing w:after="0"/>
              <w:rPr>
                <w:rFonts w:cs="Arial"/>
              </w:rPr>
            </w:pPr>
            <w:r>
              <w:rPr>
                <w:rFonts w:cs="Arial"/>
              </w:rPr>
              <w:t>N/A</w:t>
            </w:r>
          </w:p>
        </w:tc>
        <w:tc>
          <w:tcPr>
            <w:tcW w:w="1980" w:type="dxa"/>
          </w:tcPr>
          <w:p w14:paraId="76173CD0" w14:textId="77777777" w:rsidR="00EC4C9D" w:rsidRPr="00367B4F" w:rsidRDefault="00EC4C9D" w:rsidP="00EC4C9D">
            <w:pPr>
              <w:rPr>
                <w:rFonts w:ascii="Arial" w:hAnsi="Arial" w:cs="Arial"/>
                <w:sz w:val="20"/>
                <w:szCs w:val="20"/>
              </w:rPr>
            </w:pPr>
          </w:p>
        </w:tc>
      </w:tr>
      <w:tr w:rsidR="00EC4C9D" w:rsidRPr="00367B4F" w14:paraId="7AECE444" w14:textId="77777777" w:rsidTr="002A0A58">
        <w:tc>
          <w:tcPr>
            <w:tcW w:w="6210" w:type="dxa"/>
          </w:tcPr>
          <w:p w14:paraId="2C304B3B" w14:textId="4916472B" w:rsidR="00EC4C9D" w:rsidRPr="00367B4F" w:rsidRDefault="00EC4C9D" w:rsidP="00EC4C9D">
            <w:pPr>
              <w:numPr>
                <w:ilvl w:val="0"/>
                <w:numId w:val="1"/>
              </w:numPr>
              <w:rPr>
                <w:rFonts w:ascii="Arial" w:hAnsi="Arial" w:cs="Arial"/>
                <w:sz w:val="20"/>
                <w:szCs w:val="20"/>
              </w:rPr>
            </w:pPr>
            <w:r>
              <w:rPr>
                <w:rFonts w:ascii="Arial" w:hAnsi="Arial" w:cs="Arial"/>
                <w:sz w:val="20"/>
                <w:szCs w:val="20"/>
              </w:rPr>
              <w:t xml:space="preserve">Every new onboarding member </w:t>
            </w:r>
            <w:proofErr w:type="gramStart"/>
            <w:r>
              <w:rPr>
                <w:rFonts w:ascii="Arial" w:hAnsi="Arial" w:cs="Arial"/>
                <w:sz w:val="20"/>
                <w:szCs w:val="20"/>
              </w:rPr>
              <w:t>has to</w:t>
            </w:r>
            <w:proofErr w:type="gramEnd"/>
            <w:r>
              <w:rPr>
                <w:rFonts w:ascii="Arial" w:hAnsi="Arial" w:cs="Arial"/>
                <w:sz w:val="20"/>
                <w:szCs w:val="20"/>
              </w:rPr>
              <w:t xml:space="preserve"> read, understand the requirements stated in the Non-Disclosure Agreement (NDA), which is signed between IBM and PMI, and send the signed copy of the document back to PMO</w:t>
            </w:r>
          </w:p>
        </w:tc>
        <w:tc>
          <w:tcPr>
            <w:tcW w:w="1190" w:type="dxa"/>
          </w:tcPr>
          <w:p w14:paraId="53C2DB4B" w14:textId="29170CFC" w:rsidR="00EC4C9D" w:rsidRPr="00367B4F" w:rsidRDefault="009161D1" w:rsidP="00EC4C9D">
            <w:pPr>
              <w:pStyle w:val="DefaultText"/>
              <w:spacing w:after="0"/>
              <w:rPr>
                <w:rFonts w:cs="Arial"/>
              </w:rPr>
            </w:pPr>
            <w:r>
              <w:rPr>
                <w:rFonts w:cs="Arial"/>
                <w:color w:val="3366FF"/>
              </w:rPr>
              <w:t>02</w:t>
            </w:r>
            <w:r w:rsidRPr="002C49A1">
              <w:rPr>
                <w:rFonts w:cs="Arial"/>
                <w:color w:val="3366FF"/>
              </w:rPr>
              <w:t>/</w:t>
            </w:r>
            <w:r>
              <w:rPr>
                <w:rFonts w:cs="Arial"/>
                <w:color w:val="3366FF"/>
              </w:rPr>
              <w:t>12</w:t>
            </w:r>
            <w:r w:rsidRPr="002C49A1">
              <w:rPr>
                <w:rFonts w:cs="Arial"/>
                <w:color w:val="3366FF"/>
              </w:rPr>
              <w:t>/</w:t>
            </w:r>
            <w:r>
              <w:rPr>
                <w:rFonts w:cs="Arial"/>
                <w:color w:val="3366FF"/>
              </w:rPr>
              <w:t>2020</w:t>
            </w:r>
          </w:p>
        </w:tc>
        <w:tc>
          <w:tcPr>
            <w:tcW w:w="880" w:type="dxa"/>
          </w:tcPr>
          <w:p w14:paraId="7563A34F" w14:textId="2C9C0F6E" w:rsidR="00EC4C9D" w:rsidRPr="00367B4F" w:rsidRDefault="00EC4C9D" w:rsidP="00EC4C9D">
            <w:pPr>
              <w:pStyle w:val="DefaultText"/>
              <w:spacing w:after="0"/>
              <w:rPr>
                <w:rFonts w:cs="Arial"/>
              </w:rPr>
            </w:pPr>
            <w:r>
              <w:rPr>
                <w:rFonts w:cs="Arial"/>
              </w:rPr>
              <w:t>YES</w:t>
            </w:r>
          </w:p>
        </w:tc>
        <w:tc>
          <w:tcPr>
            <w:tcW w:w="1980" w:type="dxa"/>
          </w:tcPr>
          <w:p w14:paraId="0A7D1074" w14:textId="77777777" w:rsidR="00EC4C9D" w:rsidRPr="00367B4F" w:rsidRDefault="00EC4C9D" w:rsidP="00EC4C9D">
            <w:pPr>
              <w:rPr>
                <w:rFonts w:ascii="Arial" w:hAnsi="Arial" w:cs="Arial"/>
                <w:sz w:val="20"/>
                <w:szCs w:val="20"/>
              </w:rPr>
            </w:pPr>
          </w:p>
        </w:tc>
      </w:tr>
      <w:tr w:rsidR="00EC4C9D" w:rsidRPr="00367B4F" w14:paraId="2CE76CE3" w14:textId="77777777" w:rsidTr="002A0A58">
        <w:tc>
          <w:tcPr>
            <w:tcW w:w="6210" w:type="dxa"/>
          </w:tcPr>
          <w:p w14:paraId="2FFC53F9" w14:textId="1E60CC95" w:rsidR="00EC4C9D" w:rsidRPr="00367B4F" w:rsidRDefault="00EC4C9D" w:rsidP="00EC4C9D">
            <w:pPr>
              <w:numPr>
                <w:ilvl w:val="0"/>
                <w:numId w:val="1"/>
              </w:numPr>
              <w:rPr>
                <w:rFonts w:ascii="Arial" w:hAnsi="Arial" w:cs="Arial"/>
                <w:sz w:val="20"/>
                <w:szCs w:val="20"/>
              </w:rPr>
            </w:pPr>
            <w:r w:rsidRPr="00367B4F">
              <w:rPr>
                <w:rFonts w:ascii="Arial" w:hAnsi="Arial" w:cs="Arial"/>
                <w:sz w:val="20"/>
                <w:szCs w:val="20"/>
              </w:rPr>
              <w:lastRenderedPageBreak/>
              <w:t>Background checks and drug testing completed according to contractual requirements.</w:t>
            </w:r>
          </w:p>
        </w:tc>
        <w:tc>
          <w:tcPr>
            <w:tcW w:w="1190" w:type="dxa"/>
          </w:tcPr>
          <w:p w14:paraId="7E2E37D1" w14:textId="673BAF6B" w:rsidR="00EC4C9D" w:rsidRPr="00367B4F" w:rsidRDefault="00EC4C9D" w:rsidP="00EC4C9D">
            <w:pPr>
              <w:pStyle w:val="DefaultText"/>
              <w:spacing w:after="0"/>
              <w:rPr>
                <w:rFonts w:cs="Arial"/>
              </w:rPr>
            </w:pPr>
            <w:r>
              <w:rPr>
                <w:rFonts w:cs="Arial"/>
              </w:rPr>
              <w:t>N/A</w:t>
            </w:r>
          </w:p>
        </w:tc>
        <w:tc>
          <w:tcPr>
            <w:tcW w:w="880" w:type="dxa"/>
          </w:tcPr>
          <w:p w14:paraId="4E204E40" w14:textId="6B4F3A63" w:rsidR="00EC4C9D" w:rsidRPr="00367B4F" w:rsidRDefault="00EC4C9D" w:rsidP="00EC4C9D">
            <w:pPr>
              <w:pStyle w:val="DefaultText"/>
              <w:spacing w:after="0"/>
              <w:rPr>
                <w:rFonts w:cs="Arial"/>
              </w:rPr>
            </w:pPr>
            <w:r w:rsidRPr="00367B4F">
              <w:rPr>
                <w:rFonts w:cs="Arial"/>
              </w:rPr>
              <w:t>N/A</w:t>
            </w:r>
          </w:p>
        </w:tc>
        <w:tc>
          <w:tcPr>
            <w:tcW w:w="1980" w:type="dxa"/>
          </w:tcPr>
          <w:p w14:paraId="4866DADF" w14:textId="77777777" w:rsidR="00EC4C9D" w:rsidRPr="00367B4F" w:rsidRDefault="00EC4C9D" w:rsidP="00EC4C9D">
            <w:pPr>
              <w:rPr>
                <w:rFonts w:ascii="Arial" w:hAnsi="Arial" w:cs="Arial"/>
                <w:sz w:val="20"/>
                <w:szCs w:val="20"/>
              </w:rPr>
            </w:pPr>
          </w:p>
        </w:tc>
      </w:tr>
      <w:tr w:rsidR="00EC4C9D" w:rsidRPr="00367B4F" w14:paraId="29C645DB" w14:textId="77777777" w:rsidTr="002A0A58">
        <w:tc>
          <w:tcPr>
            <w:tcW w:w="6210" w:type="dxa"/>
          </w:tcPr>
          <w:p w14:paraId="6CFDF265" w14:textId="77777777" w:rsidR="00EC4C9D" w:rsidRPr="00367B4F" w:rsidRDefault="00EC4C9D" w:rsidP="00EC4C9D">
            <w:pPr>
              <w:numPr>
                <w:ilvl w:val="0"/>
                <w:numId w:val="1"/>
              </w:numPr>
              <w:rPr>
                <w:rFonts w:ascii="Arial" w:hAnsi="Arial" w:cs="Arial"/>
                <w:sz w:val="20"/>
                <w:szCs w:val="20"/>
              </w:rPr>
            </w:pPr>
            <w:r w:rsidRPr="00367B4F">
              <w:rPr>
                <w:rFonts w:ascii="Arial" w:hAnsi="Arial" w:cs="Arial"/>
                <w:sz w:val="20"/>
                <w:szCs w:val="20"/>
              </w:rPr>
              <w:t xml:space="preserve">New GBS workforce member’s PC is compliant with ITSC300. </w:t>
            </w:r>
            <w:hyperlink r:id="rId7" w:history="1">
              <w:r w:rsidRPr="00367B4F">
                <w:rPr>
                  <w:rStyle w:val="Hyperlink"/>
                  <w:rFonts w:ascii="Arial" w:hAnsi="Arial" w:cs="Arial"/>
                  <w:color w:val="auto"/>
                  <w:sz w:val="20"/>
                  <w:szCs w:val="20"/>
                </w:rPr>
                <w:t>Security+and+Use+Standards+for+IBM+Employees.htm</w:t>
              </w:r>
            </w:hyperlink>
          </w:p>
        </w:tc>
        <w:tc>
          <w:tcPr>
            <w:tcW w:w="1190" w:type="dxa"/>
          </w:tcPr>
          <w:p w14:paraId="654909E5" w14:textId="41264DEA" w:rsidR="00EC4C9D" w:rsidRPr="00367B4F" w:rsidRDefault="009161D1" w:rsidP="00EC4C9D">
            <w:pPr>
              <w:pStyle w:val="DefaultText"/>
              <w:spacing w:after="0"/>
              <w:rPr>
                <w:rFonts w:cs="Arial"/>
              </w:rPr>
            </w:pPr>
            <w:r>
              <w:rPr>
                <w:rFonts w:cs="Arial"/>
                <w:color w:val="3366FF"/>
              </w:rPr>
              <w:t>02</w:t>
            </w:r>
            <w:r w:rsidRPr="002C49A1">
              <w:rPr>
                <w:rFonts w:cs="Arial"/>
                <w:color w:val="3366FF"/>
              </w:rPr>
              <w:t>/</w:t>
            </w:r>
            <w:r>
              <w:rPr>
                <w:rFonts w:cs="Arial"/>
                <w:color w:val="3366FF"/>
              </w:rPr>
              <w:t>12</w:t>
            </w:r>
            <w:r w:rsidRPr="002C49A1">
              <w:rPr>
                <w:rFonts w:cs="Arial"/>
                <w:color w:val="3366FF"/>
              </w:rPr>
              <w:t>/</w:t>
            </w:r>
            <w:r>
              <w:rPr>
                <w:rFonts w:cs="Arial"/>
                <w:color w:val="3366FF"/>
              </w:rPr>
              <w:t>2020</w:t>
            </w:r>
          </w:p>
        </w:tc>
        <w:tc>
          <w:tcPr>
            <w:tcW w:w="880" w:type="dxa"/>
          </w:tcPr>
          <w:p w14:paraId="3E0D841D" w14:textId="7B86194E" w:rsidR="00EC4C9D" w:rsidRPr="00367B4F" w:rsidRDefault="00EC4C9D" w:rsidP="00EC4C9D">
            <w:pPr>
              <w:pStyle w:val="DefaultText"/>
              <w:spacing w:after="0"/>
              <w:rPr>
                <w:rFonts w:cs="Arial"/>
              </w:rPr>
            </w:pPr>
            <w:r w:rsidRPr="002A0A58">
              <w:rPr>
                <w:rFonts w:cs="Arial"/>
                <w:sz w:val="18"/>
                <w:szCs w:val="18"/>
              </w:rPr>
              <w:t>YES</w:t>
            </w:r>
          </w:p>
        </w:tc>
        <w:tc>
          <w:tcPr>
            <w:tcW w:w="1980" w:type="dxa"/>
          </w:tcPr>
          <w:p w14:paraId="279211EC" w14:textId="77777777" w:rsidR="00EC4C9D" w:rsidRPr="00367B4F" w:rsidRDefault="00EC4C9D" w:rsidP="00EC4C9D">
            <w:pPr>
              <w:rPr>
                <w:rFonts w:ascii="Arial" w:hAnsi="Arial" w:cs="Arial"/>
                <w:sz w:val="20"/>
                <w:szCs w:val="20"/>
              </w:rPr>
            </w:pPr>
          </w:p>
        </w:tc>
      </w:tr>
      <w:tr w:rsidR="00EC4C9D" w:rsidRPr="00367B4F" w14:paraId="7705DD73" w14:textId="77777777" w:rsidTr="002A0A58">
        <w:tc>
          <w:tcPr>
            <w:tcW w:w="6210" w:type="dxa"/>
          </w:tcPr>
          <w:p w14:paraId="3672A219" w14:textId="77777777" w:rsidR="00EC4C9D" w:rsidRPr="00367B4F" w:rsidRDefault="00EC4C9D" w:rsidP="00EC4C9D">
            <w:pPr>
              <w:numPr>
                <w:ilvl w:val="0"/>
                <w:numId w:val="1"/>
              </w:numPr>
              <w:rPr>
                <w:rFonts w:ascii="Arial" w:hAnsi="Arial" w:cs="Arial"/>
                <w:sz w:val="20"/>
                <w:szCs w:val="20"/>
              </w:rPr>
            </w:pPr>
            <w:r w:rsidRPr="00367B4F">
              <w:rPr>
                <w:rFonts w:ascii="Arial" w:hAnsi="Arial" w:cs="Arial"/>
                <w:sz w:val="20"/>
                <w:szCs w:val="20"/>
              </w:rPr>
              <w:t xml:space="preserve">If the new GBS workforce member will have any privileged access, they are aware of workstation usage restrictions according to IBM standards (as defined in ITCS300). </w:t>
            </w:r>
            <w:hyperlink r:id="rId8" w:history="1">
              <w:r w:rsidRPr="00367B4F">
                <w:rPr>
                  <w:rStyle w:val="Hyperlink"/>
                  <w:rFonts w:ascii="Arial" w:hAnsi="Arial" w:cs="Arial"/>
                  <w:color w:val="auto"/>
                  <w:sz w:val="20"/>
                  <w:szCs w:val="20"/>
                </w:rPr>
                <w:t xml:space="preserve"> Security+and+Use+Standards+for+IBM+Employees.htm</w:t>
              </w:r>
            </w:hyperlink>
          </w:p>
        </w:tc>
        <w:tc>
          <w:tcPr>
            <w:tcW w:w="1190" w:type="dxa"/>
          </w:tcPr>
          <w:p w14:paraId="66C1741E" w14:textId="51E5AFFA" w:rsidR="00EC4C9D" w:rsidRPr="00367B4F" w:rsidRDefault="009161D1" w:rsidP="00EC4C9D">
            <w:pPr>
              <w:pStyle w:val="DefaultText"/>
              <w:spacing w:after="0"/>
              <w:rPr>
                <w:rFonts w:cs="Arial"/>
              </w:rPr>
            </w:pPr>
            <w:r>
              <w:rPr>
                <w:rFonts w:cs="Arial"/>
                <w:color w:val="3366FF"/>
              </w:rPr>
              <w:t>02</w:t>
            </w:r>
            <w:r w:rsidRPr="002C49A1">
              <w:rPr>
                <w:rFonts w:cs="Arial"/>
                <w:color w:val="3366FF"/>
              </w:rPr>
              <w:t>/</w:t>
            </w:r>
            <w:r>
              <w:rPr>
                <w:rFonts w:cs="Arial"/>
                <w:color w:val="3366FF"/>
              </w:rPr>
              <w:t>12</w:t>
            </w:r>
            <w:r w:rsidRPr="002C49A1">
              <w:rPr>
                <w:rFonts w:cs="Arial"/>
                <w:color w:val="3366FF"/>
              </w:rPr>
              <w:t>/</w:t>
            </w:r>
            <w:r>
              <w:rPr>
                <w:rFonts w:cs="Arial"/>
                <w:color w:val="3366FF"/>
              </w:rPr>
              <w:t>2020</w:t>
            </w:r>
          </w:p>
        </w:tc>
        <w:tc>
          <w:tcPr>
            <w:tcW w:w="880" w:type="dxa"/>
          </w:tcPr>
          <w:p w14:paraId="26909757" w14:textId="2E270276" w:rsidR="00EC4C9D" w:rsidRPr="00367B4F" w:rsidRDefault="00EC4C9D" w:rsidP="00EC4C9D">
            <w:pPr>
              <w:pStyle w:val="DefaultText"/>
              <w:spacing w:after="0"/>
              <w:rPr>
                <w:rFonts w:cs="Arial"/>
              </w:rPr>
            </w:pPr>
            <w:r w:rsidRPr="002A0A58">
              <w:rPr>
                <w:rFonts w:cs="Arial"/>
                <w:sz w:val="18"/>
                <w:szCs w:val="18"/>
              </w:rPr>
              <w:t>YES</w:t>
            </w:r>
          </w:p>
        </w:tc>
        <w:tc>
          <w:tcPr>
            <w:tcW w:w="1980" w:type="dxa"/>
          </w:tcPr>
          <w:p w14:paraId="140AA26D" w14:textId="77777777" w:rsidR="00EC4C9D" w:rsidRPr="00367B4F" w:rsidRDefault="00EC4C9D" w:rsidP="00EC4C9D">
            <w:pPr>
              <w:rPr>
                <w:rFonts w:ascii="Arial" w:hAnsi="Arial" w:cs="Arial"/>
                <w:sz w:val="20"/>
                <w:szCs w:val="20"/>
              </w:rPr>
            </w:pPr>
          </w:p>
        </w:tc>
      </w:tr>
      <w:tr w:rsidR="00BD10C0" w:rsidRPr="00367B4F" w14:paraId="2DE87F5D" w14:textId="77777777" w:rsidTr="002A0A58">
        <w:tc>
          <w:tcPr>
            <w:tcW w:w="6210" w:type="dxa"/>
          </w:tcPr>
          <w:p w14:paraId="7DBEF51A" w14:textId="3B0D22F8" w:rsidR="00BD10C0" w:rsidRPr="00367B4F" w:rsidRDefault="00BD10C0" w:rsidP="00BD10C0">
            <w:pPr>
              <w:numPr>
                <w:ilvl w:val="0"/>
                <w:numId w:val="1"/>
              </w:numPr>
              <w:rPr>
                <w:rFonts w:ascii="Arial" w:hAnsi="Arial" w:cs="Arial"/>
                <w:sz w:val="20"/>
                <w:szCs w:val="20"/>
              </w:rPr>
            </w:pPr>
            <w:r w:rsidRPr="00367B4F">
              <w:rPr>
                <w:rFonts w:ascii="Arial" w:hAnsi="Arial" w:cs="Arial"/>
                <w:sz w:val="20"/>
                <w:szCs w:val="20"/>
              </w:rPr>
              <w:t>Workforce member’s ISAM record is updated to reflect their current project job role</w:t>
            </w:r>
          </w:p>
        </w:tc>
        <w:tc>
          <w:tcPr>
            <w:tcW w:w="1190" w:type="dxa"/>
          </w:tcPr>
          <w:p w14:paraId="21CDDDF5" w14:textId="390E6FFE" w:rsidR="00BD10C0" w:rsidRPr="00367B4F" w:rsidRDefault="009161D1" w:rsidP="00BD10C0">
            <w:pPr>
              <w:pStyle w:val="DefaultText"/>
              <w:spacing w:after="0"/>
              <w:rPr>
                <w:rFonts w:cs="Arial"/>
              </w:rPr>
            </w:pPr>
            <w:r>
              <w:rPr>
                <w:rFonts w:cs="Arial"/>
                <w:color w:val="3366FF"/>
              </w:rPr>
              <w:t>02</w:t>
            </w:r>
            <w:r w:rsidRPr="002C49A1">
              <w:rPr>
                <w:rFonts w:cs="Arial"/>
                <w:color w:val="3366FF"/>
              </w:rPr>
              <w:t>/</w:t>
            </w:r>
            <w:r>
              <w:rPr>
                <w:rFonts w:cs="Arial"/>
                <w:color w:val="3366FF"/>
              </w:rPr>
              <w:t>12</w:t>
            </w:r>
            <w:r w:rsidRPr="002C49A1">
              <w:rPr>
                <w:rFonts w:cs="Arial"/>
                <w:color w:val="3366FF"/>
              </w:rPr>
              <w:t>/</w:t>
            </w:r>
            <w:r>
              <w:rPr>
                <w:rFonts w:cs="Arial"/>
                <w:color w:val="3366FF"/>
              </w:rPr>
              <w:t>2020</w:t>
            </w:r>
            <w:bookmarkStart w:id="0" w:name="_GoBack"/>
            <w:bookmarkEnd w:id="0"/>
          </w:p>
        </w:tc>
        <w:tc>
          <w:tcPr>
            <w:tcW w:w="880" w:type="dxa"/>
          </w:tcPr>
          <w:p w14:paraId="71C8CF0D" w14:textId="26C64EF9" w:rsidR="00BD10C0" w:rsidRPr="00367B4F" w:rsidRDefault="00BD10C0" w:rsidP="00BD10C0">
            <w:pPr>
              <w:pStyle w:val="DefaultText"/>
              <w:spacing w:after="0"/>
              <w:rPr>
                <w:rFonts w:cs="Arial"/>
              </w:rPr>
            </w:pPr>
            <w:r w:rsidRPr="002A0A58">
              <w:rPr>
                <w:rFonts w:cs="Arial"/>
                <w:sz w:val="18"/>
                <w:szCs w:val="18"/>
              </w:rPr>
              <w:t>YES</w:t>
            </w:r>
          </w:p>
        </w:tc>
        <w:tc>
          <w:tcPr>
            <w:tcW w:w="1980" w:type="dxa"/>
          </w:tcPr>
          <w:p w14:paraId="3FBC17C4" w14:textId="77777777" w:rsidR="00BD10C0" w:rsidRPr="00367B4F" w:rsidRDefault="00BD10C0" w:rsidP="00BD10C0">
            <w:pPr>
              <w:rPr>
                <w:rFonts w:ascii="Arial" w:hAnsi="Arial" w:cs="Arial"/>
                <w:sz w:val="20"/>
                <w:szCs w:val="20"/>
              </w:rPr>
            </w:pPr>
          </w:p>
        </w:tc>
      </w:tr>
      <w:tr w:rsidR="00BD10C0" w:rsidRPr="00367B4F" w14:paraId="51888B8B" w14:textId="77777777" w:rsidTr="002A0A58">
        <w:tc>
          <w:tcPr>
            <w:tcW w:w="6210" w:type="dxa"/>
          </w:tcPr>
          <w:p w14:paraId="275FEEEB" w14:textId="02036432" w:rsidR="00BD10C0" w:rsidRPr="00367B4F" w:rsidRDefault="00BD10C0" w:rsidP="00BD10C0">
            <w:pPr>
              <w:numPr>
                <w:ilvl w:val="0"/>
                <w:numId w:val="1"/>
              </w:numPr>
              <w:rPr>
                <w:rFonts w:ascii="Arial" w:hAnsi="Arial" w:cs="Arial"/>
                <w:sz w:val="20"/>
                <w:szCs w:val="20"/>
              </w:rPr>
            </w:pPr>
            <w:r w:rsidRPr="00367B4F">
              <w:rPr>
                <w:rFonts w:ascii="Arial" w:hAnsi="Arial" w:cs="Arial"/>
                <w:sz w:val="20"/>
                <w:szCs w:val="20"/>
              </w:rPr>
              <w:t>If applicable and a Corporate standard workstation exemption is needed for this workforce member, follow the corporate process to have this exemption granted.  This includes USB Write exemptions or Privileged Access operating system exemptions.</w:t>
            </w:r>
          </w:p>
        </w:tc>
        <w:tc>
          <w:tcPr>
            <w:tcW w:w="1190" w:type="dxa"/>
          </w:tcPr>
          <w:p w14:paraId="265D73F5" w14:textId="31B58B03" w:rsidR="00BD10C0" w:rsidRPr="00367B4F" w:rsidRDefault="009161D1" w:rsidP="00BD10C0">
            <w:pPr>
              <w:pStyle w:val="DefaultText"/>
              <w:spacing w:after="0"/>
              <w:rPr>
                <w:rFonts w:cs="Arial"/>
              </w:rPr>
            </w:pPr>
            <w:r>
              <w:rPr>
                <w:rFonts w:cs="Arial"/>
                <w:color w:val="3366FF"/>
              </w:rPr>
              <w:t>02</w:t>
            </w:r>
            <w:r w:rsidRPr="002C49A1">
              <w:rPr>
                <w:rFonts w:cs="Arial"/>
                <w:color w:val="3366FF"/>
              </w:rPr>
              <w:t>/</w:t>
            </w:r>
            <w:r>
              <w:rPr>
                <w:rFonts w:cs="Arial"/>
                <w:color w:val="3366FF"/>
              </w:rPr>
              <w:t>12</w:t>
            </w:r>
            <w:r w:rsidRPr="002C49A1">
              <w:rPr>
                <w:rFonts w:cs="Arial"/>
                <w:color w:val="3366FF"/>
              </w:rPr>
              <w:t>/</w:t>
            </w:r>
            <w:r>
              <w:rPr>
                <w:rFonts w:cs="Arial"/>
                <w:color w:val="3366FF"/>
              </w:rPr>
              <w:t>2020</w:t>
            </w:r>
          </w:p>
        </w:tc>
        <w:tc>
          <w:tcPr>
            <w:tcW w:w="880" w:type="dxa"/>
          </w:tcPr>
          <w:p w14:paraId="6A363586" w14:textId="047555B3" w:rsidR="00BD10C0" w:rsidRPr="00367B4F" w:rsidRDefault="00BD10C0" w:rsidP="00BD10C0">
            <w:pPr>
              <w:pStyle w:val="DefaultText"/>
              <w:spacing w:after="0"/>
              <w:rPr>
                <w:rFonts w:cs="Arial"/>
              </w:rPr>
            </w:pPr>
            <w:r w:rsidRPr="002A0A58">
              <w:rPr>
                <w:rFonts w:cs="Arial"/>
                <w:sz w:val="18"/>
                <w:szCs w:val="18"/>
              </w:rPr>
              <w:t>YES</w:t>
            </w:r>
          </w:p>
        </w:tc>
        <w:tc>
          <w:tcPr>
            <w:tcW w:w="1980" w:type="dxa"/>
          </w:tcPr>
          <w:p w14:paraId="3CB0465F" w14:textId="37DF789B" w:rsidR="00BD10C0" w:rsidRPr="00BC6C76" w:rsidRDefault="00BD10C0" w:rsidP="00BD10C0">
            <w:pPr>
              <w:spacing w:after="240"/>
              <w:rPr>
                <w:rFonts w:ascii="Arial" w:hAnsi="Arial" w:cs="Arial"/>
                <w:sz w:val="20"/>
                <w:szCs w:val="20"/>
              </w:rPr>
            </w:pPr>
            <w:r w:rsidRPr="00BC6C76">
              <w:rPr>
                <w:rFonts w:ascii="Arial" w:hAnsi="Arial" w:cs="Arial"/>
                <w:sz w:val="20"/>
                <w:szCs w:val="20"/>
              </w:rPr>
              <w:t>For USB information https://w3.ibm.com/help/#/article/usb_drive_risk_reduction or contact gbsbiso@us.ibm.com</w:t>
            </w:r>
            <w:r w:rsidRPr="00BC6C76">
              <w:rPr>
                <w:rFonts w:ascii="Arial" w:hAnsi="Arial" w:cs="Arial"/>
                <w:sz w:val="20"/>
                <w:szCs w:val="20"/>
              </w:rPr>
              <w:br/>
            </w:r>
            <w:r w:rsidRPr="00BC6C76">
              <w:rPr>
                <w:rFonts w:ascii="Arial" w:hAnsi="Arial" w:cs="Arial"/>
                <w:sz w:val="20"/>
                <w:szCs w:val="20"/>
              </w:rPr>
              <w:br/>
              <w:t>For Privileged Access OS exemptions contact GBS Data Security and Privacy/Southbury/</w:t>
            </w:r>
            <w:proofErr w:type="spellStart"/>
            <w:r w:rsidRPr="00BC6C76">
              <w:rPr>
                <w:rFonts w:ascii="Arial" w:hAnsi="Arial" w:cs="Arial"/>
                <w:sz w:val="20"/>
                <w:szCs w:val="20"/>
              </w:rPr>
              <w:t>Contr</w:t>
            </w:r>
            <w:proofErr w:type="spellEnd"/>
            <w:r w:rsidRPr="00BC6C76">
              <w:rPr>
                <w:rFonts w:ascii="Arial" w:hAnsi="Arial" w:cs="Arial"/>
                <w:sz w:val="20"/>
                <w:szCs w:val="20"/>
              </w:rPr>
              <w:t>/IBM@IBMUS</w:t>
            </w:r>
          </w:p>
        </w:tc>
      </w:tr>
      <w:tr w:rsidR="00BD10C0" w:rsidRPr="00367B4F" w14:paraId="3A6CBABF" w14:textId="77777777" w:rsidTr="002A0A58">
        <w:tc>
          <w:tcPr>
            <w:tcW w:w="6210" w:type="dxa"/>
          </w:tcPr>
          <w:p w14:paraId="572770BC" w14:textId="77777777" w:rsidR="00BD10C0" w:rsidRPr="00367B4F" w:rsidRDefault="00BD10C0" w:rsidP="00BD10C0">
            <w:pPr>
              <w:numPr>
                <w:ilvl w:val="0"/>
                <w:numId w:val="1"/>
              </w:numPr>
              <w:rPr>
                <w:rFonts w:ascii="Arial" w:hAnsi="Arial" w:cs="Arial"/>
                <w:sz w:val="20"/>
                <w:szCs w:val="20"/>
              </w:rPr>
            </w:pPr>
            <w:r w:rsidRPr="00367B4F">
              <w:rPr>
                <w:rFonts w:ascii="Arial" w:hAnsi="Arial" w:cs="Arial"/>
                <w:sz w:val="20"/>
                <w:szCs w:val="20"/>
              </w:rPr>
              <w:t xml:space="preserve">New GBS workforce member understands that annual Open Source training is required when using Open Source Software and that and that they should not use any Open Source Software or </w:t>
            </w:r>
            <w:proofErr w:type="spellStart"/>
            <w:r w:rsidRPr="00367B4F">
              <w:rPr>
                <w:rFonts w:ascii="Arial" w:hAnsi="Arial" w:cs="Arial"/>
                <w:sz w:val="20"/>
                <w:szCs w:val="20"/>
              </w:rPr>
              <w:t>LinuxOS</w:t>
            </w:r>
            <w:proofErr w:type="spellEnd"/>
            <w:r w:rsidRPr="00367B4F">
              <w:rPr>
                <w:rFonts w:ascii="Arial" w:hAnsi="Arial" w:cs="Arial"/>
                <w:sz w:val="20"/>
                <w:szCs w:val="20"/>
              </w:rPr>
              <w:t xml:space="preserve"> on this project without appropriate IBM approval regardless of how obtained (e.g. client provided).  Immediately inform Project Manager of any Open Source currently on the new employee’s workstation.          </w:t>
            </w:r>
          </w:p>
          <w:p w14:paraId="71C24704" w14:textId="5548174D" w:rsidR="00BD10C0" w:rsidRPr="00367B4F" w:rsidRDefault="00BD10C0" w:rsidP="00BD10C0">
            <w:pPr>
              <w:ind w:left="360"/>
              <w:rPr>
                <w:rFonts w:ascii="Arial" w:hAnsi="Arial" w:cs="Arial"/>
                <w:sz w:val="20"/>
                <w:szCs w:val="20"/>
              </w:rPr>
            </w:pPr>
            <w:r w:rsidRPr="00367B4F">
              <w:rPr>
                <w:rFonts w:ascii="Arial" w:hAnsi="Arial" w:cs="Arial"/>
                <w:sz w:val="20"/>
                <w:szCs w:val="20"/>
              </w:rPr>
              <w:t xml:space="preserve">Link to OSS training:  </w:t>
            </w:r>
            <w:hyperlink r:id="rId9" w:anchor="!/wiki/W783ba5fa6c1a_40b3_945a_07d0eb0115bd/page/OSPG" w:history="1">
              <w:r w:rsidRPr="00DA69EA">
                <w:rPr>
                  <w:rStyle w:val="Hyperlink"/>
                  <w:rFonts w:ascii="Arial" w:hAnsi="Arial" w:cs="Arial"/>
                  <w:sz w:val="20"/>
                  <w:szCs w:val="20"/>
                </w:rPr>
                <w:t>https://w3-connections.ibm.com/wikis/home?lang=en-us#!/wiki/W783ba5fa6c1a_40b3_945a_07d0eb0115bd/page/OSPG</w:t>
              </w:r>
            </w:hyperlink>
          </w:p>
        </w:tc>
        <w:tc>
          <w:tcPr>
            <w:tcW w:w="1190" w:type="dxa"/>
          </w:tcPr>
          <w:p w14:paraId="452B63E8" w14:textId="77777777" w:rsidR="00BD10C0" w:rsidRPr="00367B4F" w:rsidRDefault="00BD10C0" w:rsidP="00BD10C0">
            <w:pPr>
              <w:pStyle w:val="DefaultText"/>
              <w:spacing w:after="0"/>
              <w:rPr>
                <w:rFonts w:cs="Arial"/>
              </w:rPr>
            </w:pPr>
          </w:p>
        </w:tc>
        <w:tc>
          <w:tcPr>
            <w:tcW w:w="880" w:type="dxa"/>
          </w:tcPr>
          <w:p w14:paraId="2CA49413" w14:textId="6BEB1124" w:rsidR="00BD10C0" w:rsidRPr="00367B4F" w:rsidRDefault="00BD10C0" w:rsidP="00BD10C0">
            <w:pPr>
              <w:pStyle w:val="DefaultText"/>
              <w:spacing w:after="0"/>
              <w:rPr>
                <w:rFonts w:cs="Arial"/>
              </w:rPr>
            </w:pPr>
          </w:p>
        </w:tc>
        <w:tc>
          <w:tcPr>
            <w:tcW w:w="1980" w:type="dxa"/>
          </w:tcPr>
          <w:p w14:paraId="40D159BF" w14:textId="65CB62F1" w:rsidR="00BD10C0" w:rsidRPr="00367B4F" w:rsidRDefault="00BD10C0" w:rsidP="00BD10C0">
            <w:pPr>
              <w:rPr>
                <w:rFonts w:ascii="Arial" w:hAnsi="Arial" w:cs="Arial"/>
                <w:sz w:val="20"/>
                <w:szCs w:val="20"/>
              </w:rPr>
            </w:pPr>
            <w:r>
              <w:rPr>
                <w:rFonts w:ascii="Arial" w:hAnsi="Arial" w:cs="Arial"/>
                <w:sz w:val="20"/>
                <w:szCs w:val="20"/>
              </w:rPr>
              <w:t>To be filled by PMO</w:t>
            </w:r>
          </w:p>
        </w:tc>
      </w:tr>
      <w:tr w:rsidR="00BD10C0" w:rsidRPr="00367B4F" w14:paraId="52BA1965" w14:textId="77777777" w:rsidTr="002A0A58">
        <w:tc>
          <w:tcPr>
            <w:tcW w:w="6210" w:type="dxa"/>
          </w:tcPr>
          <w:p w14:paraId="3F583773" w14:textId="2C253E26" w:rsidR="00BD10C0" w:rsidRPr="00367B4F" w:rsidRDefault="00BD10C0" w:rsidP="00BD10C0">
            <w:pPr>
              <w:numPr>
                <w:ilvl w:val="0"/>
                <w:numId w:val="1"/>
              </w:numPr>
              <w:rPr>
                <w:rFonts w:ascii="Arial" w:hAnsi="Arial" w:cs="Arial"/>
                <w:sz w:val="20"/>
                <w:szCs w:val="20"/>
              </w:rPr>
            </w:pPr>
            <w:r w:rsidRPr="00367B4F">
              <w:rPr>
                <w:rFonts w:ascii="Arial" w:hAnsi="Arial" w:cs="Arial"/>
                <w:sz w:val="20"/>
                <w:szCs w:val="20"/>
                <w:lang w:val="en-IE"/>
              </w:rPr>
              <w:t>F</w:t>
            </w:r>
            <w:r w:rsidRPr="00367B4F">
              <w:rPr>
                <w:rFonts w:ascii="Arial" w:hAnsi="Arial" w:cs="Arial"/>
                <w:sz w:val="20"/>
                <w:szCs w:val="20"/>
              </w:rPr>
              <w:t xml:space="preserve">or all contracts in </w:t>
            </w:r>
            <w:r w:rsidRPr="00367B4F">
              <w:rPr>
                <w:rFonts w:ascii="Arial" w:hAnsi="Arial" w:cs="Arial"/>
                <w:sz w:val="20"/>
                <w:szCs w:val="20"/>
                <w:lang w:val="en-GB"/>
              </w:rPr>
              <w:t xml:space="preserve">European Economic Area (EEA) and where GDPR applies complete GDPR training, </w:t>
            </w:r>
            <w:r w:rsidRPr="00367B4F">
              <w:rPr>
                <w:rFonts w:ascii="Arial" w:hAnsi="Arial" w:cs="Arial"/>
                <w:bCs/>
                <w:sz w:val="20"/>
                <w:szCs w:val="20"/>
              </w:rPr>
              <w:t>GDPR Essentials for GBS, which can be found on this page</w:t>
            </w:r>
            <w:r w:rsidRPr="00367B4F">
              <w:rPr>
                <w:rFonts w:ascii="Arial" w:hAnsi="Arial" w:cs="Arial"/>
                <w:sz w:val="20"/>
                <w:szCs w:val="20"/>
                <w:lang w:val="en-GB"/>
              </w:rPr>
              <w:t xml:space="preserve">.  </w:t>
            </w:r>
            <w:hyperlink r:id="rId10" w:anchor="!/wiki/W768710c93bb0_4dcd_aca9_7029bf9192c8/page/GBS%20Education%20%26%20Training" w:history="1">
              <w:r w:rsidRPr="00367B4F">
                <w:rPr>
                  <w:rStyle w:val="Hyperlink"/>
                  <w:rFonts w:ascii="Arial" w:hAnsi="Arial" w:cs="Arial"/>
                  <w:color w:val="auto"/>
                  <w:sz w:val="20"/>
                  <w:szCs w:val="20"/>
                  <w:lang w:val="en-GB"/>
                </w:rPr>
                <w:t>GBS GDPR Training</w:t>
              </w:r>
            </w:hyperlink>
          </w:p>
        </w:tc>
        <w:tc>
          <w:tcPr>
            <w:tcW w:w="1190" w:type="dxa"/>
          </w:tcPr>
          <w:p w14:paraId="365408C0" w14:textId="77777777" w:rsidR="00BD10C0" w:rsidRPr="00367B4F" w:rsidRDefault="00BD10C0" w:rsidP="00BD10C0">
            <w:pPr>
              <w:pStyle w:val="DefaultText"/>
              <w:spacing w:after="0"/>
              <w:rPr>
                <w:rFonts w:cs="Arial"/>
              </w:rPr>
            </w:pPr>
          </w:p>
        </w:tc>
        <w:tc>
          <w:tcPr>
            <w:tcW w:w="880" w:type="dxa"/>
          </w:tcPr>
          <w:p w14:paraId="50E07CA6" w14:textId="0258ECF7" w:rsidR="00BD10C0" w:rsidRPr="00367B4F" w:rsidRDefault="00BD10C0" w:rsidP="00BD10C0">
            <w:pPr>
              <w:pStyle w:val="DefaultText"/>
              <w:spacing w:after="0"/>
              <w:rPr>
                <w:rFonts w:cs="Arial"/>
              </w:rPr>
            </w:pPr>
          </w:p>
        </w:tc>
        <w:tc>
          <w:tcPr>
            <w:tcW w:w="1980" w:type="dxa"/>
          </w:tcPr>
          <w:p w14:paraId="4F1AD069" w14:textId="469FB641" w:rsidR="00BD10C0" w:rsidRPr="00367B4F" w:rsidRDefault="00BD10C0" w:rsidP="00BD10C0">
            <w:pPr>
              <w:rPr>
                <w:rFonts w:ascii="Arial" w:hAnsi="Arial" w:cs="Arial"/>
                <w:sz w:val="20"/>
                <w:szCs w:val="20"/>
              </w:rPr>
            </w:pPr>
            <w:r>
              <w:rPr>
                <w:rFonts w:ascii="Arial" w:hAnsi="Arial" w:cs="Arial"/>
                <w:sz w:val="20"/>
                <w:szCs w:val="20"/>
              </w:rPr>
              <w:t>To be filled by PMO</w:t>
            </w:r>
          </w:p>
        </w:tc>
      </w:tr>
      <w:tr w:rsidR="00BD10C0" w:rsidRPr="00367B4F" w14:paraId="7B6FF388" w14:textId="77777777" w:rsidTr="002A0A58">
        <w:tc>
          <w:tcPr>
            <w:tcW w:w="6210" w:type="dxa"/>
          </w:tcPr>
          <w:p w14:paraId="29B8EAAE" w14:textId="2BCE0788" w:rsidR="00BD10C0" w:rsidRPr="00367B4F" w:rsidRDefault="00BD10C0" w:rsidP="00BD10C0">
            <w:pPr>
              <w:numPr>
                <w:ilvl w:val="0"/>
                <w:numId w:val="1"/>
              </w:numPr>
              <w:rPr>
                <w:rFonts w:ascii="Arial" w:hAnsi="Arial" w:cs="Arial"/>
                <w:sz w:val="20"/>
                <w:szCs w:val="20"/>
              </w:rPr>
            </w:pPr>
            <w:r w:rsidRPr="00367B4F">
              <w:rPr>
                <w:rFonts w:ascii="Arial" w:hAnsi="Arial" w:cs="Arial"/>
                <w:sz w:val="20"/>
                <w:szCs w:val="20"/>
                <w:lang w:val="en-IE"/>
              </w:rPr>
              <w:t>F</w:t>
            </w:r>
            <w:r w:rsidRPr="00367B4F">
              <w:rPr>
                <w:rFonts w:ascii="Arial" w:hAnsi="Arial" w:cs="Arial"/>
                <w:sz w:val="20"/>
                <w:szCs w:val="20"/>
              </w:rPr>
              <w:t xml:space="preserve">or all contracts in </w:t>
            </w:r>
            <w:r w:rsidRPr="00367B4F">
              <w:rPr>
                <w:rFonts w:ascii="Arial" w:hAnsi="Arial" w:cs="Arial"/>
                <w:sz w:val="20"/>
                <w:szCs w:val="20"/>
                <w:lang w:val="en-GB"/>
              </w:rPr>
              <w:t xml:space="preserve">European Economic Area (EEA) and where GDPR applies and part of development team complete </w:t>
            </w:r>
            <w:r w:rsidRPr="00367B4F">
              <w:rPr>
                <w:rFonts w:ascii="Arial" w:hAnsi="Arial" w:cs="Arial"/>
                <w:bCs/>
                <w:sz w:val="20"/>
                <w:szCs w:val="20"/>
              </w:rPr>
              <w:t xml:space="preserve">Data Privacy by Design &amp; Default which can be found on this page. </w:t>
            </w:r>
            <w:r w:rsidRPr="00367B4F">
              <w:rPr>
                <w:rFonts w:ascii="Arial" w:hAnsi="Arial" w:cs="Arial"/>
                <w:sz w:val="20"/>
                <w:szCs w:val="20"/>
                <w:lang w:val="en-GB"/>
              </w:rPr>
              <w:t xml:space="preserve"> </w:t>
            </w:r>
            <w:hyperlink r:id="rId11" w:anchor="!/wiki/W768710c93bb0_4dcd_aca9_7029bf9192c8/page/GBS%20Education%20%26%20Training" w:history="1">
              <w:r w:rsidRPr="00367B4F">
                <w:rPr>
                  <w:rStyle w:val="Hyperlink"/>
                  <w:rFonts w:ascii="Arial" w:hAnsi="Arial" w:cs="Arial"/>
                  <w:color w:val="auto"/>
                  <w:sz w:val="20"/>
                  <w:szCs w:val="20"/>
                  <w:lang w:val="en-GB"/>
                </w:rPr>
                <w:t>GBS GDPR Training</w:t>
              </w:r>
            </w:hyperlink>
          </w:p>
        </w:tc>
        <w:tc>
          <w:tcPr>
            <w:tcW w:w="1190" w:type="dxa"/>
          </w:tcPr>
          <w:p w14:paraId="360FE1FA" w14:textId="77777777" w:rsidR="00BD10C0" w:rsidRPr="00367B4F" w:rsidRDefault="00BD10C0" w:rsidP="00BD10C0">
            <w:pPr>
              <w:pStyle w:val="DefaultText"/>
              <w:spacing w:after="0"/>
              <w:rPr>
                <w:rFonts w:cs="Arial"/>
              </w:rPr>
            </w:pPr>
          </w:p>
        </w:tc>
        <w:tc>
          <w:tcPr>
            <w:tcW w:w="880" w:type="dxa"/>
          </w:tcPr>
          <w:p w14:paraId="1A5CFDF7" w14:textId="3D5498E6" w:rsidR="00BD10C0" w:rsidRPr="00367B4F" w:rsidRDefault="00BD10C0" w:rsidP="00BD10C0">
            <w:pPr>
              <w:pStyle w:val="DefaultText"/>
              <w:spacing w:after="0"/>
              <w:rPr>
                <w:rFonts w:cs="Arial"/>
              </w:rPr>
            </w:pPr>
          </w:p>
        </w:tc>
        <w:tc>
          <w:tcPr>
            <w:tcW w:w="1980" w:type="dxa"/>
          </w:tcPr>
          <w:p w14:paraId="7C87A91F" w14:textId="781FC93B" w:rsidR="00BD10C0" w:rsidRPr="00367B4F" w:rsidRDefault="00BD10C0" w:rsidP="00BD10C0">
            <w:pPr>
              <w:rPr>
                <w:rFonts w:ascii="Arial" w:hAnsi="Arial" w:cs="Arial"/>
                <w:sz w:val="20"/>
                <w:szCs w:val="20"/>
              </w:rPr>
            </w:pPr>
            <w:r>
              <w:rPr>
                <w:rFonts w:ascii="Arial" w:hAnsi="Arial" w:cs="Arial"/>
                <w:sz w:val="20"/>
                <w:szCs w:val="20"/>
              </w:rPr>
              <w:t>To be filled by PMO</w:t>
            </w:r>
          </w:p>
        </w:tc>
      </w:tr>
      <w:tr w:rsidR="00BD10C0" w:rsidRPr="00367B4F" w14:paraId="19A17172" w14:textId="77777777" w:rsidTr="002A0A58">
        <w:tc>
          <w:tcPr>
            <w:tcW w:w="6210" w:type="dxa"/>
          </w:tcPr>
          <w:p w14:paraId="05E694AC" w14:textId="1A03AA13" w:rsidR="00BD10C0" w:rsidRPr="00367B4F" w:rsidRDefault="00BD10C0" w:rsidP="00BD10C0">
            <w:pPr>
              <w:numPr>
                <w:ilvl w:val="0"/>
                <w:numId w:val="1"/>
              </w:numPr>
              <w:rPr>
                <w:rFonts w:ascii="Arial" w:hAnsi="Arial" w:cs="Arial"/>
                <w:sz w:val="20"/>
                <w:szCs w:val="20"/>
              </w:rPr>
            </w:pPr>
            <w:r w:rsidRPr="00367B4F">
              <w:rPr>
                <w:rFonts w:ascii="Arial" w:hAnsi="Arial" w:cs="Arial"/>
                <w:sz w:val="20"/>
                <w:szCs w:val="20"/>
              </w:rPr>
              <w:t>For all contracts in the European Economic Area (EEA), If a sub processor, have they been approved by client?</w:t>
            </w:r>
          </w:p>
        </w:tc>
        <w:tc>
          <w:tcPr>
            <w:tcW w:w="1190" w:type="dxa"/>
          </w:tcPr>
          <w:p w14:paraId="79E243F3" w14:textId="77777777" w:rsidR="00BD10C0" w:rsidRPr="00367B4F" w:rsidRDefault="00BD10C0" w:rsidP="00BD10C0">
            <w:pPr>
              <w:pStyle w:val="DefaultText"/>
              <w:spacing w:after="0"/>
              <w:rPr>
                <w:rFonts w:cs="Arial"/>
              </w:rPr>
            </w:pPr>
          </w:p>
        </w:tc>
        <w:tc>
          <w:tcPr>
            <w:tcW w:w="880" w:type="dxa"/>
          </w:tcPr>
          <w:p w14:paraId="7855CDB1" w14:textId="2C633643" w:rsidR="00BD10C0" w:rsidRPr="00367B4F" w:rsidRDefault="00BD10C0" w:rsidP="00BD10C0">
            <w:pPr>
              <w:pStyle w:val="DefaultText"/>
              <w:spacing w:after="0"/>
              <w:rPr>
                <w:rFonts w:cs="Arial"/>
              </w:rPr>
            </w:pPr>
            <w:r w:rsidRPr="00367B4F">
              <w:rPr>
                <w:rFonts w:cs="Arial"/>
              </w:rPr>
              <w:t>N/A</w:t>
            </w:r>
          </w:p>
        </w:tc>
        <w:tc>
          <w:tcPr>
            <w:tcW w:w="1980" w:type="dxa"/>
          </w:tcPr>
          <w:p w14:paraId="0EC0E86E" w14:textId="77777777" w:rsidR="00BD10C0" w:rsidRPr="00367B4F" w:rsidRDefault="00BD10C0" w:rsidP="00BD10C0">
            <w:pPr>
              <w:rPr>
                <w:rFonts w:ascii="Arial" w:hAnsi="Arial" w:cs="Arial"/>
                <w:sz w:val="20"/>
                <w:szCs w:val="20"/>
              </w:rPr>
            </w:pPr>
          </w:p>
        </w:tc>
      </w:tr>
      <w:tr w:rsidR="00BD10C0" w:rsidRPr="00367B4F" w14:paraId="6402C82E" w14:textId="77777777" w:rsidTr="002A0A58">
        <w:tc>
          <w:tcPr>
            <w:tcW w:w="6210" w:type="dxa"/>
          </w:tcPr>
          <w:p w14:paraId="59851CD3" w14:textId="6288614D" w:rsidR="00BD10C0" w:rsidRPr="00367B4F" w:rsidRDefault="00BD10C0" w:rsidP="00BD10C0">
            <w:pPr>
              <w:numPr>
                <w:ilvl w:val="0"/>
                <w:numId w:val="1"/>
              </w:numPr>
              <w:rPr>
                <w:rFonts w:ascii="Arial" w:hAnsi="Arial" w:cs="Arial"/>
                <w:sz w:val="20"/>
                <w:szCs w:val="20"/>
              </w:rPr>
            </w:pPr>
            <w:r>
              <w:rPr>
                <w:rFonts w:ascii="Arial" w:hAnsi="Arial" w:cs="Arial"/>
                <w:sz w:val="20"/>
                <w:szCs w:val="20"/>
              </w:rPr>
              <w:t>Claim code for ILC have been shared with the Workforce member</w:t>
            </w:r>
          </w:p>
        </w:tc>
        <w:tc>
          <w:tcPr>
            <w:tcW w:w="1190" w:type="dxa"/>
          </w:tcPr>
          <w:p w14:paraId="62AFB293" w14:textId="77777777" w:rsidR="00BD10C0" w:rsidRPr="00367B4F" w:rsidRDefault="00BD10C0" w:rsidP="00BD10C0">
            <w:pPr>
              <w:pStyle w:val="DefaultText"/>
              <w:spacing w:after="0"/>
              <w:rPr>
                <w:rFonts w:cs="Arial"/>
              </w:rPr>
            </w:pPr>
          </w:p>
        </w:tc>
        <w:tc>
          <w:tcPr>
            <w:tcW w:w="880" w:type="dxa"/>
          </w:tcPr>
          <w:p w14:paraId="0962AF23" w14:textId="77777777" w:rsidR="00BD10C0" w:rsidRPr="00367B4F" w:rsidRDefault="00BD10C0" w:rsidP="00BD10C0">
            <w:pPr>
              <w:pStyle w:val="DefaultText"/>
              <w:spacing w:after="0"/>
              <w:rPr>
                <w:rFonts w:cs="Arial"/>
              </w:rPr>
            </w:pPr>
          </w:p>
        </w:tc>
        <w:tc>
          <w:tcPr>
            <w:tcW w:w="1980" w:type="dxa"/>
          </w:tcPr>
          <w:p w14:paraId="29E57D40" w14:textId="41C70415" w:rsidR="00BD10C0" w:rsidRPr="00367B4F" w:rsidRDefault="00BD10C0" w:rsidP="00BD10C0">
            <w:pPr>
              <w:rPr>
                <w:rFonts w:ascii="Arial" w:hAnsi="Arial" w:cs="Arial"/>
                <w:sz w:val="20"/>
                <w:szCs w:val="20"/>
              </w:rPr>
            </w:pPr>
            <w:r>
              <w:rPr>
                <w:rFonts w:ascii="Arial" w:hAnsi="Arial" w:cs="Arial"/>
                <w:sz w:val="20"/>
                <w:szCs w:val="20"/>
              </w:rPr>
              <w:t>To be filled by PMO</w:t>
            </w:r>
          </w:p>
        </w:tc>
      </w:tr>
    </w:tbl>
    <w:p w14:paraId="7581F177" w14:textId="08EC5152" w:rsidR="00353BAC" w:rsidRDefault="00353BAC" w:rsidP="004D5A1A">
      <w:pPr>
        <w:rPr>
          <w:rFonts w:cs="Arial"/>
        </w:rPr>
      </w:pPr>
    </w:p>
    <w:p w14:paraId="6CF87341" w14:textId="77777777" w:rsidR="00353BAC" w:rsidRDefault="00353BAC">
      <w:pPr>
        <w:rPr>
          <w:rFonts w:cs="Arial"/>
        </w:rPr>
      </w:pPr>
      <w:r>
        <w:rPr>
          <w:rFonts w:cs="Arial"/>
        </w:rPr>
        <w:br w:type="page"/>
      </w:r>
    </w:p>
    <w:p w14:paraId="72963E98" w14:textId="77777777" w:rsidR="004D5A1A" w:rsidRPr="00367B4F" w:rsidRDefault="004D5A1A" w:rsidP="004D5A1A">
      <w:pPr>
        <w:rPr>
          <w:rFonts w:cs="Arial"/>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048"/>
        <w:gridCol w:w="1080"/>
        <w:gridCol w:w="1080"/>
        <w:gridCol w:w="2532"/>
      </w:tblGrid>
      <w:tr w:rsidR="00367B4F" w:rsidRPr="00367B4F" w14:paraId="38C0D989" w14:textId="77777777" w:rsidTr="00D806B8">
        <w:trPr>
          <w:tblHeader/>
        </w:trPr>
        <w:tc>
          <w:tcPr>
            <w:tcW w:w="6048" w:type="dxa"/>
            <w:shd w:val="clear" w:color="auto" w:fill="E6E6E6"/>
            <w:vAlign w:val="center"/>
          </w:tcPr>
          <w:p w14:paraId="15196BBA" w14:textId="77777777" w:rsidR="004D5A1A" w:rsidRPr="00367B4F" w:rsidRDefault="004D5A1A" w:rsidP="00D145A2">
            <w:pPr>
              <w:jc w:val="center"/>
              <w:rPr>
                <w:rFonts w:ascii="Arial" w:hAnsi="Arial" w:cs="Arial"/>
                <w:b/>
                <w:bCs/>
                <w:sz w:val="20"/>
                <w:szCs w:val="20"/>
              </w:rPr>
            </w:pPr>
          </w:p>
          <w:p w14:paraId="0B467E0A" w14:textId="77777777" w:rsidR="004D5A1A" w:rsidRPr="00367B4F" w:rsidRDefault="008B104A" w:rsidP="00D145A2">
            <w:pPr>
              <w:jc w:val="center"/>
              <w:rPr>
                <w:rFonts w:ascii="Arial" w:hAnsi="Arial" w:cs="Arial"/>
                <w:b/>
                <w:bCs/>
                <w:sz w:val="20"/>
                <w:szCs w:val="20"/>
                <w:lang w:val="pt-BR"/>
              </w:rPr>
            </w:pPr>
            <w:r w:rsidRPr="00367B4F">
              <w:rPr>
                <w:rFonts w:ascii="Arial" w:hAnsi="Arial" w:cs="Arial"/>
                <w:b/>
                <w:bCs/>
                <w:sz w:val="20"/>
                <w:szCs w:val="20"/>
                <w:lang w:val="pt-BR"/>
              </w:rPr>
              <w:t>Off-boarding</w:t>
            </w:r>
            <w:r w:rsidR="004D5A1A" w:rsidRPr="00367B4F">
              <w:rPr>
                <w:rFonts w:ascii="Arial" w:hAnsi="Arial" w:cs="Arial"/>
                <w:b/>
                <w:bCs/>
                <w:sz w:val="20"/>
                <w:szCs w:val="20"/>
                <w:lang w:val="pt-BR"/>
              </w:rPr>
              <w:t xml:space="preserve"> Checklist</w:t>
            </w:r>
          </w:p>
        </w:tc>
        <w:tc>
          <w:tcPr>
            <w:tcW w:w="1080" w:type="dxa"/>
            <w:shd w:val="clear" w:color="auto" w:fill="E6E6E6"/>
            <w:vAlign w:val="center"/>
          </w:tcPr>
          <w:p w14:paraId="2A5DF357" w14:textId="77777777" w:rsidR="004D5A1A" w:rsidRPr="00367B4F" w:rsidRDefault="004D5A1A" w:rsidP="00D145A2">
            <w:pPr>
              <w:jc w:val="center"/>
              <w:rPr>
                <w:rFonts w:ascii="Arial" w:hAnsi="Arial" w:cs="Arial"/>
                <w:b/>
                <w:bCs/>
                <w:sz w:val="20"/>
                <w:szCs w:val="20"/>
                <w:lang w:val="pt-BR"/>
              </w:rPr>
            </w:pPr>
            <w:r w:rsidRPr="00367B4F">
              <w:rPr>
                <w:rFonts w:ascii="Arial" w:hAnsi="Arial" w:cs="Arial"/>
                <w:b/>
                <w:bCs/>
                <w:sz w:val="20"/>
                <w:szCs w:val="20"/>
                <w:lang w:val="pt-BR"/>
              </w:rPr>
              <w:t>Date Verified</w:t>
            </w:r>
          </w:p>
        </w:tc>
        <w:tc>
          <w:tcPr>
            <w:tcW w:w="1080" w:type="dxa"/>
            <w:shd w:val="clear" w:color="auto" w:fill="E6E6E6"/>
            <w:vAlign w:val="center"/>
          </w:tcPr>
          <w:p w14:paraId="714D22CD" w14:textId="77777777" w:rsidR="004D5A1A" w:rsidRPr="00367B4F" w:rsidRDefault="004D5A1A" w:rsidP="00D145A2">
            <w:pPr>
              <w:jc w:val="center"/>
              <w:rPr>
                <w:rFonts w:ascii="Arial" w:hAnsi="Arial" w:cs="Arial"/>
                <w:b/>
                <w:bCs/>
                <w:sz w:val="20"/>
                <w:szCs w:val="20"/>
                <w:lang w:val="pt-BR"/>
              </w:rPr>
            </w:pPr>
            <w:r w:rsidRPr="00367B4F">
              <w:rPr>
                <w:rFonts w:ascii="Arial" w:hAnsi="Arial" w:cs="Arial"/>
                <w:b/>
                <w:bCs/>
                <w:sz w:val="20"/>
                <w:szCs w:val="20"/>
                <w:lang w:val="pt-BR"/>
              </w:rPr>
              <w:t xml:space="preserve">Yes / No </w:t>
            </w:r>
            <w:r w:rsidR="005E02DC" w:rsidRPr="00367B4F">
              <w:rPr>
                <w:rFonts w:ascii="Arial" w:hAnsi="Arial" w:cs="Arial"/>
                <w:b/>
                <w:bCs/>
                <w:sz w:val="20"/>
                <w:szCs w:val="20"/>
                <w:lang w:val="pt-BR"/>
              </w:rPr>
              <w:t xml:space="preserve">or </w:t>
            </w:r>
            <w:r w:rsidRPr="00367B4F">
              <w:rPr>
                <w:rFonts w:ascii="Arial" w:hAnsi="Arial" w:cs="Arial"/>
                <w:b/>
                <w:bCs/>
                <w:sz w:val="20"/>
                <w:szCs w:val="20"/>
                <w:lang w:val="pt-BR"/>
              </w:rPr>
              <w:t>N</w:t>
            </w:r>
            <w:r w:rsidR="005E02DC" w:rsidRPr="00367B4F">
              <w:rPr>
                <w:rFonts w:ascii="Arial" w:hAnsi="Arial" w:cs="Arial"/>
                <w:b/>
                <w:bCs/>
                <w:sz w:val="20"/>
                <w:szCs w:val="20"/>
                <w:lang w:val="pt-BR"/>
              </w:rPr>
              <w:t>/</w:t>
            </w:r>
            <w:r w:rsidRPr="00367B4F">
              <w:rPr>
                <w:rFonts w:ascii="Arial" w:hAnsi="Arial" w:cs="Arial"/>
                <w:b/>
                <w:bCs/>
                <w:sz w:val="20"/>
                <w:szCs w:val="20"/>
                <w:lang w:val="pt-BR"/>
              </w:rPr>
              <w:t>A</w:t>
            </w:r>
          </w:p>
        </w:tc>
        <w:tc>
          <w:tcPr>
            <w:tcW w:w="2532" w:type="dxa"/>
            <w:shd w:val="clear" w:color="auto" w:fill="E6E6E6"/>
            <w:vAlign w:val="center"/>
          </w:tcPr>
          <w:p w14:paraId="373CF647" w14:textId="77777777" w:rsidR="004D5A1A" w:rsidRPr="00367B4F" w:rsidRDefault="004D5A1A" w:rsidP="00D145A2">
            <w:pPr>
              <w:jc w:val="center"/>
              <w:rPr>
                <w:rFonts w:ascii="Arial" w:hAnsi="Arial" w:cs="Arial"/>
                <w:b/>
                <w:bCs/>
                <w:sz w:val="20"/>
                <w:szCs w:val="20"/>
                <w:lang w:val="pt-BR"/>
              </w:rPr>
            </w:pPr>
            <w:r w:rsidRPr="00367B4F">
              <w:rPr>
                <w:rFonts w:ascii="Arial" w:hAnsi="Arial" w:cs="Arial"/>
                <w:b/>
                <w:bCs/>
                <w:sz w:val="20"/>
                <w:szCs w:val="20"/>
                <w:lang w:val="pt-BR"/>
              </w:rPr>
              <w:t>Comments</w:t>
            </w:r>
          </w:p>
        </w:tc>
      </w:tr>
      <w:tr w:rsidR="00367B4F" w:rsidRPr="00367B4F" w14:paraId="081EF09B" w14:textId="77777777" w:rsidTr="00D806B8">
        <w:tc>
          <w:tcPr>
            <w:tcW w:w="6048" w:type="dxa"/>
          </w:tcPr>
          <w:p w14:paraId="59662B25" w14:textId="77777777" w:rsidR="004D5A1A" w:rsidRPr="00367B4F" w:rsidRDefault="004D5A1A" w:rsidP="00D145A2">
            <w:pPr>
              <w:numPr>
                <w:ilvl w:val="0"/>
                <w:numId w:val="2"/>
              </w:numPr>
              <w:rPr>
                <w:rFonts w:ascii="Arial" w:hAnsi="Arial" w:cs="Arial"/>
                <w:sz w:val="20"/>
                <w:szCs w:val="20"/>
              </w:rPr>
            </w:pPr>
            <w:r w:rsidRPr="00367B4F">
              <w:rPr>
                <w:rFonts w:ascii="Arial" w:hAnsi="Arial" w:cs="Arial"/>
                <w:sz w:val="20"/>
                <w:szCs w:val="20"/>
              </w:rPr>
              <w:t>Software licenses issued to the project or area have been returned.</w:t>
            </w:r>
          </w:p>
        </w:tc>
        <w:tc>
          <w:tcPr>
            <w:tcW w:w="1080" w:type="dxa"/>
          </w:tcPr>
          <w:p w14:paraId="3F920422" w14:textId="77777777" w:rsidR="004D5A1A" w:rsidRPr="00367B4F" w:rsidRDefault="004D5A1A" w:rsidP="00D145A2">
            <w:pPr>
              <w:pStyle w:val="DefaultText"/>
              <w:spacing w:after="0"/>
              <w:rPr>
                <w:rFonts w:cs="Arial"/>
              </w:rPr>
            </w:pPr>
          </w:p>
        </w:tc>
        <w:tc>
          <w:tcPr>
            <w:tcW w:w="1080" w:type="dxa"/>
          </w:tcPr>
          <w:p w14:paraId="5FB55016" w14:textId="5C3BD528" w:rsidR="004D5A1A" w:rsidRPr="00367B4F" w:rsidRDefault="004D5A1A" w:rsidP="00D145A2">
            <w:pPr>
              <w:pStyle w:val="DefaultText"/>
              <w:spacing w:after="0"/>
              <w:rPr>
                <w:rFonts w:cs="Arial"/>
              </w:rPr>
            </w:pPr>
          </w:p>
        </w:tc>
        <w:tc>
          <w:tcPr>
            <w:tcW w:w="2532" w:type="dxa"/>
          </w:tcPr>
          <w:p w14:paraId="49CE3DA0" w14:textId="77777777" w:rsidR="004D5A1A" w:rsidRPr="00367B4F" w:rsidRDefault="004D5A1A" w:rsidP="00D145A2">
            <w:pPr>
              <w:rPr>
                <w:rFonts w:ascii="Arial" w:hAnsi="Arial" w:cs="Arial"/>
                <w:sz w:val="20"/>
                <w:szCs w:val="20"/>
              </w:rPr>
            </w:pPr>
          </w:p>
        </w:tc>
      </w:tr>
      <w:tr w:rsidR="00367B4F" w:rsidRPr="00367B4F" w14:paraId="20CA6A1D" w14:textId="77777777" w:rsidTr="00D806B8">
        <w:tc>
          <w:tcPr>
            <w:tcW w:w="6048" w:type="dxa"/>
          </w:tcPr>
          <w:p w14:paraId="260116BE" w14:textId="77777777" w:rsidR="004D5A1A" w:rsidRPr="00367B4F" w:rsidRDefault="004D5A1A" w:rsidP="00D145A2">
            <w:pPr>
              <w:numPr>
                <w:ilvl w:val="0"/>
                <w:numId w:val="2"/>
              </w:numPr>
              <w:rPr>
                <w:rFonts w:ascii="Arial" w:hAnsi="Arial" w:cs="Arial"/>
                <w:sz w:val="20"/>
                <w:szCs w:val="20"/>
              </w:rPr>
            </w:pPr>
            <w:r w:rsidRPr="00367B4F">
              <w:rPr>
                <w:rFonts w:ascii="Arial" w:hAnsi="Arial" w:cs="Arial"/>
                <w:sz w:val="20"/>
                <w:szCs w:val="20"/>
              </w:rPr>
              <w:t>Documents and information related to the project or area have been returned.  Confidential documents have been returned (or destroyed as required).</w:t>
            </w:r>
          </w:p>
        </w:tc>
        <w:tc>
          <w:tcPr>
            <w:tcW w:w="1080" w:type="dxa"/>
          </w:tcPr>
          <w:p w14:paraId="12D245DA" w14:textId="77777777" w:rsidR="004D5A1A" w:rsidRPr="00367B4F" w:rsidRDefault="004D5A1A" w:rsidP="00D145A2">
            <w:pPr>
              <w:pStyle w:val="DefaultText"/>
              <w:spacing w:after="0"/>
              <w:rPr>
                <w:rFonts w:cs="Arial"/>
              </w:rPr>
            </w:pPr>
          </w:p>
        </w:tc>
        <w:tc>
          <w:tcPr>
            <w:tcW w:w="1080" w:type="dxa"/>
          </w:tcPr>
          <w:p w14:paraId="27CE72F8" w14:textId="77777777" w:rsidR="004D5A1A" w:rsidRPr="00367B4F" w:rsidRDefault="004D5A1A" w:rsidP="00D145A2">
            <w:pPr>
              <w:pStyle w:val="DefaultText"/>
              <w:spacing w:after="0"/>
              <w:rPr>
                <w:rFonts w:cs="Arial"/>
              </w:rPr>
            </w:pPr>
          </w:p>
        </w:tc>
        <w:tc>
          <w:tcPr>
            <w:tcW w:w="2532" w:type="dxa"/>
          </w:tcPr>
          <w:p w14:paraId="361D6578" w14:textId="77777777" w:rsidR="004D5A1A" w:rsidRPr="00367B4F" w:rsidRDefault="004D5A1A" w:rsidP="00D145A2">
            <w:pPr>
              <w:rPr>
                <w:rFonts w:ascii="Arial" w:hAnsi="Arial" w:cs="Arial"/>
                <w:sz w:val="20"/>
                <w:szCs w:val="20"/>
              </w:rPr>
            </w:pPr>
          </w:p>
        </w:tc>
      </w:tr>
      <w:tr w:rsidR="00367B4F" w:rsidRPr="00367B4F" w14:paraId="1B072322" w14:textId="77777777" w:rsidTr="00D806B8">
        <w:tc>
          <w:tcPr>
            <w:tcW w:w="6048" w:type="dxa"/>
          </w:tcPr>
          <w:p w14:paraId="105592E2" w14:textId="77777777" w:rsidR="004D5A1A" w:rsidRPr="00367B4F" w:rsidRDefault="004D5A1A" w:rsidP="00D145A2">
            <w:pPr>
              <w:numPr>
                <w:ilvl w:val="0"/>
                <w:numId w:val="2"/>
              </w:numPr>
              <w:rPr>
                <w:rFonts w:ascii="Arial" w:hAnsi="Arial" w:cs="Arial"/>
                <w:sz w:val="20"/>
                <w:szCs w:val="20"/>
              </w:rPr>
            </w:pPr>
            <w:r w:rsidRPr="00367B4F">
              <w:rPr>
                <w:rFonts w:ascii="Arial" w:hAnsi="Arial" w:cs="Arial"/>
                <w:sz w:val="20"/>
                <w:szCs w:val="20"/>
              </w:rPr>
              <w:t>If applicable, desktop and laptop(s) have been returned. If client hardware, all IBM Confidential informatio</w:t>
            </w:r>
            <w:r w:rsidR="00840E2D" w:rsidRPr="00367B4F">
              <w:rPr>
                <w:rFonts w:ascii="Arial" w:hAnsi="Arial" w:cs="Arial"/>
                <w:sz w:val="20"/>
                <w:szCs w:val="20"/>
              </w:rPr>
              <w:t xml:space="preserve">n has been removed in a manner </w:t>
            </w:r>
            <w:r w:rsidRPr="00367B4F">
              <w:rPr>
                <w:rFonts w:ascii="Arial" w:hAnsi="Arial" w:cs="Arial"/>
                <w:sz w:val="20"/>
                <w:szCs w:val="20"/>
              </w:rPr>
              <w:t xml:space="preserve">so that it cannot be recreated. Hard disk was reformatted if necessary. </w:t>
            </w:r>
          </w:p>
        </w:tc>
        <w:tc>
          <w:tcPr>
            <w:tcW w:w="1080" w:type="dxa"/>
          </w:tcPr>
          <w:p w14:paraId="3DF0B25B" w14:textId="77777777" w:rsidR="004D5A1A" w:rsidRPr="00367B4F" w:rsidRDefault="004D5A1A" w:rsidP="00D145A2">
            <w:pPr>
              <w:pStyle w:val="DefaultText"/>
              <w:spacing w:after="0"/>
              <w:rPr>
                <w:rFonts w:cs="Arial"/>
              </w:rPr>
            </w:pPr>
          </w:p>
        </w:tc>
        <w:tc>
          <w:tcPr>
            <w:tcW w:w="1080" w:type="dxa"/>
          </w:tcPr>
          <w:p w14:paraId="55F7271F" w14:textId="1E077B66" w:rsidR="004D5A1A" w:rsidRPr="00367B4F" w:rsidRDefault="004D5A1A" w:rsidP="00D145A2">
            <w:pPr>
              <w:pStyle w:val="DefaultText"/>
              <w:spacing w:after="0"/>
              <w:rPr>
                <w:rFonts w:cs="Arial"/>
              </w:rPr>
            </w:pPr>
          </w:p>
        </w:tc>
        <w:tc>
          <w:tcPr>
            <w:tcW w:w="2532" w:type="dxa"/>
          </w:tcPr>
          <w:p w14:paraId="05A4B6D8" w14:textId="2199914C" w:rsidR="004D5A1A" w:rsidRPr="00367B4F" w:rsidRDefault="00794EFA" w:rsidP="00D145A2">
            <w:pPr>
              <w:rPr>
                <w:rFonts w:ascii="Arial" w:hAnsi="Arial" w:cs="Arial"/>
                <w:sz w:val="20"/>
                <w:szCs w:val="20"/>
              </w:rPr>
            </w:pPr>
            <w:r>
              <w:rPr>
                <w:rFonts w:ascii="Arial" w:hAnsi="Arial" w:cs="Arial"/>
                <w:sz w:val="20"/>
                <w:szCs w:val="20"/>
              </w:rPr>
              <w:t>I</w:t>
            </w:r>
            <w:r w:rsidR="00946BAE">
              <w:rPr>
                <w:rFonts w:ascii="Arial" w:hAnsi="Arial" w:cs="Arial"/>
                <w:sz w:val="20"/>
                <w:szCs w:val="20"/>
              </w:rPr>
              <w:t>n case of Separation from IBM. Provide your RADF number.</w:t>
            </w:r>
          </w:p>
        </w:tc>
      </w:tr>
      <w:tr w:rsidR="00367B4F" w:rsidRPr="00367B4F" w14:paraId="41E52201" w14:textId="77777777" w:rsidTr="00D806B8">
        <w:tc>
          <w:tcPr>
            <w:tcW w:w="6048" w:type="dxa"/>
          </w:tcPr>
          <w:p w14:paraId="7BDB9EB3" w14:textId="77777777" w:rsidR="00D806B8" w:rsidRPr="00367B4F" w:rsidRDefault="00D806B8" w:rsidP="00D806B8">
            <w:pPr>
              <w:numPr>
                <w:ilvl w:val="0"/>
                <w:numId w:val="2"/>
              </w:numPr>
              <w:ind w:right="34"/>
              <w:rPr>
                <w:rFonts w:ascii="Arial" w:hAnsi="Arial" w:cs="Arial"/>
                <w:sz w:val="20"/>
                <w:szCs w:val="20"/>
              </w:rPr>
            </w:pPr>
            <w:r w:rsidRPr="00367B4F">
              <w:rPr>
                <w:rFonts w:ascii="Arial" w:hAnsi="Arial" w:cs="Arial"/>
                <w:sz w:val="20"/>
                <w:szCs w:val="20"/>
              </w:rPr>
              <w:t>Confirm all Client Confidential Information, Personal Information, Sensitive Personal Information and client owned documentation, including client information and documentation from previous assignments, has been removed from the GBS workforce member's workstation and other portable storage media used by the workforce member before the workforce member has left the project, contract or account. (Comply with client requirements for data removal if they exist and IBM separation process for separating employees).</w:t>
            </w:r>
          </w:p>
          <w:p w14:paraId="33642094" w14:textId="77777777" w:rsidR="00831ABE" w:rsidRPr="00367B4F" w:rsidRDefault="00831ABE" w:rsidP="00D145A2">
            <w:pPr>
              <w:ind w:right="34"/>
              <w:rPr>
                <w:rFonts w:ascii="Arial" w:hAnsi="Arial" w:cs="Arial"/>
                <w:sz w:val="20"/>
                <w:szCs w:val="20"/>
              </w:rPr>
            </w:pPr>
          </w:p>
          <w:p w14:paraId="4F52B4E9" w14:textId="126A74DC" w:rsidR="004D5A1A" w:rsidRPr="00367B4F" w:rsidRDefault="00A92707" w:rsidP="00353BAC">
            <w:pPr>
              <w:pStyle w:val="BodyTextIndent"/>
              <w:spacing w:after="0"/>
              <w:rPr>
                <w:rFonts w:ascii="Arial" w:hAnsi="Arial" w:cs="Arial"/>
              </w:rPr>
            </w:pPr>
            <w:r w:rsidRPr="00367B4F">
              <w:rPr>
                <w:rFonts w:ascii="Arial" w:hAnsi="Arial" w:cs="Arial"/>
              </w:rPr>
              <w:t>GBS workforce member or IBM manager to c</w:t>
            </w:r>
            <w:r w:rsidR="004D5A1A" w:rsidRPr="00367B4F">
              <w:rPr>
                <w:rFonts w:ascii="Arial" w:hAnsi="Arial" w:cs="Arial"/>
              </w:rPr>
              <w:t xml:space="preserve">omplete </w:t>
            </w:r>
            <w:r w:rsidRPr="00367B4F">
              <w:rPr>
                <w:rFonts w:ascii="Arial" w:hAnsi="Arial" w:cs="Arial"/>
              </w:rPr>
              <w:t xml:space="preserve">and provide </w:t>
            </w:r>
            <w:r w:rsidR="004D5A1A" w:rsidRPr="00367B4F">
              <w:rPr>
                <w:rFonts w:ascii="Arial" w:hAnsi="Arial" w:cs="Arial"/>
              </w:rPr>
              <w:t xml:space="preserve">the </w:t>
            </w:r>
            <w:r w:rsidRPr="00367B4F">
              <w:rPr>
                <w:rFonts w:ascii="Arial" w:hAnsi="Arial" w:cs="Arial"/>
              </w:rPr>
              <w:t xml:space="preserve">Off-Boarding </w:t>
            </w:r>
            <w:r w:rsidR="0016092F" w:rsidRPr="00367B4F">
              <w:rPr>
                <w:rFonts w:ascii="Arial" w:hAnsi="Arial" w:cs="Arial"/>
              </w:rPr>
              <w:t xml:space="preserve">Data Removal </w:t>
            </w:r>
            <w:r w:rsidRPr="00367B4F">
              <w:rPr>
                <w:rFonts w:ascii="Arial" w:hAnsi="Arial" w:cs="Arial"/>
              </w:rPr>
              <w:t>Certificate</w:t>
            </w:r>
            <w:r w:rsidR="00382405" w:rsidRPr="00367B4F">
              <w:rPr>
                <w:rFonts w:ascii="Arial" w:hAnsi="Arial" w:cs="Arial"/>
              </w:rPr>
              <w:t>, including completion date.</w:t>
            </w:r>
          </w:p>
        </w:tc>
        <w:tc>
          <w:tcPr>
            <w:tcW w:w="1080" w:type="dxa"/>
          </w:tcPr>
          <w:p w14:paraId="32F332D3" w14:textId="77777777" w:rsidR="004D5A1A" w:rsidRPr="00367B4F" w:rsidRDefault="004D5A1A" w:rsidP="00D145A2">
            <w:pPr>
              <w:pStyle w:val="DefaultText"/>
              <w:spacing w:after="0"/>
              <w:rPr>
                <w:rFonts w:cs="Arial"/>
              </w:rPr>
            </w:pPr>
          </w:p>
        </w:tc>
        <w:tc>
          <w:tcPr>
            <w:tcW w:w="1080" w:type="dxa"/>
          </w:tcPr>
          <w:p w14:paraId="36F19CDF" w14:textId="77777777" w:rsidR="004D5A1A" w:rsidRPr="00367B4F" w:rsidRDefault="004D5A1A" w:rsidP="00D145A2">
            <w:pPr>
              <w:pStyle w:val="DefaultText"/>
              <w:spacing w:after="0"/>
              <w:rPr>
                <w:rFonts w:cs="Arial"/>
              </w:rPr>
            </w:pPr>
          </w:p>
        </w:tc>
        <w:tc>
          <w:tcPr>
            <w:tcW w:w="2532" w:type="dxa"/>
          </w:tcPr>
          <w:p w14:paraId="6E1BF724" w14:textId="77777777" w:rsidR="004D5A1A" w:rsidRPr="00367B4F" w:rsidRDefault="004D5A1A" w:rsidP="00D145A2">
            <w:pPr>
              <w:rPr>
                <w:rFonts w:ascii="Arial" w:hAnsi="Arial" w:cs="Arial"/>
                <w:sz w:val="20"/>
                <w:szCs w:val="20"/>
              </w:rPr>
            </w:pPr>
          </w:p>
        </w:tc>
      </w:tr>
      <w:tr w:rsidR="00367B4F" w:rsidRPr="00367B4F" w14:paraId="69E0D0E6" w14:textId="77777777" w:rsidTr="00D806B8">
        <w:tc>
          <w:tcPr>
            <w:tcW w:w="6048" w:type="dxa"/>
          </w:tcPr>
          <w:p w14:paraId="0E565902" w14:textId="77777777" w:rsidR="00D806B8" w:rsidRPr="00367B4F" w:rsidRDefault="00D806B8" w:rsidP="00D145A2">
            <w:pPr>
              <w:numPr>
                <w:ilvl w:val="0"/>
                <w:numId w:val="2"/>
              </w:numPr>
              <w:ind w:right="34"/>
              <w:rPr>
                <w:rFonts w:ascii="Arial" w:hAnsi="Arial" w:cs="Arial"/>
                <w:sz w:val="20"/>
                <w:szCs w:val="20"/>
              </w:rPr>
            </w:pPr>
            <w:r w:rsidRPr="00367B4F">
              <w:rPr>
                <w:rFonts w:ascii="Arial" w:hAnsi="Arial" w:cs="Arial"/>
                <w:sz w:val="20"/>
                <w:szCs w:val="20"/>
              </w:rPr>
              <w:t>Confirm all documents that IBM owns and can be retained for reuse have been cleansed to meet contractual standards and are cleansed of references to any Clients, if applicable.</w:t>
            </w:r>
            <w:r w:rsidR="00031E12" w:rsidRPr="00367B4F">
              <w:rPr>
                <w:rFonts w:ascii="Arial" w:hAnsi="Arial" w:cs="Arial"/>
                <w:sz w:val="20"/>
                <w:szCs w:val="20"/>
              </w:rPr>
              <w:t xml:space="preserve"> </w:t>
            </w:r>
          </w:p>
          <w:p w14:paraId="21A150A2" w14:textId="77777777" w:rsidR="00031E12" w:rsidRPr="00367B4F" w:rsidRDefault="00031E12" w:rsidP="00031E12">
            <w:pPr>
              <w:ind w:right="34"/>
              <w:rPr>
                <w:rFonts w:ascii="Arial" w:hAnsi="Arial" w:cs="Arial"/>
                <w:sz w:val="20"/>
                <w:szCs w:val="20"/>
              </w:rPr>
            </w:pPr>
          </w:p>
          <w:p w14:paraId="286C9B60" w14:textId="47D4C2E6" w:rsidR="00031E12" w:rsidRPr="00367B4F" w:rsidRDefault="00031E12" w:rsidP="00E1080B">
            <w:pPr>
              <w:ind w:left="360" w:right="34"/>
              <w:rPr>
                <w:rFonts w:ascii="Arial" w:hAnsi="Arial" w:cs="Arial"/>
                <w:sz w:val="20"/>
                <w:szCs w:val="20"/>
              </w:rPr>
            </w:pPr>
            <w:r w:rsidRPr="00367B4F">
              <w:rPr>
                <w:rFonts w:ascii="Arial" w:hAnsi="Arial" w:cs="Arial"/>
                <w:sz w:val="20"/>
                <w:szCs w:val="20"/>
              </w:rPr>
              <w:t xml:space="preserve">Confirm that </w:t>
            </w:r>
            <w:hyperlink r:id="rId12" w:history="1">
              <w:r w:rsidRPr="00367B4F">
                <w:rPr>
                  <w:rStyle w:val="Hyperlink"/>
                  <w:rFonts w:ascii="Arial" w:hAnsi="Arial" w:cs="Arial"/>
                  <w:color w:val="auto"/>
                  <w:sz w:val="20"/>
                  <w:szCs w:val="20"/>
                </w:rPr>
                <w:t>GBS off boarding video</w:t>
              </w:r>
            </w:hyperlink>
            <w:r w:rsidRPr="00367B4F">
              <w:rPr>
                <w:rFonts w:ascii="Arial" w:hAnsi="Arial" w:cs="Arial"/>
                <w:sz w:val="20"/>
                <w:szCs w:val="20"/>
              </w:rPr>
              <w:t xml:space="preserve">, which has further guidance on protecting customer information, has been viewed.  If further information is needed, reference the companion guide, </w:t>
            </w:r>
            <w:hyperlink r:id="rId13" w:anchor="fullpageWidgetId=Wfbd1ab1c2b83_447d_b699_55511c4d2530&amp;file=c6718b98-a144-4456-9e49-02d47d975e87" w:history="1">
              <w:r w:rsidRPr="00367B4F">
                <w:rPr>
                  <w:rStyle w:val="Hyperlink"/>
                  <w:rFonts w:ascii="Arial" w:hAnsi="Arial" w:cs="Arial"/>
                  <w:color w:val="auto"/>
                  <w:sz w:val="20"/>
                  <w:szCs w:val="20"/>
                </w:rPr>
                <w:t>Protecting GBS Project Documentation – Companion Guide to GBS Off Boarding Video</w:t>
              </w:r>
            </w:hyperlink>
            <w:r w:rsidRPr="00367B4F">
              <w:rPr>
                <w:rFonts w:ascii="Arial" w:hAnsi="Arial" w:cs="Arial"/>
                <w:sz w:val="20"/>
                <w:szCs w:val="20"/>
              </w:rPr>
              <w:t>.</w:t>
            </w:r>
          </w:p>
        </w:tc>
        <w:tc>
          <w:tcPr>
            <w:tcW w:w="1080" w:type="dxa"/>
          </w:tcPr>
          <w:p w14:paraId="6991693F" w14:textId="77777777" w:rsidR="00D806B8" w:rsidRPr="00367B4F" w:rsidRDefault="00D806B8" w:rsidP="00D145A2">
            <w:pPr>
              <w:pStyle w:val="DefaultText"/>
              <w:spacing w:after="0"/>
              <w:rPr>
                <w:rFonts w:cs="Arial"/>
              </w:rPr>
            </w:pPr>
          </w:p>
        </w:tc>
        <w:tc>
          <w:tcPr>
            <w:tcW w:w="1080" w:type="dxa"/>
          </w:tcPr>
          <w:p w14:paraId="0A7F78A5" w14:textId="77777777" w:rsidR="00D806B8" w:rsidRPr="00367B4F" w:rsidRDefault="00D806B8" w:rsidP="00D145A2">
            <w:pPr>
              <w:pStyle w:val="DefaultText"/>
              <w:spacing w:after="0"/>
              <w:rPr>
                <w:rFonts w:cs="Arial"/>
              </w:rPr>
            </w:pPr>
          </w:p>
        </w:tc>
        <w:tc>
          <w:tcPr>
            <w:tcW w:w="2532" w:type="dxa"/>
          </w:tcPr>
          <w:p w14:paraId="574414DA" w14:textId="77777777" w:rsidR="00D806B8" w:rsidRPr="00367B4F" w:rsidRDefault="00D806B8" w:rsidP="00D145A2">
            <w:pPr>
              <w:rPr>
                <w:rFonts w:ascii="Arial" w:hAnsi="Arial" w:cs="Arial"/>
                <w:sz w:val="20"/>
                <w:szCs w:val="20"/>
              </w:rPr>
            </w:pPr>
          </w:p>
        </w:tc>
      </w:tr>
      <w:tr w:rsidR="00367B4F" w:rsidRPr="00367B4F" w14:paraId="71B4F371" w14:textId="77777777" w:rsidTr="00D806B8">
        <w:tc>
          <w:tcPr>
            <w:tcW w:w="6048" w:type="dxa"/>
          </w:tcPr>
          <w:p w14:paraId="70BB025C" w14:textId="77777777" w:rsidR="004D5A1A" w:rsidRPr="00367B4F" w:rsidRDefault="004D5A1A" w:rsidP="00D145A2">
            <w:pPr>
              <w:numPr>
                <w:ilvl w:val="0"/>
                <w:numId w:val="2"/>
              </w:numPr>
              <w:ind w:right="34"/>
              <w:rPr>
                <w:rFonts w:ascii="Arial" w:hAnsi="Arial" w:cs="Arial"/>
                <w:sz w:val="20"/>
                <w:szCs w:val="20"/>
              </w:rPr>
            </w:pPr>
            <w:r w:rsidRPr="00367B4F">
              <w:rPr>
                <w:rFonts w:ascii="Arial" w:hAnsi="Arial" w:cs="Arial"/>
                <w:sz w:val="20"/>
                <w:szCs w:val="20"/>
              </w:rPr>
              <w:t>User</w:t>
            </w:r>
            <w:r w:rsidR="00156CE2" w:rsidRPr="00367B4F">
              <w:rPr>
                <w:rFonts w:ascii="Arial" w:hAnsi="Arial" w:cs="Arial"/>
                <w:sz w:val="20"/>
                <w:szCs w:val="20"/>
              </w:rPr>
              <w:t xml:space="preserve"> Id</w:t>
            </w:r>
            <w:r w:rsidRPr="00367B4F">
              <w:rPr>
                <w:rFonts w:ascii="Arial" w:hAnsi="Arial" w:cs="Arial"/>
                <w:sz w:val="20"/>
                <w:szCs w:val="20"/>
              </w:rPr>
              <w:t xml:space="preserve">s and passwords have been removed from desktops and laptops. </w:t>
            </w:r>
          </w:p>
        </w:tc>
        <w:tc>
          <w:tcPr>
            <w:tcW w:w="1080" w:type="dxa"/>
          </w:tcPr>
          <w:p w14:paraId="51567876" w14:textId="77777777" w:rsidR="004D5A1A" w:rsidRPr="00367B4F" w:rsidRDefault="004D5A1A" w:rsidP="00D145A2">
            <w:pPr>
              <w:pStyle w:val="DefaultText"/>
              <w:spacing w:after="0"/>
              <w:rPr>
                <w:rFonts w:cs="Arial"/>
              </w:rPr>
            </w:pPr>
          </w:p>
        </w:tc>
        <w:tc>
          <w:tcPr>
            <w:tcW w:w="1080" w:type="dxa"/>
          </w:tcPr>
          <w:p w14:paraId="7D581636" w14:textId="77777777" w:rsidR="004D5A1A" w:rsidRPr="00367B4F" w:rsidRDefault="004D5A1A" w:rsidP="00D145A2">
            <w:pPr>
              <w:pStyle w:val="DefaultText"/>
              <w:spacing w:after="0"/>
              <w:rPr>
                <w:rFonts w:cs="Arial"/>
              </w:rPr>
            </w:pPr>
          </w:p>
        </w:tc>
        <w:tc>
          <w:tcPr>
            <w:tcW w:w="2532" w:type="dxa"/>
          </w:tcPr>
          <w:p w14:paraId="37592388" w14:textId="77777777" w:rsidR="004D5A1A" w:rsidRPr="00367B4F" w:rsidRDefault="004D5A1A" w:rsidP="00D145A2">
            <w:pPr>
              <w:rPr>
                <w:rFonts w:ascii="Arial" w:hAnsi="Arial" w:cs="Arial"/>
                <w:sz w:val="20"/>
                <w:szCs w:val="20"/>
              </w:rPr>
            </w:pPr>
          </w:p>
        </w:tc>
      </w:tr>
      <w:tr w:rsidR="00367B4F" w:rsidRPr="00367B4F" w14:paraId="721B231E" w14:textId="77777777" w:rsidTr="00D806B8">
        <w:tc>
          <w:tcPr>
            <w:tcW w:w="6048" w:type="dxa"/>
          </w:tcPr>
          <w:p w14:paraId="45EC2A7D" w14:textId="77777777" w:rsidR="004D5A1A" w:rsidRPr="00367B4F" w:rsidRDefault="004D5A1A" w:rsidP="00D145A2">
            <w:pPr>
              <w:numPr>
                <w:ilvl w:val="0"/>
                <w:numId w:val="2"/>
              </w:numPr>
              <w:rPr>
                <w:rFonts w:ascii="Arial" w:hAnsi="Arial" w:cs="Arial"/>
                <w:sz w:val="20"/>
                <w:szCs w:val="20"/>
              </w:rPr>
            </w:pPr>
            <w:r w:rsidRPr="00367B4F">
              <w:rPr>
                <w:rFonts w:ascii="Arial" w:hAnsi="Arial" w:cs="Arial"/>
                <w:sz w:val="20"/>
                <w:szCs w:val="20"/>
              </w:rPr>
              <w:t xml:space="preserve">GBS workforce member accesses to Client’s systems, databases, &amp; applications in both production and non-production </w:t>
            </w:r>
            <w:r w:rsidR="00156CE2" w:rsidRPr="00367B4F">
              <w:rPr>
                <w:rFonts w:ascii="Arial" w:hAnsi="Arial" w:cs="Arial"/>
                <w:sz w:val="20"/>
                <w:szCs w:val="20"/>
              </w:rPr>
              <w:t xml:space="preserve">and client networks and </w:t>
            </w:r>
            <w:proofErr w:type="spellStart"/>
            <w:r w:rsidR="00156CE2" w:rsidRPr="00367B4F">
              <w:rPr>
                <w:rFonts w:ascii="Arial" w:hAnsi="Arial" w:cs="Arial"/>
                <w:sz w:val="20"/>
                <w:szCs w:val="20"/>
              </w:rPr>
              <w:t>teamrooms</w:t>
            </w:r>
            <w:proofErr w:type="spellEnd"/>
            <w:r w:rsidR="00156CE2" w:rsidRPr="00367B4F">
              <w:rPr>
                <w:rFonts w:ascii="Arial" w:hAnsi="Arial" w:cs="Arial"/>
                <w:sz w:val="20"/>
                <w:szCs w:val="20"/>
              </w:rPr>
              <w:t xml:space="preserve"> </w:t>
            </w:r>
            <w:r w:rsidRPr="00367B4F">
              <w:rPr>
                <w:rFonts w:ascii="Arial" w:hAnsi="Arial" w:cs="Arial"/>
                <w:sz w:val="20"/>
                <w:szCs w:val="20"/>
              </w:rPr>
              <w:t xml:space="preserve">were revoked or deleted when the GBS workforce member left. </w:t>
            </w:r>
          </w:p>
          <w:p w14:paraId="1026E1BE" w14:textId="77777777" w:rsidR="004D5A1A" w:rsidRPr="00367B4F" w:rsidRDefault="004D5A1A" w:rsidP="00D145A2">
            <w:pPr>
              <w:rPr>
                <w:rFonts w:ascii="Arial" w:hAnsi="Arial" w:cs="Arial"/>
                <w:sz w:val="20"/>
                <w:szCs w:val="20"/>
              </w:rPr>
            </w:pPr>
          </w:p>
          <w:p w14:paraId="3EAEF1D1" w14:textId="77777777" w:rsidR="004D5A1A" w:rsidRPr="00367B4F" w:rsidRDefault="004D5A1A" w:rsidP="00D145A2">
            <w:pPr>
              <w:ind w:left="360"/>
              <w:rPr>
                <w:rFonts w:ascii="Arial" w:hAnsi="Arial" w:cs="Arial"/>
                <w:i/>
                <w:sz w:val="20"/>
                <w:szCs w:val="20"/>
              </w:rPr>
            </w:pPr>
            <w:r w:rsidRPr="00367B4F">
              <w:rPr>
                <w:rFonts w:ascii="Arial" w:hAnsi="Arial" w:cs="Arial"/>
                <w:sz w:val="20"/>
                <w:szCs w:val="20"/>
              </w:rPr>
              <w:t xml:space="preserve">Indicate timing of revocation here – Validate revocation requirements.  </w:t>
            </w:r>
            <w:r w:rsidR="00870237" w:rsidRPr="00367B4F">
              <w:rPr>
                <w:rFonts w:ascii="Arial" w:hAnsi="Arial" w:cs="Arial"/>
                <w:sz w:val="20"/>
                <w:szCs w:val="20"/>
                <w:lang w:eastAsia="zh-CN"/>
              </w:rPr>
              <w:t xml:space="preserve">Refer to </w:t>
            </w:r>
            <w:r w:rsidR="009B15D6" w:rsidRPr="00367B4F">
              <w:rPr>
                <w:rFonts w:ascii="Arial" w:hAnsi="Arial" w:cs="Arial"/>
                <w:sz w:val="20"/>
                <w:szCs w:val="20"/>
                <w:lang w:eastAsia="zh-CN"/>
              </w:rPr>
              <w:t>4.2.1 User Identities</w:t>
            </w:r>
            <w:r w:rsidR="00870237" w:rsidRPr="00367B4F">
              <w:rPr>
                <w:rFonts w:ascii="Arial" w:hAnsi="Arial" w:cs="Arial"/>
                <w:sz w:val="20"/>
                <w:szCs w:val="20"/>
                <w:lang w:eastAsia="zh-CN"/>
              </w:rPr>
              <w:t xml:space="preserve"> - ITSS </w:t>
            </w:r>
            <w:r w:rsidRPr="00367B4F">
              <w:rPr>
                <w:rFonts w:ascii="Arial" w:hAnsi="Arial" w:cs="Arial"/>
                <w:i/>
                <w:sz w:val="20"/>
                <w:szCs w:val="20"/>
              </w:rPr>
              <w:t>(Currently IT</w:t>
            </w:r>
            <w:r w:rsidR="009B15D6" w:rsidRPr="00367B4F">
              <w:rPr>
                <w:rFonts w:ascii="Arial" w:hAnsi="Arial" w:cs="Arial"/>
                <w:i/>
                <w:sz w:val="20"/>
                <w:szCs w:val="20"/>
              </w:rPr>
              <w:t xml:space="preserve">SS </w:t>
            </w:r>
            <w:proofErr w:type="gramStart"/>
            <w:r w:rsidR="009B15D6" w:rsidRPr="00367B4F">
              <w:rPr>
                <w:rFonts w:ascii="Arial" w:hAnsi="Arial" w:cs="Arial"/>
                <w:i/>
                <w:sz w:val="20"/>
                <w:szCs w:val="20"/>
              </w:rPr>
              <w:t xml:space="preserve">guidance </w:t>
            </w:r>
            <w:r w:rsidRPr="00367B4F">
              <w:rPr>
                <w:rFonts w:ascii="Arial" w:hAnsi="Arial" w:cs="Arial"/>
                <w:i/>
                <w:sz w:val="20"/>
                <w:szCs w:val="20"/>
              </w:rPr>
              <w:t xml:space="preserve"> refers</w:t>
            </w:r>
            <w:proofErr w:type="gramEnd"/>
            <w:r w:rsidRPr="00367B4F">
              <w:rPr>
                <w:rFonts w:ascii="Arial" w:hAnsi="Arial" w:cs="Arial"/>
                <w:i/>
                <w:sz w:val="20"/>
                <w:szCs w:val="20"/>
              </w:rPr>
              <w:t xml:space="preserve"> to </w:t>
            </w:r>
            <w:r w:rsidR="009B15D6" w:rsidRPr="00367B4F">
              <w:rPr>
                <w:rFonts w:ascii="Arial" w:hAnsi="Arial" w:cs="Arial"/>
                <w:i/>
                <w:sz w:val="20"/>
                <w:szCs w:val="20"/>
              </w:rPr>
              <w:t xml:space="preserve">24 hours to remove </w:t>
            </w:r>
            <w:r w:rsidRPr="00367B4F">
              <w:rPr>
                <w:rFonts w:ascii="Arial" w:hAnsi="Arial" w:cs="Arial"/>
                <w:i/>
                <w:sz w:val="20"/>
                <w:szCs w:val="20"/>
              </w:rPr>
              <w:t xml:space="preserve"> access) </w:t>
            </w:r>
          </w:p>
          <w:p w14:paraId="587FB6D1" w14:textId="6CD4EB59" w:rsidR="009C30C0" w:rsidRPr="00367B4F" w:rsidRDefault="00BD3DFE" w:rsidP="00D145A2">
            <w:pPr>
              <w:ind w:left="360"/>
              <w:rPr>
                <w:rFonts w:ascii="Arial" w:hAnsi="Arial" w:cs="Arial"/>
                <w:i/>
                <w:sz w:val="20"/>
                <w:szCs w:val="20"/>
              </w:rPr>
            </w:pPr>
            <w:hyperlink r:id="rId14" w:history="1">
              <w:r w:rsidR="00E1080B" w:rsidRPr="004535EF">
                <w:rPr>
                  <w:rStyle w:val="Hyperlink"/>
                  <w:rFonts w:ascii="Arial" w:hAnsi="Arial" w:cs="Arial"/>
                  <w:i/>
                  <w:sz w:val="20"/>
                  <w:szCs w:val="20"/>
                </w:rPr>
                <w:t>https://pages.github.ibm.com/it-standards/main/2015/01/24/itss.html</w:t>
              </w:r>
            </w:hyperlink>
          </w:p>
        </w:tc>
        <w:tc>
          <w:tcPr>
            <w:tcW w:w="1080" w:type="dxa"/>
          </w:tcPr>
          <w:p w14:paraId="36954C3D" w14:textId="77777777" w:rsidR="004D5A1A" w:rsidRPr="00367B4F" w:rsidRDefault="004D5A1A" w:rsidP="00D145A2">
            <w:pPr>
              <w:pStyle w:val="DefaultText"/>
              <w:spacing w:after="0"/>
              <w:rPr>
                <w:rFonts w:cs="Arial"/>
              </w:rPr>
            </w:pPr>
          </w:p>
        </w:tc>
        <w:tc>
          <w:tcPr>
            <w:tcW w:w="1080" w:type="dxa"/>
          </w:tcPr>
          <w:p w14:paraId="189A919C" w14:textId="77777777" w:rsidR="004D5A1A" w:rsidRPr="00367B4F" w:rsidRDefault="004D5A1A" w:rsidP="00D145A2">
            <w:pPr>
              <w:pStyle w:val="DefaultText"/>
              <w:spacing w:after="0"/>
              <w:rPr>
                <w:rFonts w:cs="Arial"/>
              </w:rPr>
            </w:pPr>
          </w:p>
        </w:tc>
        <w:tc>
          <w:tcPr>
            <w:tcW w:w="2532" w:type="dxa"/>
          </w:tcPr>
          <w:p w14:paraId="7CD0D227" w14:textId="77777777" w:rsidR="004D5A1A" w:rsidRPr="00367B4F" w:rsidRDefault="004D5A1A" w:rsidP="00D145A2">
            <w:pPr>
              <w:rPr>
                <w:rFonts w:ascii="Arial" w:hAnsi="Arial" w:cs="Arial"/>
                <w:sz w:val="20"/>
                <w:szCs w:val="20"/>
              </w:rPr>
            </w:pPr>
          </w:p>
        </w:tc>
      </w:tr>
      <w:tr w:rsidR="00BC6C76" w:rsidRPr="00367B4F" w14:paraId="5502A341" w14:textId="77777777" w:rsidTr="00D806B8">
        <w:tc>
          <w:tcPr>
            <w:tcW w:w="6048" w:type="dxa"/>
          </w:tcPr>
          <w:p w14:paraId="4F246B58" w14:textId="20031F83" w:rsidR="00BC6C76" w:rsidRPr="0094407A" w:rsidRDefault="0094407A" w:rsidP="0094407A">
            <w:pPr>
              <w:numPr>
                <w:ilvl w:val="0"/>
                <w:numId w:val="2"/>
              </w:numPr>
              <w:rPr>
                <w:rFonts w:ascii="Arial" w:hAnsi="Arial" w:cs="Arial"/>
                <w:sz w:val="20"/>
                <w:szCs w:val="20"/>
              </w:rPr>
            </w:pPr>
            <w:r>
              <w:rPr>
                <w:rFonts w:ascii="Arial" w:hAnsi="Arial" w:cs="Arial"/>
                <w:color w:val="000000" w:themeColor="text1"/>
                <w:sz w:val="20"/>
                <w:szCs w:val="20"/>
              </w:rPr>
              <w:t>Ensure all the a</w:t>
            </w:r>
            <w:r w:rsidR="00506DF1" w:rsidRPr="00506DF1">
              <w:rPr>
                <w:rFonts w:ascii="Arial" w:hAnsi="Arial" w:cs="Arial"/>
                <w:color w:val="000000" w:themeColor="text1"/>
                <w:sz w:val="20"/>
                <w:szCs w:val="20"/>
              </w:rPr>
              <w:t>ccesses</w:t>
            </w:r>
            <w:r>
              <w:rPr>
                <w:rFonts w:ascii="Arial" w:hAnsi="Arial" w:cs="Arial"/>
                <w:color w:val="000000" w:themeColor="text1"/>
                <w:sz w:val="20"/>
                <w:szCs w:val="20"/>
              </w:rPr>
              <w:t xml:space="preserve"> have been revoked</w:t>
            </w:r>
            <w:r w:rsidR="00506DF1" w:rsidRPr="00506DF1">
              <w:rPr>
                <w:rFonts w:ascii="Arial" w:hAnsi="Arial" w:cs="Arial"/>
                <w:color w:val="000000" w:themeColor="text1"/>
                <w:sz w:val="20"/>
                <w:szCs w:val="20"/>
              </w:rPr>
              <w:t xml:space="preserve"> –</w:t>
            </w:r>
            <w:r w:rsidR="00506DF1">
              <w:rPr>
                <w:rFonts w:ascii="Arial" w:hAnsi="Arial" w:cs="Arial"/>
                <w:sz w:val="20"/>
                <w:szCs w:val="20"/>
              </w:rPr>
              <w:br/>
            </w:r>
            <w:proofErr w:type="spellStart"/>
            <w:r w:rsidR="00506DF1">
              <w:rPr>
                <w:rFonts w:ascii="Arial" w:hAnsi="Arial" w:cs="Arial"/>
                <w:sz w:val="20"/>
                <w:szCs w:val="20"/>
              </w:rPr>
              <w:t>i</w:t>
            </w:r>
            <w:proofErr w:type="spellEnd"/>
            <w:r w:rsidR="00506DF1">
              <w:rPr>
                <w:rFonts w:ascii="Arial" w:hAnsi="Arial" w:cs="Arial"/>
                <w:sz w:val="20"/>
                <w:szCs w:val="20"/>
              </w:rPr>
              <w:t xml:space="preserve">. </w:t>
            </w:r>
            <w:r w:rsidR="00506DF1" w:rsidRPr="00506DF1">
              <w:rPr>
                <w:rFonts w:ascii="Arial" w:hAnsi="Arial" w:cs="Arial"/>
                <w:color w:val="000000" w:themeColor="text1"/>
                <w:sz w:val="20"/>
                <w:szCs w:val="20"/>
              </w:rPr>
              <w:t>IBM Network Access</w:t>
            </w:r>
            <w:r w:rsidR="00506DF1">
              <w:rPr>
                <w:rFonts w:ascii="Arial" w:hAnsi="Arial" w:cs="Arial"/>
                <w:color w:val="000000" w:themeColor="text1"/>
                <w:sz w:val="20"/>
                <w:szCs w:val="20"/>
              </w:rPr>
              <w:br/>
              <w:t xml:space="preserve">ii. Lotus Notes ID was disabled (in case of </w:t>
            </w:r>
            <w:r>
              <w:rPr>
                <w:rFonts w:ascii="Arial" w:hAnsi="Arial" w:cs="Arial"/>
                <w:color w:val="000000" w:themeColor="text1"/>
                <w:sz w:val="20"/>
                <w:szCs w:val="20"/>
              </w:rPr>
              <w:t>Separation</w:t>
            </w:r>
            <w:r w:rsidR="00506DF1">
              <w:rPr>
                <w:rFonts w:ascii="Arial" w:hAnsi="Arial" w:cs="Arial"/>
                <w:color w:val="000000" w:themeColor="text1"/>
                <w:sz w:val="20"/>
                <w:szCs w:val="20"/>
              </w:rPr>
              <w:t>)</w:t>
            </w:r>
            <w:r>
              <w:rPr>
                <w:rFonts w:ascii="Arial" w:hAnsi="Arial" w:cs="Arial"/>
                <w:color w:val="000000" w:themeColor="text1"/>
                <w:sz w:val="20"/>
                <w:szCs w:val="20"/>
              </w:rPr>
              <w:br/>
              <w:t>iii. Repositories – Box, IPWC, Mail Groups</w:t>
            </w:r>
            <w:r>
              <w:rPr>
                <w:rFonts w:ascii="Arial" w:hAnsi="Arial" w:cs="Arial"/>
                <w:color w:val="000000" w:themeColor="text1"/>
                <w:sz w:val="20"/>
                <w:szCs w:val="20"/>
              </w:rPr>
              <w:br/>
              <w:t>iv.</w:t>
            </w:r>
            <w:r>
              <w:rPr>
                <w:rFonts w:ascii="Arial" w:hAnsi="Arial" w:cs="Arial"/>
                <w:sz w:val="20"/>
                <w:szCs w:val="20"/>
              </w:rPr>
              <w:t xml:space="preserve"> </w:t>
            </w:r>
            <w:r w:rsidR="00BC6C76" w:rsidRPr="0094407A">
              <w:rPr>
                <w:rFonts w:ascii="Arial" w:hAnsi="Arial" w:cs="Arial"/>
                <w:color w:val="000000" w:themeColor="text1"/>
                <w:sz w:val="20"/>
                <w:szCs w:val="20"/>
              </w:rPr>
              <w:t>IBM badge has been returned for GBS workforce member for those separated from IBM, including subcontractors. (</w:t>
            </w:r>
            <w:r w:rsidR="00BC6C76" w:rsidRPr="0094407A">
              <w:rPr>
                <w:rFonts w:ascii="Arial" w:eastAsia="MS Mincho" w:hAnsi="Arial" w:cs="Arial"/>
                <w:bCs/>
                <w:color w:val="000000" w:themeColor="text1"/>
                <w:sz w:val="20"/>
                <w:szCs w:val="20"/>
                <w:lang w:eastAsia="ja-JP"/>
              </w:rPr>
              <w:t>Note: AT&amp;T Dialer ID must be revoked within 24 hours of separation from IBM -- project is responsible for timeliness when the separated resource is a subcontractor).</w:t>
            </w:r>
          </w:p>
        </w:tc>
        <w:tc>
          <w:tcPr>
            <w:tcW w:w="1080" w:type="dxa"/>
          </w:tcPr>
          <w:p w14:paraId="4336DE51" w14:textId="77777777" w:rsidR="00BC6C76" w:rsidRPr="00367B4F" w:rsidRDefault="00BC6C76" w:rsidP="00D145A2">
            <w:pPr>
              <w:pStyle w:val="DefaultText"/>
              <w:spacing w:after="0"/>
              <w:rPr>
                <w:rFonts w:cs="Arial"/>
              </w:rPr>
            </w:pPr>
          </w:p>
        </w:tc>
        <w:tc>
          <w:tcPr>
            <w:tcW w:w="1080" w:type="dxa"/>
          </w:tcPr>
          <w:p w14:paraId="2AFBB0FA" w14:textId="77777777" w:rsidR="00BC6C76" w:rsidRPr="00367B4F" w:rsidRDefault="00BC6C76" w:rsidP="00D145A2">
            <w:pPr>
              <w:pStyle w:val="DefaultText"/>
              <w:spacing w:after="0"/>
              <w:rPr>
                <w:rFonts w:cs="Arial"/>
              </w:rPr>
            </w:pPr>
          </w:p>
        </w:tc>
        <w:tc>
          <w:tcPr>
            <w:tcW w:w="2532" w:type="dxa"/>
          </w:tcPr>
          <w:p w14:paraId="14C141B6" w14:textId="77777777" w:rsidR="00BC6C76" w:rsidRDefault="00BC6C76" w:rsidP="00D145A2">
            <w:pPr>
              <w:rPr>
                <w:rFonts w:ascii="Arial" w:hAnsi="Arial" w:cs="Arial"/>
                <w:sz w:val="20"/>
                <w:szCs w:val="20"/>
              </w:rPr>
            </w:pPr>
          </w:p>
        </w:tc>
      </w:tr>
      <w:tr w:rsidR="00BC6C76" w:rsidRPr="00367B4F" w14:paraId="18790D38" w14:textId="77777777" w:rsidTr="00D806B8">
        <w:tc>
          <w:tcPr>
            <w:tcW w:w="6048" w:type="dxa"/>
          </w:tcPr>
          <w:p w14:paraId="009A79F3" w14:textId="2BD97CB9" w:rsidR="00BC6C76" w:rsidRPr="007D273C" w:rsidRDefault="00BC6C76" w:rsidP="00D145A2">
            <w:pPr>
              <w:numPr>
                <w:ilvl w:val="0"/>
                <w:numId w:val="2"/>
              </w:numPr>
              <w:rPr>
                <w:rFonts w:ascii="Arial" w:hAnsi="Arial" w:cs="Arial"/>
                <w:color w:val="000000" w:themeColor="text1"/>
                <w:sz w:val="20"/>
                <w:szCs w:val="20"/>
              </w:rPr>
            </w:pPr>
            <w:r w:rsidRPr="007D273C">
              <w:rPr>
                <w:rFonts w:ascii="Arial" w:hAnsi="Arial" w:cs="Arial"/>
                <w:color w:val="000000" w:themeColor="text1"/>
                <w:sz w:val="20"/>
                <w:szCs w:val="20"/>
              </w:rPr>
              <w:t>All activities and other development system access were transferred to another GBS workforce member.</w:t>
            </w:r>
          </w:p>
        </w:tc>
        <w:tc>
          <w:tcPr>
            <w:tcW w:w="1080" w:type="dxa"/>
          </w:tcPr>
          <w:p w14:paraId="41451E71" w14:textId="77777777" w:rsidR="00BC6C76" w:rsidRPr="00367B4F" w:rsidRDefault="00BC6C76" w:rsidP="00D145A2">
            <w:pPr>
              <w:pStyle w:val="DefaultText"/>
              <w:spacing w:after="0"/>
              <w:rPr>
                <w:rFonts w:cs="Arial"/>
              </w:rPr>
            </w:pPr>
          </w:p>
        </w:tc>
        <w:tc>
          <w:tcPr>
            <w:tcW w:w="1080" w:type="dxa"/>
          </w:tcPr>
          <w:p w14:paraId="13ADB39D" w14:textId="77777777" w:rsidR="00BC6C76" w:rsidRPr="00367B4F" w:rsidRDefault="00BC6C76" w:rsidP="00D145A2">
            <w:pPr>
              <w:pStyle w:val="DefaultText"/>
              <w:spacing w:after="0"/>
              <w:rPr>
                <w:rFonts w:cs="Arial"/>
              </w:rPr>
            </w:pPr>
          </w:p>
        </w:tc>
        <w:tc>
          <w:tcPr>
            <w:tcW w:w="2532" w:type="dxa"/>
          </w:tcPr>
          <w:p w14:paraId="09D055D2" w14:textId="77777777" w:rsidR="00BC6C76" w:rsidRDefault="00BC6C76" w:rsidP="00D145A2">
            <w:pPr>
              <w:rPr>
                <w:rFonts w:ascii="Arial" w:hAnsi="Arial" w:cs="Arial"/>
                <w:sz w:val="20"/>
                <w:szCs w:val="20"/>
              </w:rPr>
            </w:pPr>
          </w:p>
        </w:tc>
      </w:tr>
      <w:tr w:rsidR="00367B4F" w:rsidRPr="00367B4F" w14:paraId="703A0419" w14:textId="77777777" w:rsidTr="00D806B8">
        <w:tc>
          <w:tcPr>
            <w:tcW w:w="6048" w:type="dxa"/>
          </w:tcPr>
          <w:p w14:paraId="7A92BABB" w14:textId="45CD9A64" w:rsidR="004D5A1A" w:rsidRPr="00367B4F" w:rsidRDefault="00BC6C76" w:rsidP="00D145A2">
            <w:pPr>
              <w:numPr>
                <w:ilvl w:val="0"/>
                <w:numId w:val="2"/>
              </w:numPr>
              <w:rPr>
                <w:rFonts w:ascii="Arial" w:hAnsi="Arial" w:cs="Arial"/>
                <w:sz w:val="20"/>
                <w:szCs w:val="20"/>
              </w:rPr>
            </w:pPr>
            <w:r w:rsidRPr="007D273C">
              <w:rPr>
                <w:rFonts w:ascii="Arial" w:hAnsi="Arial" w:cs="Arial"/>
                <w:color w:val="000000" w:themeColor="text1"/>
                <w:sz w:val="20"/>
                <w:szCs w:val="20"/>
              </w:rPr>
              <w:lastRenderedPageBreak/>
              <w:t>If applicable, Client badges were returned on the last day of the assignment.</w:t>
            </w:r>
          </w:p>
        </w:tc>
        <w:tc>
          <w:tcPr>
            <w:tcW w:w="1080" w:type="dxa"/>
          </w:tcPr>
          <w:p w14:paraId="6A12A206" w14:textId="77777777" w:rsidR="004D5A1A" w:rsidRPr="00367B4F" w:rsidRDefault="004D5A1A" w:rsidP="00D145A2">
            <w:pPr>
              <w:pStyle w:val="DefaultText"/>
              <w:spacing w:after="0"/>
              <w:rPr>
                <w:rFonts w:cs="Arial"/>
              </w:rPr>
            </w:pPr>
          </w:p>
        </w:tc>
        <w:tc>
          <w:tcPr>
            <w:tcW w:w="1080" w:type="dxa"/>
          </w:tcPr>
          <w:p w14:paraId="67DEC2ED" w14:textId="77777777" w:rsidR="004D5A1A" w:rsidRPr="00367B4F" w:rsidRDefault="004D5A1A" w:rsidP="00D145A2">
            <w:pPr>
              <w:pStyle w:val="DefaultText"/>
              <w:spacing w:after="0"/>
              <w:rPr>
                <w:rFonts w:cs="Arial"/>
              </w:rPr>
            </w:pPr>
          </w:p>
        </w:tc>
        <w:tc>
          <w:tcPr>
            <w:tcW w:w="2532" w:type="dxa"/>
          </w:tcPr>
          <w:p w14:paraId="67E8FCE0" w14:textId="529E6312" w:rsidR="004D5A1A" w:rsidRPr="00367B4F" w:rsidRDefault="00E1080B" w:rsidP="00D145A2">
            <w:pPr>
              <w:rPr>
                <w:rFonts w:ascii="Arial" w:hAnsi="Arial" w:cs="Arial"/>
                <w:sz w:val="20"/>
                <w:szCs w:val="20"/>
              </w:rPr>
            </w:pPr>
            <w:r>
              <w:rPr>
                <w:rFonts w:ascii="Arial" w:hAnsi="Arial" w:cs="Arial"/>
                <w:sz w:val="20"/>
                <w:szCs w:val="20"/>
              </w:rPr>
              <w:t>To be filled by PMO</w:t>
            </w:r>
          </w:p>
        </w:tc>
      </w:tr>
      <w:tr w:rsidR="00367B4F" w:rsidRPr="00367B4F" w14:paraId="6C883520" w14:textId="77777777" w:rsidTr="00D806B8">
        <w:tc>
          <w:tcPr>
            <w:tcW w:w="6048" w:type="dxa"/>
          </w:tcPr>
          <w:p w14:paraId="7CBC3468" w14:textId="77777777" w:rsidR="004D5A1A" w:rsidRPr="00367B4F" w:rsidRDefault="004D5A1A" w:rsidP="00D145A2">
            <w:pPr>
              <w:numPr>
                <w:ilvl w:val="0"/>
                <w:numId w:val="2"/>
              </w:numPr>
              <w:rPr>
                <w:rFonts w:ascii="Arial" w:hAnsi="Arial" w:cs="Arial"/>
                <w:sz w:val="20"/>
                <w:szCs w:val="20"/>
              </w:rPr>
            </w:pPr>
            <w:r w:rsidRPr="00367B4F">
              <w:rPr>
                <w:rFonts w:ascii="Arial" w:hAnsi="Arial" w:cs="Arial"/>
                <w:sz w:val="20"/>
                <w:szCs w:val="20"/>
              </w:rPr>
              <w:t>Formal communications with the Client was sent informing the client that the GBS workforce member was no longer in the project.</w:t>
            </w:r>
          </w:p>
        </w:tc>
        <w:tc>
          <w:tcPr>
            <w:tcW w:w="1080" w:type="dxa"/>
          </w:tcPr>
          <w:p w14:paraId="5B336766" w14:textId="77777777" w:rsidR="004D5A1A" w:rsidRPr="00367B4F" w:rsidRDefault="004D5A1A" w:rsidP="00D145A2">
            <w:pPr>
              <w:pStyle w:val="DefaultText"/>
              <w:spacing w:after="0"/>
              <w:rPr>
                <w:rFonts w:cs="Arial"/>
              </w:rPr>
            </w:pPr>
          </w:p>
        </w:tc>
        <w:tc>
          <w:tcPr>
            <w:tcW w:w="1080" w:type="dxa"/>
          </w:tcPr>
          <w:p w14:paraId="5E12AA5D" w14:textId="4C563446" w:rsidR="004D5A1A" w:rsidRPr="00367B4F" w:rsidRDefault="004D5A1A" w:rsidP="00D145A2">
            <w:pPr>
              <w:pStyle w:val="DefaultText"/>
              <w:spacing w:after="0"/>
              <w:rPr>
                <w:rFonts w:cs="Arial"/>
              </w:rPr>
            </w:pPr>
          </w:p>
        </w:tc>
        <w:tc>
          <w:tcPr>
            <w:tcW w:w="2532" w:type="dxa"/>
          </w:tcPr>
          <w:p w14:paraId="0D1EAAB9" w14:textId="2C53D5C3" w:rsidR="004D5A1A" w:rsidRPr="00367B4F" w:rsidRDefault="00353BAC" w:rsidP="00D145A2">
            <w:pPr>
              <w:rPr>
                <w:rFonts w:ascii="Arial" w:hAnsi="Arial" w:cs="Arial"/>
                <w:sz w:val="20"/>
                <w:szCs w:val="20"/>
              </w:rPr>
            </w:pPr>
            <w:r>
              <w:rPr>
                <w:rFonts w:ascii="Arial" w:hAnsi="Arial" w:cs="Arial"/>
                <w:sz w:val="20"/>
                <w:szCs w:val="20"/>
              </w:rPr>
              <w:t>To be filled by PMO</w:t>
            </w:r>
          </w:p>
        </w:tc>
      </w:tr>
      <w:tr w:rsidR="00367B4F" w:rsidRPr="00367B4F" w14:paraId="15FD8964" w14:textId="77777777" w:rsidTr="00D806B8">
        <w:tc>
          <w:tcPr>
            <w:tcW w:w="6048" w:type="dxa"/>
          </w:tcPr>
          <w:p w14:paraId="240B4384" w14:textId="3D2149B4" w:rsidR="00367B4F" w:rsidRPr="00367B4F" w:rsidRDefault="00367B4F" w:rsidP="00D145A2">
            <w:pPr>
              <w:numPr>
                <w:ilvl w:val="0"/>
                <w:numId w:val="2"/>
              </w:numPr>
              <w:rPr>
                <w:rFonts w:ascii="Arial" w:hAnsi="Arial" w:cs="Arial"/>
                <w:sz w:val="20"/>
                <w:szCs w:val="20"/>
              </w:rPr>
            </w:pPr>
            <w:r w:rsidRPr="00367B4F">
              <w:rPr>
                <w:rFonts w:ascii="Arial" w:hAnsi="Arial" w:cs="Arial"/>
                <w:sz w:val="20"/>
                <w:szCs w:val="20"/>
              </w:rPr>
              <w:t>Any GBS workforce member Non-disclosure Agreement (NDA) required for this project or contract has been retained for future reference.</w:t>
            </w:r>
          </w:p>
        </w:tc>
        <w:tc>
          <w:tcPr>
            <w:tcW w:w="1080" w:type="dxa"/>
          </w:tcPr>
          <w:p w14:paraId="5F29D8F2" w14:textId="77777777" w:rsidR="00367B4F" w:rsidRPr="00367B4F" w:rsidRDefault="00367B4F" w:rsidP="00D145A2">
            <w:pPr>
              <w:pStyle w:val="DefaultText"/>
              <w:spacing w:after="0"/>
              <w:rPr>
                <w:rFonts w:cs="Arial"/>
              </w:rPr>
            </w:pPr>
          </w:p>
        </w:tc>
        <w:tc>
          <w:tcPr>
            <w:tcW w:w="1080" w:type="dxa"/>
          </w:tcPr>
          <w:p w14:paraId="6374AC61" w14:textId="1DA06214" w:rsidR="00367B4F" w:rsidRPr="00367B4F" w:rsidRDefault="00367B4F" w:rsidP="00D145A2">
            <w:pPr>
              <w:pStyle w:val="DefaultText"/>
              <w:spacing w:after="0"/>
              <w:rPr>
                <w:rFonts w:cs="Arial"/>
              </w:rPr>
            </w:pPr>
          </w:p>
        </w:tc>
        <w:tc>
          <w:tcPr>
            <w:tcW w:w="2532" w:type="dxa"/>
          </w:tcPr>
          <w:p w14:paraId="0E05F7BB" w14:textId="47B248D1" w:rsidR="00367B4F" w:rsidRPr="00367B4F" w:rsidRDefault="00BC6C76" w:rsidP="00D145A2">
            <w:pPr>
              <w:rPr>
                <w:rFonts w:ascii="Arial" w:hAnsi="Arial" w:cs="Arial"/>
                <w:sz w:val="20"/>
                <w:szCs w:val="20"/>
              </w:rPr>
            </w:pPr>
            <w:r>
              <w:rPr>
                <w:rFonts w:ascii="Arial" w:hAnsi="Arial" w:cs="Arial"/>
                <w:sz w:val="20"/>
                <w:szCs w:val="20"/>
              </w:rPr>
              <w:t>To be filled by PMO</w:t>
            </w:r>
          </w:p>
        </w:tc>
      </w:tr>
      <w:tr w:rsidR="00367B4F" w:rsidRPr="00367B4F" w14:paraId="7D8347EC" w14:textId="77777777" w:rsidTr="00D806B8">
        <w:tc>
          <w:tcPr>
            <w:tcW w:w="6048" w:type="dxa"/>
          </w:tcPr>
          <w:p w14:paraId="78F1549E" w14:textId="77777777" w:rsidR="004D5A1A" w:rsidRPr="00367B4F" w:rsidRDefault="004D5A1A" w:rsidP="00D145A2">
            <w:pPr>
              <w:numPr>
                <w:ilvl w:val="0"/>
                <w:numId w:val="2"/>
              </w:numPr>
              <w:rPr>
                <w:rFonts w:ascii="Arial" w:hAnsi="Arial" w:cs="Arial"/>
                <w:sz w:val="20"/>
                <w:szCs w:val="20"/>
              </w:rPr>
            </w:pPr>
            <w:r w:rsidRPr="00367B4F">
              <w:rPr>
                <w:rFonts w:ascii="Arial" w:hAnsi="Arial" w:cs="Arial"/>
                <w:sz w:val="20"/>
                <w:szCs w:val="20"/>
              </w:rPr>
              <w:t>The Separation of Duties (SOD) matrix has been updated, as necessary, to replace the GBS workforce member’s assignment.</w:t>
            </w:r>
          </w:p>
        </w:tc>
        <w:tc>
          <w:tcPr>
            <w:tcW w:w="1080" w:type="dxa"/>
          </w:tcPr>
          <w:p w14:paraId="5D481A26" w14:textId="77777777" w:rsidR="004D5A1A" w:rsidRPr="00367B4F" w:rsidRDefault="004D5A1A" w:rsidP="00D145A2">
            <w:pPr>
              <w:pStyle w:val="DefaultText"/>
              <w:spacing w:after="0"/>
              <w:rPr>
                <w:rFonts w:cs="Arial"/>
              </w:rPr>
            </w:pPr>
          </w:p>
        </w:tc>
        <w:tc>
          <w:tcPr>
            <w:tcW w:w="1080" w:type="dxa"/>
          </w:tcPr>
          <w:p w14:paraId="321FFB3F" w14:textId="1C4F58DD" w:rsidR="004D5A1A" w:rsidRPr="00367B4F" w:rsidRDefault="004D5A1A" w:rsidP="00D145A2">
            <w:pPr>
              <w:pStyle w:val="DefaultText"/>
              <w:spacing w:after="0"/>
              <w:rPr>
                <w:rFonts w:cs="Arial"/>
              </w:rPr>
            </w:pPr>
          </w:p>
        </w:tc>
        <w:tc>
          <w:tcPr>
            <w:tcW w:w="2532" w:type="dxa"/>
          </w:tcPr>
          <w:p w14:paraId="0FF678C1" w14:textId="1A7F9A4B" w:rsidR="004D5A1A" w:rsidRPr="00367B4F" w:rsidRDefault="00353BAC" w:rsidP="00D145A2">
            <w:pPr>
              <w:rPr>
                <w:rFonts w:ascii="Arial" w:hAnsi="Arial" w:cs="Arial"/>
                <w:sz w:val="20"/>
                <w:szCs w:val="20"/>
              </w:rPr>
            </w:pPr>
            <w:r>
              <w:rPr>
                <w:rFonts w:ascii="Arial" w:hAnsi="Arial" w:cs="Arial"/>
                <w:sz w:val="20"/>
                <w:szCs w:val="20"/>
              </w:rPr>
              <w:t>To be filled by PMO</w:t>
            </w:r>
          </w:p>
        </w:tc>
      </w:tr>
      <w:tr w:rsidR="00367B4F" w:rsidRPr="00367B4F" w14:paraId="33604967" w14:textId="77777777" w:rsidTr="00D806B8">
        <w:tc>
          <w:tcPr>
            <w:tcW w:w="6048" w:type="dxa"/>
          </w:tcPr>
          <w:p w14:paraId="306B1156" w14:textId="77777777" w:rsidR="004D5A1A" w:rsidRPr="00367B4F" w:rsidRDefault="004D5A1A" w:rsidP="00D145A2">
            <w:pPr>
              <w:numPr>
                <w:ilvl w:val="0"/>
                <w:numId w:val="2"/>
              </w:numPr>
              <w:rPr>
                <w:rFonts w:ascii="Arial" w:hAnsi="Arial" w:cs="Arial"/>
                <w:sz w:val="20"/>
                <w:szCs w:val="20"/>
              </w:rPr>
            </w:pPr>
            <w:r w:rsidRPr="00367B4F">
              <w:rPr>
                <w:rFonts w:ascii="Arial" w:hAnsi="Arial" w:cs="Arial"/>
                <w:sz w:val="20"/>
                <w:szCs w:val="20"/>
              </w:rPr>
              <w:t>The Workforce Member Master L</w:t>
            </w:r>
            <w:r w:rsidR="00156CE2" w:rsidRPr="00367B4F">
              <w:rPr>
                <w:rFonts w:ascii="Arial" w:hAnsi="Arial" w:cs="Arial"/>
                <w:sz w:val="20"/>
                <w:szCs w:val="20"/>
              </w:rPr>
              <w:t>ist</w:t>
            </w:r>
            <w:r w:rsidRPr="00367B4F">
              <w:rPr>
                <w:rFonts w:ascii="Arial" w:hAnsi="Arial" w:cs="Arial"/>
                <w:sz w:val="20"/>
                <w:szCs w:val="20"/>
              </w:rPr>
              <w:t xml:space="preserve"> </w:t>
            </w:r>
            <w:r w:rsidR="00134EE7" w:rsidRPr="00367B4F">
              <w:rPr>
                <w:rFonts w:ascii="Arial" w:hAnsi="Arial" w:cs="Arial"/>
                <w:sz w:val="20"/>
                <w:szCs w:val="20"/>
              </w:rPr>
              <w:t>and Access Control List have</w:t>
            </w:r>
            <w:r w:rsidR="000871E0" w:rsidRPr="00367B4F">
              <w:rPr>
                <w:rFonts w:ascii="Arial" w:hAnsi="Arial" w:cs="Arial"/>
                <w:sz w:val="20"/>
                <w:szCs w:val="20"/>
              </w:rPr>
              <w:t xml:space="preserve"> </w:t>
            </w:r>
            <w:r w:rsidRPr="00367B4F">
              <w:rPr>
                <w:rFonts w:ascii="Arial" w:hAnsi="Arial" w:cs="Arial"/>
                <w:sz w:val="20"/>
                <w:szCs w:val="20"/>
              </w:rPr>
              <w:t>been updated to reflect the departed GBS workforce member.</w:t>
            </w:r>
          </w:p>
        </w:tc>
        <w:tc>
          <w:tcPr>
            <w:tcW w:w="1080" w:type="dxa"/>
          </w:tcPr>
          <w:p w14:paraId="1684D99A" w14:textId="77777777" w:rsidR="004D5A1A" w:rsidRPr="00367B4F" w:rsidRDefault="004D5A1A" w:rsidP="00D145A2">
            <w:pPr>
              <w:pStyle w:val="DefaultText"/>
              <w:spacing w:after="0"/>
              <w:rPr>
                <w:rFonts w:cs="Arial"/>
              </w:rPr>
            </w:pPr>
          </w:p>
        </w:tc>
        <w:tc>
          <w:tcPr>
            <w:tcW w:w="1080" w:type="dxa"/>
          </w:tcPr>
          <w:p w14:paraId="019C95C2" w14:textId="77777777" w:rsidR="004D5A1A" w:rsidRPr="00367B4F" w:rsidRDefault="004D5A1A" w:rsidP="00D145A2">
            <w:pPr>
              <w:pStyle w:val="DefaultText"/>
              <w:spacing w:after="0"/>
              <w:rPr>
                <w:rFonts w:cs="Arial"/>
              </w:rPr>
            </w:pPr>
          </w:p>
        </w:tc>
        <w:tc>
          <w:tcPr>
            <w:tcW w:w="2532" w:type="dxa"/>
          </w:tcPr>
          <w:p w14:paraId="6F29D86A" w14:textId="0E53AB72" w:rsidR="004D5A1A" w:rsidRPr="00367B4F" w:rsidRDefault="00B220CF" w:rsidP="00D145A2">
            <w:pPr>
              <w:rPr>
                <w:rFonts w:ascii="Arial" w:hAnsi="Arial" w:cs="Arial"/>
                <w:sz w:val="20"/>
                <w:szCs w:val="20"/>
              </w:rPr>
            </w:pPr>
            <w:r>
              <w:rPr>
                <w:rFonts w:ascii="Arial" w:hAnsi="Arial" w:cs="Arial"/>
                <w:sz w:val="20"/>
                <w:szCs w:val="20"/>
              </w:rPr>
              <w:t>To be filled by PMO</w:t>
            </w:r>
          </w:p>
        </w:tc>
      </w:tr>
      <w:tr w:rsidR="00BC6C76" w:rsidRPr="00367B4F" w14:paraId="5BBB76E5" w14:textId="77777777" w:rsidTr="00D806B8">
        <w:tc>
          <w:tcPr>
            <w:tcW w:w="6048" w:type="dxa"/>
          </w:tcPr>
          <w:p w14:paraId="50A92922" w14:textId="1AEE5C6D" w:rsidR="00BC6C76" w:rsidRPr="00367B4F" w:rsidRDefault="00BC6C76" w:rsidP="00BC6C76">
            <w:pPr>
              <w:numPr>
                <w:ilvl w:val="0"/>
                <w:numId w:val="2"/>
              </w:numPr>
              <w:rPr>
                <w:rFonts w:ascii="Arial" w:hAnsi="Arial" w:cs="Arial"/>
                <w:sz w:val="20"/>
                <w:szCs w:val="20"/>
              </w:rPr>
            </w:pPr>
            <w:r w:rsidRPr="00367B4F">
              <w:rPr>
                <w:rFonts w:ascii="Arial" w:hAnsi="Arial" w:cs="Arial"/>
                <w:sz w:val="20"/>
                <w:szCs w:val="20"/>
              </w:rPr>
              <w:t>If a Corporate standard workstation exemption for this workforce member was put in place for this project, follow the corporate process to have this exemption removed.  This includes USB Write exemptions or Privileged Access operating system exemptions</w:t>
            </w:r>
          </w:p>
        </w:tc>
        <w:tc>
          <w:tcPr>
            <w:tcW w:w="1080" w:type="dxa"/>
          </w:tcPr>
          <w:p w14:paraId="049BEE92" w14:textId="77777777" w:rsidR="00BC6C76" w:rsidRPr="00367B4F" w:rsidRDefault="00BC6C76" w:rsidP="00BC6C76">
            <w:pPr>
              <w:pStyle w:val="DefaultText"/>
              <w:spacing w:after="0"/>
              <w:rPr>
                <w:rFonts w:cs="Arial"/>
              </w:rPr>
            </w:pPr>
          </w:p>
        </w:tc>
        <w:tc>
          <w:tcPr>
            <w:tcW w:w="1080" w:type="dxa"/>
          </w:tcPr>
          <w:p w14:paraId="6D1C1C1F" w14:textId="4C5C790C" w:rsidR="00BC6C76" w:rsidRPr="00367B4F" w:rsidRDefault="00BC6C76" w:rsidP="00BC6C76">
            <w:pPr>
              <w:pStyle w:val="DefaultText"/>
              <w:spacing w:after="0"/>
              <w:rPr>
                <w:rFonts w:cs="Arial"/>
              </w:rPr>
            </w:pPr>
            <w:r w:rsidRPr="00367B4F">
              <w:rPr>
                <w:rFonts w:cs="Arial"/>
              </w:rPr>
              <w:t>N/A</w:t>
            </w:r>
          </w:p>
        </w:tc>
        <w:tc>
          <w:tcPr>
            <w:tcW w:w="2532" w:type="dxa"/>
          </w:tcPr>
          <w:p w14:paraId="6A6FBD3B" w14:textId="70EA0269" w:rsidR="00BC6C76" w:rsidRPr="00367B4F" w:rsidRDefault="00BC6C76" w:rsidP="00BC6C76">
            <w:pPr>
              <w:spacing w:after="240"/>
              <w:rPr>
                <w:rFonts w:ascii="Arial" w:hAnsi="Arial" w:cs="Arial"/>
                <w:sz w:val="20"/>
                <w:szCs w:val="20"/>
              </w:rPr>
            </w:pPr>
            <w:r w:rsidRPr="00BC6C76">
              <w:rPr>
                <w:rFonts w:ascii="Arial" w:hAnsi="Arial" w:cs="Arial"/>
                <w:sz w:val="20"/>
                <w:szCs w:val="20"/>
              </w:rPr>
              <w:t>For USB information https://w3.ibm.com/help/#/article/usb_drive_risk_reduction or contact gbsbiso@us.ibm.com</w:t>
            </w:r>
            <w:r w:rsidRPr="00BC6C76">
              <w:rPr>
                <w:rFonts w:ascii="Arial" w:hAnsi="Arial" w:cs="Arial"/>
                <w:sz w:val="20"/>
                <w:szCs w:val="20"/>
              </w:rPr>
              <w:br/>
            </w:r>
            <w:r w:rsidRPr="00BC6C76">
              <w:rPr>
                <w:rFonts w:ascii="Arial" w:hAnsi="Arial" w:cs="Arial"/>
                <w:sz w:val="20"/>
                <w:szCs w:val="20"/>
              </w:rPr>
              <w:br/>
              <w:t>For Privileged Access OS exemptions contact GBS Data Security and Privacy/Southbury/</w:t>
            </w:r>
            <w:proofErr w:type="spellStart"/>
            <w:r w:rsidRPr="00BC6C76">
              <w:rPr>
                <w:rFonts w:ascii="Arial" w:hAnsi="Arial" w:cs="Arial"/>
                <w:sz w:val="20"/>
                <w:szCs w:val="20"/>
              </w:rPr>
              <w:t>Contr</w:t>
            </w:r>
            <w:proofErr w:type="spellEnd"/>
            <w:r w:rsidRPr="00BC6C76">
              <w:rPr>
                <w:rFonts w:ascii="Arial" w:hAnsi="Arial" w:cs="Arial"/>
                <w:sz w:val="20"/>
                <w:szCs w:val="20"/>
              </w:rPr>
              <w:t>/IBM@IBMUS</w:t>
            </w:r>
          </w:p>
        </w:tc>
      </w:tr>
    </w:tbl>
    <w:p w14:paraId="16936A94" w14:textId="77777777" w:rsidR="004D5A1A" w:rsidRDefault="004D5A1A" w:rsidP="004D5A1A">
      <w:pPr>
        <w:ind w:left="360"/>
        <w:jc w:val="center"/>
      </w:pPr>
    </w:p>
    <w:p w14:paraId="306C70BB" w14:textId="77777777" w:rsidR="004D5A1A" w:rsidRPr="00BC6C76" w:rsidRDefault="008D7F99" w:rsidP="00722246">
      <w:pPr>
        <w:jc w:val="center"/>
        <w:rPr>
          <w:color w:val="000000" w:themeColor="text1"/>
        </w:rPr>
      </w:pPr>
      <w:r>
        <w:rPr>
          <w:rFonts w:ascii="Arial" w:hAnsi="Arial" w:cs="Arial"/>
          <w:sz w:val="20"/>
          <w:szCs w:val="20"/>
        </w:rPr>
        <w:t xml:space="preserve">Completed checklists </w:t>
      </w:r>
      <w:r w:rsidR="00D4784B">
        <w:rPr>
          <w:rFonts w:ascii="Arial" w:hAnsi="Arial" w:cs="Arial"/>
          <w:sz w:val="20"/>
          <w:szCs w:val="20"/>
        </w:rPr>
        <w:t xml:space="preserve">and evidence of completed checklist items </w:t>
      </w:r>
      <w:r>
        <w:rPr>
          <w:rFonts w:ascii="Arial" w:hAnsi="Arial" w:cs="Arial"/>
          <w:sz w:val="20"/>
          <w:szCs w:val="20"/>
        </w:rPr>
        <w:t xml:space="preserve">are stored </w:t>
      </w:r>
      <w:r w:rsidRPr="00BC6C76">
        <w:rPr>
          <w:rFonts w:ascii="Arial" w:hAnsi="Arial" w:cs="Arial"/>
          <w:color w:val="000000" w:themeColor="text1"/>
          <w:sz w:val="20"/>
          <w:szCs w:val="20"/>
        </w:rPr>
        <w:t xml:space="preserve">in the </w:t>
      </w:r>
      <w:r w:rsidR="008F28E8" w:rsidRPr="00BC6C76">
        <w:rPr>
          <w:rFonts w:ascii="Arial" w:hAnsi="Arial" w:cs="Arial"/>
          <w:color w:val="000000" w:themeColor="text1"/>
          <w:sz w:val="20"/>
          <w:szCs w:val="20"/>
        </w:rPr>
        <w:t>IBM Blue Box</w:t>
      </w:r>
      <w:r w:rsidRPr="00BC6C76">
        <w:rPr>
          <w:rFonts w:ascii="Arial" w:hAnsi="Arial" w:cs="Arial"/>
          <w:color w:val="000000" w:themeColor="text1"/>
          <w:sz w:val="20"/>
          <w:szCs w:val="20"/>
        </w:rPr>
        <w:t xml:space="preserve"> and r</w:t>
      </w:r>
      <w:r w:rsidR="00A21C63" w:rsidRPr="00BC6C76">
        <w:rPr>
          <w:rFonts w:ascii="Arial" w:hAnsi="Arial" w:cs="Arial"/>
          <w:color w:val="000000" w:themeColor="text1"/>
          <w:sz w:val="20"/>
          <w:szCs w:val="20"/>
        </w:rPr>
        <w:t>etain</w:t>
      </w:r>
      <w:r w:rsidRPr="00BC6C76">
        <w:rPr>
          <w:rFonts w:ascii="Arial" w:hAnsi="Arial" w:cs="Arial"/>
          <w:color w:val="000000" w:themeColor="text1"/>
          <w:sz w:val="20"/>
          <w:szCs w:val="20"/>
        </w:rPr>
        <w:t>ed</w:t>
      </w:r>
      <w:r w:rsidR="00A21C63" w:rsidRPr="00BC6C76">
        <w:rPr>
          <w:rFonts w:ascii="Arial" w:hAnsi="Arial" w:cs="Arial"/>
          <w:color w:val="000000" w:themeColor="text1"/>
          <w:sz w:val="20"/>
          <w:szCs w:val="20"/>
        </w:rPr>
        <w:t xml:space="preserve"> for </w:t>
      </w:r>
      <w:r w:rsidRPr="00BC6C76">
        <w:rPr>
          <w:rFonts w:ascii="Arial" w:hAnsi="Arial" w:cs="Arial"/>
          <w:color w:val="000000" w:themeColor="text1"/>
          <w:sz w:val="20"/>
          <w:szCs w:val="20"/>
        </w:rPr>
        <w:t xml:space="preserve">a </w:t>
      </w:r>
      <w:r w:rsidR="00A21C63" w:rsidRPr="00BC6C76">
        <w:rPr>
          <w:rFonts w:ascii="Arial" w:hAnsi="Arial" w:cs="Arial"/>
          <w:color w:val="000000" w:themeColor="text1"/>
          <w:sz w:val="20"/>
          <w:szCs w:val="20"/>
        </w:rPr>
        <w:t xml:space="preserve">minimum </w:t>
      </w:r>
      <w:r w:rsidRPr="00BC6C76">
        <w:rPr>
          <w:rFonts w:ascii="Arial" w:hAnsi="Arial" w:cs="Arial"/>
          <w:color w:val="000000" w:themeColor="text1"/>
          <w:sz w:val="20"/>
          <w:szCs w:val="20"/>
        </w:rPr>
        <w:t xml:space="preserve">of </w:t>
      </w:r>
      <w:r w:rsidR="00A21C63" w:rsidRPr="00BC6C76">
        <w:rPr>
          <w:rFonts w:ascii="Arial" w:hAnsi="Arial" w:cs="Arial"/>
          <w:color w:val="000000" w:themeColor="text1"/>
          <w:sz w:val="20"/>
          <w:szCs w:val="20"/>
        </w:rPr>
        <w:t>24 months from off</w:t>
      </w:r>
      <w:r w:rsidRPr="00BC6C76">
        <w:rPr>
          <w:rFonts w:ascii="Arial" w:hAnsi="Arial" w:cs="Arial"/>
          <w:color w:val="000000" w:themeColor="text1"/>
          <w:sz w:val="20"/>
          <w:szCs w:val="20"/>
        </w:rPr>
        <w:t>-</w:t>
      </w:r>
      <w:r w:rsidR="00A21C63" w:rsidRPr="00BC6C76">
        <w:rPr>
          <w:rFonts w:ascii="Arial" w:hAnsi="Arial" w:cs="Arial"/>
          <w:color w:val="000000" w:themeColor="text1"/>
          <w:sz w:val="20"/>
          <w:szCs w:val="20"/>
        </w:rPr>
        <w:t>boarding</w:t>
      </w:r>
    </w:p>
    <w:sectPr w:rsidR="004D5A1A" w:rsidRPr="00BC6C76" w:rsidSect="00BB54C6">
      <w:headerReference w:type="default" r:id="rId15"/>
      <w:footerReference w:type="default" r:id="rId16"/>
      <w:pgSz w:w="12240" w:h="15840" w:code="1"/>
      <w:pgMar w:top="720" w:right="1008" w:bottom="720" w:left="1008" w:header="720" w:footer="54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DEDDD" w14:textId="77777777" w:rsidR="00BD3DFE" w:rsidRDefault="00BD3DFE" w:rsidP="004F2BE9">
      <w:r>
        <w:separator/>
      </w:r>
    </w:p>
  </w:endnote>
  <w:endnote w:type="continuationSeparator" w:id="0">
    <w:p w14:paraId="69B430D5" w14:textId="77777777" w:rsidR="00BD3DFE" w:rsidRDefault="00BD3DFE" w:rsidP="004F2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82FD4" w14:textId="5A03650A" w:rsidR="0073606C" w:rsidRPr="00A21C63" w:rsidRDefault="00490E6E" w:rsidP="00D27D22">
    <w:pPr>
      <w:pStyle w:val="Footer"/>
      <w:tabs>
        <w:tab w:val="clear" w:pos="4320"/>
        <w:tab w:val="clear" w:pos="8640"/>
        <w:tab w:val="center" w:pos="5760"/>
        <w:tab w:val="right" w:pos="10080"/>
        <w:tab w:val="right" w:pos="13320"/>
      </w:tabs>
      <w:ind w:right="400"/>
      <w:rPr>
        <w:rStyle w:val="PageNumber"/>
        <w:rFonts w:ascii="Arial" w:hAnsi="Arial" w:cs="Arial"/>
        <w:sz w:val="20"/>
        <w:szCs w:val="20"/>
      </w:rPr>
    </w:pPr>
    <w:r>
      <w:rPr>
        <w:rFonts w:ascii="Arial" w:hAnsi="Arial" w:cs="Arial"/>
        <w:sz w:val="20"/>
        <w:szCs w:val="20"/>
      </w:rPr>
      <w:t>IBM Confidential |</w:t>
    </w:r>
    <w:r w:rsidR="00D6691E">
      <w:rPr>
        <w:rFonts w:ascii="Arial" w:hAnsi="Arial" w:cs="Arial"/>
        <w:sz w:val="20"/>
        <w:szCs w:val="20"/>
      </w:rPr>
      <w:t xml:space="preserve"> Philip Morris</w:t>
    </w:r>
    <w:r>
      <w:rPr>
        <w:rFonts w:ascii="Arial" w:hAnsi="Arial" w:cs="Arial"/>
        <w:sz w:val="20"/>
        <w:szCs w:val="20"/>
      </w:rPr>
      <w:t xml:space="preserve"> International</w:t>
    </w:r>
    <w:r w:rsidR="00D27D22">
      <w:rPr>
        <w:rFonts w:ascii="Arial" w:hAnsi="Arial" w:cs="Arial"/>
        <w:sz w:val="20"/>
        <w:szCs w:val="20"/>
      </w:rPr>
      <w:t xml:space="preserve">                                 </w:t>
    </w:r>
    <w:r w:rsidR="0073606C" w:rsidRPr="00001910">
      <w:rPr>
        <w:rFonts w:ascii="Arial" w:hAnsi="Arial" w:cs="Arial"/>
        <w:sz w:val="20"/>
        <w:szCs w:val="20"/>
      </w:rPr>
      <w:tab/>
    </w:r>
    <w:r w:rsidR="0073606C" w:rsidRPr="00A21C63">
      <w:rPr>
        <w:rFonts w:ascii="Arial" w:hAnsi="Arial" w:cs="Arial"/>
        <w:sz w:val="20"/>
        <w:szCs w:val="20"/>
      </w:rPr>
      <w:t xml:space="preserve">Page </w:t>
    </w:r>
    <w:r w:rsidR="000871E0" w:rsidRPr="00A21C63">
      <w:rPr>
        <w:rStyle w:val="PageNumber"/>
        <w:rFonts w:ascii="Arial" w:hAnsi="Arial" w:cs="Arial"/>
        <w:sz w:val="20"/>
        <w:szCs w:val="20"/>
      </w:rPr>
      <w:fldChar w:fldCharType="begin"/>
    </w:r>
    <w:r w:rsidR="0073606C" w:rsidRPr="00A21C63">
      <w:rPr>
        <w:rStyle w:val="PageNumber"/>
        <w:rFonts w:ascii="Arial" w:hAnsi="Arial" w:cs="Arial"/>
        <w:sz w:val="20"/>
        <w:szCs w:val="20"/>
      </w:rPr>
      <w:instrText xml:space="preserve"> PAGE </w:instrText>
    </w:r>
    <w:r w:rsidR="000871E0" w:rsidRPr="00A21C63">
      <w:rPr>
        <w:rStyle w:val="PageNumber"/>
        <w:rFonts w:ascii="Arial" w:hAnsi="Arial" w:cs="Arial"/>
        <w:sz w:val="20"/>
        <w:szCs w:val="20"/>
      </w:rPr>
      <w:fldChar w:fldCharType="separate"/>
    </w:r>
    <w:r w:rsidR="009C30C0">
      <w:rPr>
        <w:rStyle w:val="PageNumber"/>
        <w:rFonts w:ascii="Arial" w:hAnsi="Arial" w:cs="Arial"/>
        <w:noProof/>
        <w:sz w:val="20"/>
        <w:szCs w:val="20"/>
      </w:rPr>
      <w:t>5</w:t>
    </w:r>
    <w:r w:rsidR="000871E0" w:rsidRPr="00A21C63">
      <w:rPr>
        <w:rStyle w:val="PageNumbe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8859E" w14:textId="77777777" w:rsidR="00BD3DFE" w:rsidRDefault="00BD3DFE" w:rsidP="004F2BE9">
      <w:r>
        <w:separator/>
      </w:r>
    </w:p>
  </w:footnote>
  <w:footnote w:type="continuationSeparator" w:id="0">
    <w:p w14:paraId="142E0E8A" w14:textId="77777777" w:rsidR="00BD3DFE" w:rsidRDefault="00BD3DFE" w:rsidP="004F2B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7DE24" w14:textId="77777777" w:rsidR="0073606C" w:rsidRDefault="003042CC" w:rsidP="00A21C63">
    <w:pPr>
      <w:pStyle w:val="Header"/>
      <w:rPr>
        <w:rFonts w:ascii="Arial" w:hAnsi="Arial" w:cs="Arial"/>
        <w:sz w:val="20"/>
        <w:szCs w:val="20"/>
      </w:rPr>
    </w:pPr>
    <w:r>
      <w:rPr>
        <w:rFonts w:ascii="Arial" w:hAnsi="Arial" w:cs="Arial"/>
        <w:color w:val="000000"/>
        <w:sz w:val="20"/>
        <w:szCs w:val="20"/>
      </w:rPr>
      <w:t>On-</w:t>
    </w:r>
    <w:r w:rsidR="008B104A">
      <w:rPr>
        <w:rFonts w:ascii="Arial" w:hAnsi="Arial" w:cs="Arial"/>
        <w:color w:val="000000"/>
        <w:sz w:val="20"/>
        <w:szCs w:val="20"/>
      </w:rPr>
      <w:t>Off-boarding</w:t>
    </w:r>
    <w:r w:rsidR="00A21C63" w:rsidRPr="00A21C63">
      <w:rPr>
        <w:rFonts w:ascii="Arial" w:hAnsi="Arial" w:cs="Arial"/>
        <w:color w:val="000000"/>
        <w:sz w:val="20"/>
        <w:szCs w:val="20"/>
      </w:rPr>
      <w:t xml:space="preserve"> </w:t>
    </w:r>
    <w:r w:rsidR="00A21C63" w:rsidRPr="00A21C63">
      <w:rPr>
        <w:rFonts w:ascii="Arial" w:hAnsi="Arial" w:cs="Arial"/>
        <w:sz w:val="20"/>
        <w:szCs w:val="20"/>
      </w:rPr>
      <w:t>Checklist</w:t>
    </w:r>
  </w:p>
  <w:p w14:paraId="5C820A4E" w14:textId="77777777" w:rsidR="00A21C63" w:rsidRPr="00EF4C00" w:rsidRDefault="00A21C63" w:rsidP="00A21C63">
    <w:pPr>
      <w:pStyle w:val="Header"/>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E2FFB"/>
    <w:multiLevelType w:val="hybridMultilevel"/>
    <w:tmpl w:val="50DEBC6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B8F1F38"/>
    <w:multiLevelType w:val="hybridMultilevel"/>
    <w:tmpl w:val="0A3273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F4BB2"/>
    <w:multiLevelType w:val="hybridMultilevel"/>
    <w:tmpl w:val="6ADAC56C"/>
    <w:lvl w:ilvl="0" w:tplc="25CC90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5D708D5"/>
    <w:multiLevelType w:val="hybridMultilevel"/>
    <w:tmpl w:val="114008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45D83A9C"/>
    <w:multiLevelType w:val="hybridMultilevel"/>
    <w:tmpl w:val="CFDA6982"/>
    <w:lvl w:ilvl="0" w:tplc="0409000F">
      <w:start w:val="1"/>
      <w:numFmt w:val="decimal"/>
      <w:lvlText w:val="%1."/>
      <w:lvlJc w:val="left"/>
      <w:pPr>
        <w:ind w:left="720" w:hanging="360"/>
      </w:pPr>
    </w:lvl>
    <w:lvl w:ilvl="1" w:tplc="9C04BA82">
      <w:start w:val="1"/>
      <w:numFmt w:val="lowerLetter"/>
      <w:lvlText w:val="%2."/>
      <w:lvlJc w:val="left"/>
      <w:pPr>
        <w:ind w:left="1635" w:hanging="55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62219F"/>
    <w:multiLevelType w:val="hybridMultilevel"/>
    <w:tmpl w:val="0A549716"/>
    <w:lvl w:ilvl="0" w:tplc="04090001">
      <w:start w:val="1"/>
      <w:numFmt w:val="bullet"/>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60A67FB1"/>
    <w:multiLevelType w:val="hybridMultilevel"/>
    <w:tmpl w:val="57083A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C735F5"/>
    <w:multiLevelType w:val="hybridMultilevel"/>
    <w:tmpl w:val="A3D002C4"/>
    <w:lvl w:ilvl="0" w:tplc="9A7E40C2">
      <w:start w:val="9"/>
      <w:numFmt w:val="lowerLetter"/>
      <w:lvlText w:val="%1."/>
      <w:lvlJc w:val="left"/>
      <w:pPr>
        <w:ind w:left="720" w:hanging="360"/>
      </w:pPr>
      <w:rPr>
        <w:rFonts w:hint="default"/>
        <w:color w:val="000000" w:themeColor="text1"/>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0A78F3"/>
    <w:multiLevelType w:val="hybridMultilevel"/>
    <w:tmpl w:val="994C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4F772D"/>
    <w:multiLevelType w:val="hybridMultilevel"/>
    <w:tmpl w:val="700E3E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712E4316"/>
    <w:multiLevelType w:val="multilevel"/>
    <w:tmpl w:val="11B4A9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72230BFF"/>
    <w:multiLevelType w:val="hybridMultilevel"/>
    <w:tmpl w:val="9A24BC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8"/>
  </w:num>
  <w:num w:numId="6">
    <w:abstractNumId w:val="11"/>
  </w:num>
  <w:num w:numId="7">
    <w:abstractNumId w:val="1"/>
  </w:num>
  <w:num w:numId="8">
    <w:abstractNumId w:val="6"/>
  </w:num>
  <w:num w:numId="9">
    <w:abstractNumId w:val="4"/>
  </w:num>
  <w:num w:numId="10">
    <w:abstractNumId w:val="3"/>
  </w:num>
  <w:num w:numId="11">
    <w:abstractNumId w:val="10"/>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503"/>
    <w:rsid w:val="00001910"/>
    <w:rsid w:val="000109D9"/>
    <w:rsid w:val="000160E0"/>
    <w:rsid w:val="00020FC6"/>
    <w:rsid w:val="00027CF4"/>
    <w:rsid w:val="00031E12"/>
    <w:rsid w:val="00047230"/>
    <w:rsid w:val="00074DAE"/>
    <w:rsid w:val="000841CB"/>
    <w:rsid w:val="000871E0"/>
    <w:rsid w:val="000904A8"/>
    <w:rsid w:val="00093376"/>
    <w:rsid w:val="00093607"/>
    <w:rsid w:val="000946B6"/>
    <w:rsid w:val="00096F18"/>
    <w:rsid w:val="000B38F6"/>
    <w:rsid w:val="000C1E4A"/>
    <w:rsid w:val="000C28CD"/>
    <w:rsid w:val="000C4724"/>
    <w:rsid w:val="000D422E"/>
    <w:rsid w:val="00122BEC"/>
    <w:rsid w:val="00123197"/>
    <w:rsid w:val="00134EE7"/>
    <w:rsid w:val="0014126D"/>
    <w:rsid w:val="001561DA"/>
    <w:rsid w:val="00156CE2"/>
    <w:rsid w:val="0016092F"/>
    <w:rsid w:val="0016332B"/>
    <w:rsid w:val="001702E6"/>
    <w:rsid w:val="00173770"/>
    <w:rsid w:val="0019266E"/>
    <w:rsid w:val="00196FE3"/>
    <w:rsid w:val="001A55E2"/>
    <w:rsid w:val="001B2AEF"/>
    <w:rsid w:val="001B3FFD"/>
    <w:rsid w:val="001B7FB2"/>
    <w:rsid w:val="001C06E7"/>
    <w:rsid w:val="001C39D2"/>
    <w:rsid w:val="001D031D"/>
    <w:rsid w:val="001F2AF4"/>
    <w:rsid w:val="001F455D"/>
    <w:rsid w:val="00201246"/>
    <w:rsid w:val="002125FA"/>
    <w:rsid w:val="00220422"/>
    <w:rsid w:val="002301F6"/>
    <w:rsid w:val="002306D4"/>
    <w:rsid w:val="00232848"/>
    <w:rsid w:val="00232AB5"/>
    <w:rsid w:val="00251A15"/>
    <w:rsid w:val="0025278B"/>
    <w:rsid w:val="00254D78"/>
    <w:rsid w:val="00257344"/>
    <w:rsid w:val="00264BD7"/>
    <w:rsid w:val="00265F24"/>
    <w:rsid w:val="002675E8"/>
    <w:rsid w:val="00274FDD"/>
    <w:rsid w:val="00281F48"/>
    <w:rsid w:val="00284ADF"/>
    <w:rsid w:val="00287BE5"/>
    <w:rsid w:val="002A0A58"/>
    <w:rsid w:val="002A5153"/>
    <w:rsid w:val="002A6A49"/>
    <w:rsid w:val="002C49A1"/>
    <w:rsid w:val="002D53DD"/>
    <w:rsid w:val="00301A9B"/>
    <w:rsid w:val="00303778"/>
    <w:rsid w:val="0030416A"/>
    <w:rsid w:val="003042CC"/>
    <w:rsid w:val="00314ACE"/>
    <w:rsid w:val="00325AF8"/>
    <w:rsid w:val="00340B25"/>
    <w:rsid w:val="00340E09"/>
    <w:rsid w:val="003509E9"/>
    <w:rsid w:val="00353BAC"/>
    <w:rsid w:val="0035497F"/>
    <w:rsid w:val="003611F1"/>
    <w:rsid w:val="00367B4F"/>
    <w:rsid w:val="00367F57"/>
    <w:rsid w:val="00376AC7"/>
    <w:rsid w:val="003775D3"/>
    <w:rsid w:val="00381260"/>
    <w:rsid w:val="00382405"/>
    <w:rsid w:val="0039014F"/>
    <w:rsid w:val="003A207A"/>
    <w:rsid w:val="003B56B3"/>
    <w:rsid w:val="003B5B1C"/>
    <w:rsid w:val="003E0E38"/>
    <w:rsid w:val="003E38B7"/>
    <w:rsid w:val="003F11DE"/>
    <w:rsid w:val="0042290C"/>
    <w:rsid w:val="00423256"/>
    <w:rsid w:val="004374B3"/>
    <w:rsid w:val="00454D25"/>
    <w:rsid w:val="00455BB9"/>
    <w:rsid w:val="004623BC"/>
    <w:rsid w:val="00472AA3"/>
    <w:rsid w:val="00490E6E"/>
    <w:rsid w:val="004921AF"/>
    <w:rsid w:val="00494410"/>
    <w:rsid w:val="004A1F65"/>
    <w:rsid w:val="004B647B"/>
    <w:rsid w:val="004D5A1A"/>
    <w:rsid w:val="004F29D2"/>
    <w:rsid w:val="004F2BE9"/>
    <w:rsid w:val="004F5E2D"/>
    <w:rsid w:val="00502E66"/>
    <w:rsid w:val="00506DF1"/>
    <w:rsid w:val="0052330C"/>
    <w:rsid w:val="0052536D"/>
    <w:rsid w:val="005335AB"/>
    <w:rsid w:val="00536A75"/>
    <w:rsid w:val="00536AED"/>
    <w:rsid w:val="005719D4"/>
    <w:rsid w:val="00576596"/>
    <w:rsid w:val="005852D6"/>
    <w:rsid w:val="00586F01"/>
    <w:rsid w:val="005B0D71"/>
    <w:rsid w:val="005D6439"/>
    <w:rsid w:val="005D66C2"/>
    <w:rsid w:val="005E02DC"/>
    <w:rsid w:val="005E0678"/>
    <w:rsid w:val="005E180C"/>
    <w:rsid w:val="0060683F"/>
    <w:rsid w:val="00616FF0"/>
    <w:rsid w:val="00624F94"/>
    <w:rsid w:val="00637352"/>
    <w:rsid w:val="006520C6"/>
    <w:rsid w:val="00657189"/>
    <w:rsid w:val="006649C1"/>
    <w:rsid w:val="006833DB"/>
    <w:rsid w:val="00686A82"/>
    <w:rsid w:val="00690AD1"/>
    <w:rsid w:val="00690B49"/>
    <w:rsid w:val="00692091"/>
    <w:rsid w:val="00692FD5"/>
    <w:rsid w:val="0069303C"/>
    <w:rsid w:val="00693492"/>
    <w:rsid w:val="00696A31"/>
    <w:rsid w:val="006B3CAA"/>
    <w:rsid w:val="006B595F"/>
    <w:rsid w:val="006B6012"/>
    <w:rsid w:val="006B6DE5"/>
    <w:rsid w:val="006F101D"/>
    <w:rsid w:val="006F6664"/>
    <w:rsid w:val="007020EE"/>
    <w:rsid w:val="00711771"/>
    <w:rsid w:val="00717455"/>
    <w:rsid w:val="00717D02"/>
    <w:rsid w:val="00722246"/>
    <w:rsid w:val="0073606C"/>
    <w:rsid w:val="0074289A"/>
    <w:rsid w:val="007507C5"/>
    <w:rsid w:val="007744DC"/>
    <w:rsid w:val="00777217"/>
    <w:rsid w:val="00781962"/>
    <w:rsid w:val="00794EFA"/>
    <w:rsid w:val="007A065E"/>
    <w:rsid w:val="007A534E"/>
    <w:rsid w:val="007C01E3"/>
    <w:rsid w:val="007D17A6"/>
    <w:rsid w:val="007F2702"/>
    <w:rsid w:val="007F2E5A"/>
    <w:rsid w:val="00816B6A"/>
    <w:rsid w:val="0082240E"/>
    <w:rsid w:val="00831ABE"/>
    <w:rsid w:val="00840E2D"/>
    <w:rsid w:val="008509C8"/>
    <w:rsid w:val="00851CD6"/>
    <w:rsid w:val="0085240A"/>
    <w:rsid w:val="00856217"/>
    <w:rsid w:val="00870237"/>
    <w:rsid w:val="008722A8"/>
    <w:rsid w:val="00880496"/>
    <w:rsid w:val="00885C5F"/>
    <w:rsid w:val="00890D0E"/>
    <w:rsid w:val="008A0784"/>
    <w:rsid w:val="008B104A"/>
    <w:rsid w:val="008B3CBF"/>
    <w:rsid w:val="008B5076"/>
    <w:rsid w:val="008D7E1C"/>
    <w:rsid w:val="008D7F99"/>
    <w:rsid w:val="008F28E8"/>
    <w:rsid w:val="00901BBE"/>
    <w:rsid w:val="00905920"/>
    <w:rsid w:val="009161D1"/>
    <w:rsid w:val="00917D9C"/>
    <w:rsid w:val="00920B4D"/>
    <w:rsid w:val="00926257"/>
    <w:rsid w:val="00931A6B"/>
    <w:rsid w:val="0094407A"/>
    <w:rsid w:val="00946BAE"/>
    <w:rsid w:val="00950ED5"/>
    <w:rsid w:val="009558C3"/>
    <w:rsid w:val="00956BD0"/>
    <w:rsid w:val="009A35C1"/>
    <w:rsid w:val="009A6B61"/>
    <w:rsid w:val="009B15D6"/>
    <w:rsid w:val="009C0934"/>
    <w:rsid w:val="009C30C0"/>
    <w:rsid w:val="009D0332"/>
    <w:rsid w:val="009D4097"/>
    <w:rsid w:val="00A131FB"/>
    <w:rsid w:val="00A158B2"/>
    <w:rsid w:val="00A21C63"/>
    <w:rsid w:val="00A35955"/>
    <w:rsid w:val="00A40C65"/>
    <w:rsid w:val="00A502DB"/>
    <w:rsid w:val="00A605FC"/>
    <w:rsid w:val="00A7075D"/>
    <w:rsid w:val="00A73FFA"/>
    <w:rsid w:val="00A77761"/>
    <w:rsid w:val="00A84665"/>
    <w:rsid w:val="00A9180C"/>
    <w:rsid w:val="00A92707"/>
    <w:rsid w:val="00AC0F94"/>
    <w:rsid w:val="00AC3D76"/>
    <w:rsid w:val="00AC6387"/>
    <w:rsid w:val="00AC6802"/>
    <w:rsid w:val="00AD4509"/>
    <w:rsid w:val="00AE00C3"/>
    <w:rsid w:val="00AE1351"/>
    <w:rsid w:val="00AE40AA"/>
    <w:rsid w:val="00B00FF5"/>
    <w:rsid w:val="00B220CF"/>
    <w:rsid w:val="00B37025"/>
    <w:rsid w:val="00B370FF"/>
    <w:rsid w:val="00B5131C"/>
    <w:rsid w:val="00B641C4"/>
    <w:rsid w:val="00B75318"/>
    <w:rsid w:val="00B958BA"/>
    <w:rsid w:val="00B96282"/>
    <w:rsid w:val="00BA6419"/>
    <w:rsid w:val="00BA6D3D"/>
    <w:rsid w:val="00BB54C6"/>
    <w:rsid w:val="00BB7B5B"/>
    <w:rsid w:val="00BC40C7"/>
    <w:rsid w:val="00BC500F"/>
    <w:rsid w:val="00BC59A6"/>
    <w:rsid w:val="00BC6C76"/>
    <w:rsid w:val="00BC7F1C"/>
    <w:rsid w:val="00BD10C0"/>
    <w:rsid w:val="00BD3DFE"/>
    <w:rsid w:val="00BE2564"/>
    <w:rsid w:val="00BE6B74"/>
    <w:rsid w:val="00BF0E7A"/>
    <w:rsid w:val="00BF5EFA"/>
    <w:rsid w:val="00BF62D2"/>
    <w:rsid w:val="00C40E35"/>
    <w:rsid w:val="00C54371"/>
    <w:rsid w:val="00C6317C"/>
    <w:rsid w:val="00C63749"/>
    <w:rsid w:val="00C73713"/>
    <w:rsid w:val="00C7541C"/>
    <w:rsid w:val="00C8035C"/>
    <w:rsid w:val="00C901F4"/>
    <w:rsid w:val="00C92C40"/>
    <w:rsid w:val="00C95DDB"/>
    <w:rsid w:val="00C95E0C"/>
    <w:rsid w:val="00CA52D6"/>
    <w:rsid w:val="00CD1682"/>
    <w:rsid w:val="00CD17C4"/>
    <w:rsid w:val="00D0697E"/>
    <w:rsid w:val="00D1034B"/>
    <w:rsid w:val="00D145A2"/>
    <w:rsid w:val="00D158E8"/>
    <w:rsid w:val="00D15D73"/>
    <w:rsid w:val="00D17C2A"/>
    <w:rsid w:val="00D27D22"/>
    <w:rsid w:val="00D4784B"/>
    <w:rsid w:val="00D573F8"/>
    <w:rsid w:val="00D6004E"/>
    <w:rsid w:val="00D6691E"/>
    <w:rsid w:val="00D806B8"/>
    <w:rsid w:val="00D84FA5"/>
    <w:rsid w:val="00D8511B"/>
    <w:rsid w:val="00D95446"/>
    <w:rsid w:val="00DA19D1"/>
    <w:rsid w:val="00DA42F9"/>
    <w:rsid w:val="00DA4503"/>
    <w:rsid w:val="00DB228C"/>
    <w:rsid w:val="00DC63C8"/>
    <w:rsid w:val="00DD1B40"/>
    <w:rsid w:val="00DE2A29"/>
    <w:rsid w:val="00DE4DFC"/>
    <w:rsid w:val="00DE581F"/>
    <w:rsid w:val="00DF1F7A"/>
    <w:rsid w:val="00E1080B"/>
    <w:rsid w:val="00E132B5"/>
    <w:rsid w:val="00E43A9D"/>
    <w:rsid w:val="00E539DC"/>
    <w:rsid w:val="00E63B00"/>
    <w:rsid w:val="00E8377E"/>
    <w:rsid w:val="00E9318E"/>
    <w:rsid w:val="00E96953"/>
    <w:rsid w:val="00EB16B0"/>
    <w:rsid w:val="00EC3D9F"/>
    <w:rsid w:val="00EC4241"/>
    <w:rsid w:val="00EC4C9D"/>
    <w:rsid w:val="00EC7034"/>
    <w:rsid w:val="00ED3C99"/>
    <w:rsid w:val="00ED5E75"/>
    <w:rsid w:val="00ED6E1B"/>
    <w:rsid w:val="00EE08FB"/>
    <w:rsid w:val="00EE3160"/>
    <w:rsid w:val="00EE53F2"/>
    <w:rsid w:val="00EF24EA"/>
    <w:rsid w:val="00EF4C00"/>
    <w:rsid w:val="00F02D49"/>
    <w:rsid w:val="00F03CFE"/>
    <w:rsid w:val="00F10943"/>
    <w:rsid w:val="00F20DEC"/>
    <w:rsid w:val="00F260B5"/>
    <w:rsid w:val="00F272D2"/>
    <w:rsid w:val="00F33AB7"/>
    <w:rsid w:val="00F41E3C"/>
    <w:rsid w:val="00F46D9D"/>
    <w:rsid w:val="00F73D52"/>
    <w:rsid w:val="00F7651B"/>
    <w:rsid w:val="00FB23E0"/>
    <w:rsid w:val="00FB72BB"/>
    <w:rsid w:val="00FB75C1"/>
    <w:rsid w:val="00FC60CC"/>
    <w:rsid w:val="00FC7FBB"/>
    <w:rsid w:val="00FD3C72"/>
    <w:rsid w:val="00FE1D14"/>
    <w:rsid w:val="00FF0264"/>
    <w:rsid w:val="00FF4571"/>
    <w:rsid w:val="00FF6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0AE058"/>
  <w15:docId w15:val="{17C2010B-D431-4F83-9271-4BE88EC9C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0871E0"/>
    <w:rPr>
      <w:sz w:val="24"/>
      <w:szCs w:val="24"/>
    </w:rPr>
  </w:style>
  <w:style w:type="paragraph" w:styleId="Heading1">
    <w:name w:val="heading 1"/>
    <w:basedOn w:val="Normal"/>
    <w:next w:val="Normal"/>
    <w:qFormat/>
    <w:rsid w:val="000871E0"/>
    <w:pPr>
      <w:keepNext/>
      <w:jc w:val="center"/>
      <w:outlineLvl w:val="0"/>
    </w:pPr>
    <w:rPr>
      <w:b/>
      <w:bCs/>
      <w:sz w:val="28"/>
    </w:rPr>
  </w:style>
  <w:style w:type="paragraph" w:styleId="Heading2">
    <w:name w:val="heading 2"/>
    <w:basedOn w:val="Normal"/>
    <w:next w:val="Normal"/>
    <w:qFormat/>
    <w:rsid w:val="000871E0"/>
    <w:pPr>
      <w:keepNext/>
      <w:outlineLvl w:val="1"/>
    </w:pPr>
    <w:rPr>
      <w:b/>
      <w:bCs/>
    </w:rPr>
  </w:style>
  <w:style w:type="paragraph" w:styleId="Heading3">
    <w:name w:val="heading 3"/>
    <w:basedOn w:val="Normal"/>
    <w:next w:val="Normal"/>
    <w:qFormat/>
    <w:rsid w:val="00D27D22"/>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871E0"/>
    <w:rPr>
      <w:color w:val="0000FF"/>
      <w:u w:val="single"/>
    </w:rPr>
  </w:style>
  <w:style w:type="paragraph" w:customStyle="1" w:styleId="TableHeading">
    <w:name w:val="Table Heading"/>
    <w:basedOn w:val="Normal"/>
    <w:rsid w:val="000871E0"/>
    <w:pPr>
      <w:spacing w:line="240" w:lineRule="atLeast"/>
    </w:pPr>
    <w:rPr>
      <w:rFonts w:ascii="Arial" w:hAnsi="Arial"/>
      <w:b/>
      <w:spacing w:val="-5"/>
      <w:sz w:val="20"/>
      <w:szCs w:val="20"/>
    </w:rPr>
  </w:style>
  <w:style w:type="paragraph" w:styleId="Date">
    <w:name w:val="Date"/>
    <w:basedOn w:val="Normal"/>
    <w:rsid w:val="000871E0"/>
    <w:pPr>
      <w:spacing w:after="120" w:line="240" w:lineRule="atLeast"/>
      <w:ind w:left="1080"/>
      <w:jc w:val="right"/>
    </w:pPr>
    <w:rPr>
      <w:rFonts w:ascii="Arial" w:hAnsi="Arial"/>
      <w:spacing w:val="-5"/>
      <w:sz w:val="28"/>
      <w:szCs w:val="20"/>
    </w:rPr>
  </w:style>
  <w:style w:type="character" w:styleId="FollowedHyperlink">
    <w:name w:val="FollowedHyperlink"/>
    <w:basedOn w:val="DefaultParagraphFont"/>
    <w:rsid w:val="000871E0"/>
    <w:rPr>
      <w:color w:val="800080"/>
      <w:u w:val="single"/>
    </w:rPr>
  </w:style>
  <w:style w:type="table" w:styleId="TableGrid">
    <w:name w:val="Table Grid"/>
    <w:basedOn w:val="TableNormal"/>
    <w:rsid w:val="00251A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B00FF5"/>
    <w:pPr>
      <w:tabs>
        <w:tab w:val="center" w:pos="4320"/>
        <w:tab w:val="right" w:pos="8640"/>
      </w:tabs>
    </w:pPr>
  </w:style>
  <w:style w:type="paragraph" w:styleId="Footer">
    <w:name w:val="footer"/>
    <w:basedOn w:val="Normal"/>
    <w:rsid w:val="00B00FF5"/>
    <w:pPr>
      <w:tabs>
        <w:tab w:val="center" w:pos="4320"/>
        <w:tab w:val="right" w:pos="8640"/>
      </w:tabs>
    </w:pPr>
  </w:style>
  <w:style w:type="character" w:styleId="PageNumber">
    <w:name w:val="page number"/>
    <w:basedOn w:val="DefaultParagraphFont"/>
    <w:rsid w:val="00B00FF5"/>
  </w:style>
  <w:style w:type="paragraph" w:styleId="BalloonText">
    <w:name w:val="Balloon Text"/>
    <w:basedOn w:val="Normal"/>
    <w:semiHidden/>
    <w:rsid w:val="00901BBE"/>
    <w:rPr>
      <w:rFonts w:ascii="Tahoma" w:hAnsi="Tahoma"/>
      <w:sz w:val="16"/>
      <w:szCs w:val="16"/>
    </w:rPr>
  </w:style>
  <w:style w:type="character" w:styleId="CommentReference">
    <w:name w:val="annotation reference"/>
    <w:basedOn w:val="DefaultParagraphFont"/>
    <w:semiHidden/>
    <w:rsid w:val="000841CB"/>
    <w:rPr>
      <w:sz w:val="16"/>
      <w:szCs w:val="16"/>
    </w:rPr>
  </w:style>
  <w:style w:type="paragraph" w:styleId="CommentText">
    <w:name w:val="annotation text"/>
    <w:basedOn w:val="Normal"/>
    <w:semiHidden/>
    <w:rsid w:val="000841CB"/>
    <w:rPr>
      <w:sz w:val="20"/>
      <w:szCs w:val="20"/>
    </w:rPr>
  </w:style>
  <w:style w:type="paragraph" w:styleId="CommentSubject">
    <w:name w:val="annotation subject"/>
    <w:basedOn w:val="CommentText"/>
    <w:next w:val="CommentText"/>
    <w:semiHidden/>
    <w:rsid w:val="000841CB"/>
    <w:rPr>
      <w:b/>
      <w:bCs/>
    </w:rPr>
  </w:style>
  <w:style w:type="paragraph" w:styleId="Caption">
    <w:name w:val="caption"/>
    <w:basedOn w:val="Normal"/>
    <w:next w:val="Normal"/>
    <w:qFormat/>
    <w:rsid w:val="005D66C2"/>
    <w:rPr>
      <w:b/>
      <w:bCs/>
      <w:sz w:val="20"/>
      <w:szCs w:val="20"/>
    </w:rPr>
  </w:style>
  <w:style w:type="paragraph" w:styleId="BodyText">
    <w:name w:val="Body Text"/>
    <w:basedOn w:val="Normal"/>
    <w:rsid w:val="00851CD6"/>
    <w:rPr>
      <w:b/>
      <w:bCs/>
      <w:sz w:val="20"/>
      <w:szCs w:val="20"/>
    </w:rPr>
  </w:style>
  <w:style w:type="paragraph" w:customStyle="1" w:styleId="TableText">
    <w:name w:val="Table Text"/>
    <w:basedOn w:val="Normal"/>
    <w:rsid w:val="00851CD6"/>
    <w:pPr>
      <w:spacing w:line="240" w:lineRule="atLeast"/>
    </w:pPr>
    <w:rPr>
      <w:rFonts w:ascii="Arial" w:hAnsi="Arial"/>
      <w:spacing w:val="-5"/>
      <w:sz w:val="20"/>
      <w:szCs w:val="20"/>
    </w:rPr>
  </w:style>
  <w:style w:type="paragraph" w:customStyle="1" w:styleId="DefaultText">
    <w:name w:val="Default Text"/>
    <w:basedOn w:val="Normal"/>
    <w:rsid w:val="00851CD6"/>
    <w:pPr>
      <w:spacing w:after="60"/>
    </w:pPr>
    <w:rPr>
      <w:rFonts w:ascii="Arial" w:hAnsi="Arial"/>
      <w:sz w:val="20"/>
      <w:szCs w:val="20"/>
    </w:rPr>
  </w:style>
  <w:style w:type="paragraph" w:customStyle="1" w:styleId="MainTitle">
    <w:name w:val="Main Title"/>
    <w:basedOn w:val="Normal"/>
    <w:next w:val="ProjectName"/>
    <w:rsid w:val="00851CD6"/>
    <w:pPr>
      <w:spacing w:before="2640"/>
      <w:jc w:val="right"/>
    </w:pPr>
    <w:rPr>
      <w:b/>
      <w:kern w:val="28"/>
      <w:sz w:val="64"/>
    </w:rPr>
  </w:style>
  <w:style w:type="paragraph" w:customStyle="1" w:styleId="ProjectName">
    <w:name w:val="Project Name"/>
    <w:basedOn w:val="Normal"/>
    <w:rsid w:val="00851CD6"/>
    <w:pPr>
      <w:spacing w:before="3000"/>
      <w:jc w:val="right"/>
    </w:pPr>
    <w:rPr>
      <w:b/>
      <w:sz w:val="40"/>
    </w:rPr>
  </w:style>
  <w:style w:type="paragraph" w:styleId="BodyTextIndent">
    <w:name w:val="Body Text Indent"/>
    <w:basedOn w:val="Normal"/>
    <w:rsid w:val="004D5A1A"/>
    <w:pPr>
      <w:spacing w:after="120"/>
      <w:ind w:left="360"/>
    </w:pPr>
    <w:rPr>
      <w:sz w:val="20"/>
      <w:szCs w:val="20"/>
    </w:rPr>
  </w:style>
  <w:style w:type="paragraph" w:customStyle="1" w:styleId="ListBullet1">
    <w:name w:val="List Bullet 1"/>
    <w:basedOn w:val="Normal"/>
    <w:rsid w:val="004D5A1A"/>
    <w:pPr>
      <w:spacing w:after="240" w:line="240" w:lineRule="atLeast"/>
      <w:ind w:left="1440" w:hanging="360"/>
    </w:pPr>
    <w:rPr>
      <w:rFonts w:ascii="Arial" w:hAnsi="Arial"/>
      <w:spacing w:val="-5"/>
      <w:sz w:val="20"/>
      <w:szCs w:val="20"/>
    </w:rPr>
  </w:style>
  <w:style w:type="paragraph" w:styleId="BodyTextIndent3">
    <w:name w:val="Body Text Indent 3"/>
    <w:basedOn w:val="Normal"/>
    <w:rsid w:val="00D27D22"/>
    <w:pPr>
      <w:spacing w:after="120"/>
      <w:ind w:left="360"/>
    </w:pPr>
    <w:rPr>
      <w:sz w:val="16"/>
      <w:szCs w:val="16"/>
    </w:rPr>
  </w:style>
  <w:style w:type="character" w:styleId="UnresolvedMention">
    <w:name w:val="Unresolved Mention"/>
    <w:basedOn w:val="DefaultParagraphFont"/>
    <w:uiPriority w:val="99"/>
    <w:semiHidden/>
    <w:unhideWhenUsed/>
    <w:rsid w:val="00870237"/>
    <w:rPr>
      <w:color w:val="808080"/>
      <w:shd w:val="clear" w:color="auto" w:fill="E6E6E6"/>
    </w:rPr>
  </w:style>
  <w:style w:type="paragraph" w:styleId="ListParagraph">
    <w:name w:val="List Paragraph"/>
    <w:basedOn w:val="Normal"/>
    <w:uiPriority w:val="34"/>
    <w:qFormat/>
    <w:rsid w:val="00367F57"/>
    <w:pPr>
      <w:ind w:left="720"/>
      <w:contextualSpacing/>
    </w:pPr>
  </w:style>
  <w:style w:type="paragraph" w:styleId="List3">
    <w:name w:val="List 3"/>
    <w:basedOn w:val="Normal"/>
    <w:rsid w:val="00D6004E"/>
    <w:pPr>
      <w:widowControl w:val="0"/>
      <w:ind w:left="1080" w:hanging="360"/>
    </w:pPr>
    <w:rPr>
      <w:rFonts w:ascii="Helvetica" w:hAnsi="Helvetica"/>
      <w:sz w:val="20"/>
      <w:szCs w:val="20"/>
    </w:rPr>
  </w:style>
  <w:style w:type="paragraph" w:customStyle="1" w:styleId="Heading1Arial">
    <w:name w:val="Heading 1 + Arial"/>
    <w:basedOn w:val="Heading1"/>
    <w:link w:val="Heading1ArialCharChar"/>
    <w:autoRedefine/>
    <w:rsid w:val="00D6004E"/>
    <w:pPr>
      <w:keepLines/>
      <w:pageBreakBefore/>
      <w:tabs>
        <w:tab w:val="num" w:pos="432"/>
      </w:tabs>
      <w:spacing w:after="240" w:line="360" w:lineRule="auto"/>
      <w:ind w:left="432" w:hanging="432"/>
      <w:jc w:val="left"/>
    </w:pPr>
    <w:rPr>
      <w:rFonts w:ascii="Arial" w:hAnsi="Arial"/>
      <w:sz w:val="32"/>
      <w:szCs w:val="20"/>
    </w:rPr>
  </w:style>
  <w:style w:type="character" w:customStyle="1" w:styleId="Heading1ArialCharChar">
    <w:name w:val="Heading 1 + Arial Char Char"/>
    <w:link w:val="Heading1Arial"/>
    <w:rsid w:val="00D6004E"/>
    <w:rPr>
      <w:rFonts w:ascii="Arial" w:hAnsi="Arial"/>
      <w:b/>
      <w:bC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781015">
      <w:bodyDiv w:val="1"/>
      <w:marLeft w:val="0"/>
      <w:marRight w:val="0"/>
      <w:marTop w:val="0"/>
      <w:marBottom w:val="0"/>
      <w:divBdr>
        <w:top w:val="none" w:sz="0" w:space="0" w:color="auto"/>
        <w:left w:val="none" w:sz="0" w:space="0" w:color="auto"/>
        <w:bottom w:val="none" w:sz="0" w:space="0" w:color="auto"/>
        <w:right w:val="none" w:sz="0" w:space="0" w:color="auto"/>
      </w:divBdr>
    </w:div>
    <w:div w:id="541748974">
      <w:bodyDiv w:val="1"/>
      <w:marLeft w:val="0"/>
      <w:marRight w:val="0"/>
      <w:marTop w:val="0"/>
      <w:marBottom w:val="0"/>
      <w:divBdr>
        <w:top w:val="none" w:sz="0" w:space="0" w:color="auto"/>
        <w:left w:val="none" w:sz="0" w:space="0" w:color="auto"/>
        <w:bottom w:val="none" w:sz="0" w:space="0" w:color="auto"/>
        <w:right w:val="none" w:sz="0" w:space="0" w:color="auto"/>
      </w:divBdr>
    </w:div>
    <w:div w:id="765929599">
      <w:bodyDiv w:val="1"/>
      <w:marLeft w:val="0"/>
      <w:marRight w:val="0"/>
      <w:marTop w:val="0"/>
      <w:marBottom w:val="0"/>
      <w:divBdr>
        <w:top w:val="none" w:sz="0" w:space="0" w:color="auto"/>
        <w:left w:val="none" w:sz="0" w:space="0" w:color="auto"/>
        <w:bottom w:val="none" w:sz="0" w:space="0" w:color="auto"/>
        <w:right w:val="none" w:sz="0" w:space="0" w:color="auto"/>
      </w:divBdr>
    </w:div>
    <w:div w:id="189203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IBM_ADMIN\AppData\Users\IBM_ADMIN\AppData\Users\IBM_ADMIN\Downloads\Security+and+Use+Standards+for+IBM+Employees.htm" TargetMode="External"/><Relationship Id="rId13" Type="http://schemas.openxmlformats.org/officeDocument/2006/relationships/hyperlink" Target="https://w3-connections.ibm.com/communities/service/html/communityview?communityUuid=2d0b0020-fee3-4283-8277-4eac2465c71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IBM_ADMIN\AppData\Users\IBM_ADMIN\AppData\Users\IBM_ADMIN\Downloads\Security+and+Use+Standards+for+IBM+Employees.htm" TargetMode="External"/><Relationship Id="rId12" Type="http://schemas.openxmlformats.org/officeDocument/2006/relationships/hyperlink" Target="https://ibm.box.com/s/0o5rqx9466e89gc8ns44jw6bcj9f54h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3-connections.ibm.com/wikis/home?lang=en-u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3-connections.ibm.com/wikis/home?lang=en-us" TargetMode="External"/><Relationship Id="rId4" Type="http://schemas.openxmlformats.org/officeDocument/2006/relationships/webSettings" Target="webSettings.xml"/><Relationship Id="rId9" Type="http://schemas.openxmlformats.org/officeDocument/2006/relationships/hyperlink" Target="https://w3-connections.ibm.com/wikis/home?lang=en-us" TargetMode="External"/><Relationship Id="rId14" Type="http://schemas.openxmlformats.org/officeDocument/2006/relationships/hyperlink" Target="https://pages.github.ibm.com/it-standards/main/2015/01/24/it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1505</Words>
  <Characters>8583</Characters>
  <Application>Microsoft Office Word</Application>
  <DocSecurity>0</DocSecurity>
  <Lines>71</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New Resource Initiation Form</vt:lpstr>
      <vt:lpstr>New Resource Initiation Form</vt:lpstr>
    </vt:vector>
  </TitlesOfParts>
  <Company>IBM</Company>
  <LinksUpToDate>false</LinksUpToDate>
  <CharactersWithSpaces>10068</CharactersWithSpaces>
  <SharedDoc>false</SharedDoc>
  <HLinks>
    <vt:vector size="48" baseType="variant">
      <vt:variant>
        <vt:i4>3604598</vt:i4>
      </vt:variant>
      <vt:variant>
        <vt:i4>21</vt:i4>
      </vt:variant>
      <vt:variant>
        <vt:i4>0</vt:i4>
      </vt:variant>
      <vt:variant>
        <vt:i4>5</vt:i4>
      </vt:variant>
      <vt:variant>
        <vt:lpwstr>http://w3-03.ibm.com/transform/sas/as-web.nsf/ContentDocsByTitle/Information+Technology+Security+Standards</vt:lpwstr>
      </vt:variant>
      <vt:variant>
        <vt:lpwstr/>
      </vt:variant>
      <vt:variant>
        <vt:i4>524400</vt:i4>
      </vt:variant>
      <vt:variant>
        <vt:i4>18</vt:i4>
      </vt:variant>
      <vt:variant>
        <vt:i4>0</vt:i4>
      </vt:variant>
      <vt:variant>
        <vt:i4>5</vt:i4>
      </vt:variant>
      <vt:variant>
        <vt:lpwstr>https://w3-connections.ibm.com/communities/service/html/communityview?communityUuid=2d0b0020-fee3-4283-8277-4eac2465c713</vt:lpwstr>
      </vt:variant>
      <vt:variant>
        <vt:lpwstr>fullpageWidgetId=Wfbd1ab1c2b83_447d_b699_55511c4d2530&amp;file=b1ab7ac6-7bc7-4f2b-babb-1a3ab090fb83</vt:lpwstr>
      </vt:variant>
      <vt:variant>
        <vt:i4>3604556</vt:i4>
      </vt:variant>
      <vt:variant>
        <vt:i4>15</vt:i4>
      </vt:variant>
      <vt:variant>
        <vt:i4>0</vt:i4>
      </vt:variant>
      <vt:variant>
        <vt:i4>5</vt:i4>
      </vt:variant>
      <vt:variant>
        <vt:lpwstr>../../../Users/IBM_ADMIN/AppData/Users/IBM_ADMIN/AppData/Users/IBM_ADMIN/Downloads/Security+and+Use+Standards+for+IBM+Employees.htm</vt:lpwstr>
      </vt:variant>
      <vt:variant>
        <vt:lpwstr/>
      </vt:variant>
      <vt:variant>
        <vt:i4>3604556</vt:i4>
      </vt:variant>
      <vt:variant>
        <vt:i4>12</vt:i4>
      </vt:variant>
      <vt:variant>
        <vt:i4>0</vt:i4>
      </vt:variant>
      <vt:variant>
        <vt:i4>5</vt:i4>
      </vt:variant>
      <vt:variant>
        <vt:lpwstr>../../../Users/IBM_ADMIN/AppData/Users/IBM_ADMIN/AppData/Users/IBM_ADMIN/Downloads/Security+and+Use+Standards+for+IBM+Employees.htm</vt:lpwstr>
      </vt:variant>
      <vt:variant>
        <vt:lpwstr/>
      </vt:variant>
      <vt:variant>
        <vt:i4>8323182</vt:i4>
      </vt:variant>
      <vt:variant>
        <vt:i4>9</vt:i4>
      </vt:variant>
      <vt:variant>
        <vt:i4>0</vt:i4>
      </vt:variant>
      <vt:variant>
        <vt:i4>5</vt:i4>
      </vt:variant>
      <vt:variant>
        <vt:lpwstr>http://ams1.sby.ibm.com/as/as.nsf/Content/dsp_control_training</vt:lpwstr>
      </vt:variant>
      <vt:variant>
        <vt:lpwstr/>
      </vt:variant>
      <vt:variant>
        <vt:i4>6094970</vt:i4>
      </vt:variant>
      <vt:variant>
        <vt:i4>6</vt:i4>
      </vt:variant>
      <vt:variant>
        <vt:i4>0</vt:i4>
      </vt:variant>
      <vt:variant>
        <vt:i4>5</vt:i4>
      </vt:variant>
      <vt:variant>
        <vt:lpwstr>https://w3-connections.ibm.com/wikis/home?lang=en-us</vt:lpwstr>
      </vt:variant>
      <vt:variant>
        <vt:lpwstr>!/wiki/W8a6865b03e63_4992_9ebc_42f4420a41ca/page/GBS%20Data%20Security%20%26%20Privacy</vt:lpwstr>
      </vt:variant>
      <vt:variant>
        <vt:i4>6094970</vt:i4>
      </vt:variant>
      <vt:variant>
        <vt:i4>3</vt:i4>
      </vt:variant>
      <vt:variant>
        <vt:i4>0</vt:i4>
      </vt:variant>
      <vt:variant>
        <vt:i4>5</vt:i4>
      </vt:variant>
      <vt:variant>
        <vt:lpwstr>https://w3-connections.ibm.com/wikis/home?lang=en-us</vt:lpwstr>
      </vt:variant>
      <vt:variant>
        <vt:lpwstr>!/wiki/W8a6865b03e63_4992_9ebc_42f4420a41ca/page/GBS%20Data%20Security%20%26%20Privacy</vt:lpwstr>
      </vt:variant>
      <vt:variant>
        <vt:i4>1441885</vt:i4>
      </vt:variant>
      <vt:variant>
        <vt:i4>0</vt:i4>
      </vt:variant>
      <vt:variant>
        <vt:i4>0</vt:i4>
      </vt:variant>
      <vt:variant>
        <vt:i4>5</vt:i4>
      </vt:variant>
      <vt:variant>
        <vt:lpwstr>http://w3.ams1.ibm.com/GBSDSP/DSP_Framework_Wizard.nsf/f150110408e93f278525774b005e0034/b6178e361068b54385257761003ee14a?OpenDocument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Resource Initiation Form</dc:title>
  <dc:creator>IBM_USER</dc:creator>
  <cp:lastModifiedBy>Addala Naga Satya Yoganand</cp:lastModifiedBy>
  <cp:revision>2</cp:revision>
  <cp:lastPrinted>2009-11-03T20:00:00Z</cp:lastPrinted>
  <dcterms:created xsi:type="dcterms:W3CDTF">2020-02-12T06:10:00Z</dcterms:created>
  <dcterms:modified xsi:type="dcterms:W3CDTF">2020-02-12T06:10:00Z</dcterms:modified>
</cp:coreProperties>
</file>