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BED" w:rsidRDefault="00CB271C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May </w:t>
      </w:r>
      <w:r w:rsidR="001A623E">
        <w:rPr>
          <w:b/>
          <w:bCs/>
          <w:sz w:val="22"/>
          <w:szCs w:val="22"/>
          <w:u w:val="single"/>
        </w:rPr>
        <w:t>26</w:t>
      </w:r>
      <w:r>
        <w:rPr>
          <w:b/>
          <w:bCs/>
          <w:sz w:val="22"/>
          <w:szCs w:val="22"/>
          <w:u w:val="single"/>
        </w:rPr>
        <w:t>, 2016</w:t>
      </w:r>
    </w:p>
    <w:p w:rsidR="00CB271C" w:rsidRPr="00CB271C" w:rsidRDefault="00965345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12</w:t>
      </w:r>
      <w:r w:rsidR="009C15B9">
        <w:rPr>
          <w:b/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>0</w:t>
      </w:r>
      <w:r w:rsidR="001A623E">
        <w:rPr>
          <w:b/>
          <w:bCs/>
          <w:sz w:val="22"/>
          <w:szCs w:val="22"/>
        </w:rPr>
        <w:t>0</w:t>
      </w:r>
      <w:r w:rsidR="009C15B9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noon</w:t>
      </w:r>
      <w:r w:rsidR="009C15B9">
        <w:rPr>
          <w:b/>
          <w:bCs/>
          <w:sz w:val="22"/>
          <w:szCs w:val="22"/>
        </w:rPr>
        <w:t xml:space="preserve"> 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Pr="009B6BAE" w:rsidRDefault="00E47DC3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C44670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>Transplant Meeting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      </w:t>
      </w:r>
      <w:r w:rsidR="00A5400F">
        <w:rPr>
          <w:b/>
          <w:bCs/>
          <w:sz w:val="22"/>
          <w:szCs w:val="22"/>
        </w:rPr>
        <w:tab/>
      </w:r>
      <w:r w:rsidR="00A5400F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CB271C">
        <w:rPr>
          <w:b/>
          <w:bCs/>
          <w:sz w:val="22"/>
          <w:szCs w:val="22"/>
          <w:u w:val="single"/>
        </w:rPr>
        <w:t xml:space="preserve">May </w:t>
      </w:r>
      <w:r w:rsidR="001A623E">
        <w:rPr>
          <w:b/>
          <w:bCs/>
          <w:sz w:val="22"/>
          <w:szCs w:val="22"/>
          <w:u w:val="single"/>
        </w:rPr>
        <w:t>25</w:t>
      </w:r>
      <w:r w:rsidR="009C15B9">
        <w:rPr>
          <w:b/>
          <w:bCs/>
          <w:sz w:val="22"/>
          <w:szCs w:val="22"/>
          <w:u w:val="single"/>
        </w:rPr>
        <w:t>,</w:t>
      </w:r>
      <w:r w:rsidR="00A25BED">
        <w:rPr>
          <w:b/>
          <w:bCs/>
          <w:sz w:val="22"/>
          <w:szCs w:val="22"/>
          <w:u w:val="single"/>
        </w:rPr>
        <w:t xml:space="preserve"> 2016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  <w:t xml:space="preserve"> </w:t>
      </w:r>
      <w:r w:rsidR="00C44670">
        <w:rPr>
          <w:b/>
          <w:bCs/>
          <w:sz w:val="22"/>
          <w:szCs w:val="22"/>
        </w:rPr>
        <w:tab/>
        <w:t xml:space="preserve">          </w:t>
      </w:r>
      <w:r w:rsidR="00C44670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A5400F">
        <w:rPr>
          <w:b/>
          <w:bCs/>
          <w:sz w:val="22"/>
          <w:szCs w:val="22"/>
        </w:rPr>
        <w:t xml:space="preserve">5:15 p.m. </w:t>
      </w: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CB271C" w:rsidRDefault="00CB271C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 Authorisation Committee)</w:t>
      </w: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46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520"/>
        <w:gridCol w:w="2250"/>
        <w:gridCol w:w="1440"/>
        <w:gridCol w:w="2718"/>
      </w:tblGrid>
      <w:tr w:rsidR="003A66A6" w:rsidRPr="007B72B9" w:rsidTr="00282ABF">
        <w:trPr>
          <w:trHeight w:val="692"/>
        </w:trPr>
        <w:tc>
          <w:tcPr>
            <w:tcW w:w="54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52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225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44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2718" w:type="dxa"/>
          </w:tcPr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1A623E" w:rsidRPr="007B72B9" w:rsidTr="00282ABF">
        <w:tc>
          <w:tcPr>
            <w:tcW w:w="540" w:type="dxa"/>
          </w:tcPr>
          <w:p w:rsidR="001A623E" w:rsidRPr="007B72B9" w:rsidRDefault="001A623E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520" w:type="dxa"/>
          </w:tcPr>
          <w:p w:rsidR="001A623E" w:rsidRDefault="001A623E" w:rsidP="00F24D48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Madhuban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Shrestha</w:t>
            </w:r>
            <w:proofErr w:type="spellEnd"/>
          </w:p>
          <w:p w:rsidR="001A623E" w:rsidRDefault="001A623E" w:rsidP="00F24D48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(Deferred Case)  </w:t>
            </w:r>
          </w:p>
        </w:tc>
        <w:tc>
          <w:tcPr>
            <w:tcW w:w="2250" w:type="dxa"/>
          </w:tcPr>
          <w:p w:rsidR="001A623E" w:rsidRDefault="001A623E" w:rsidP="00F24D48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Rita </w:t>
            </w:r>
            <w:proofErr w:type="spellStart"/>
            <w:r>
              <w:rPr>
                <w:bCs/>
              </w:rPr>
              <w:t>Shrestha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440" w:type="dxa"/>
          </w:tcPr>
          <w:p w:rsidR="001A623E" w:rsidRDefault="001A623E" w:rsidP="00F24D48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2718" w:type="dxa"/>
          </w:tcPr>
          <w:p w:rsidR="001A623E" w:rsidRPr="0030281F" w:rsidRDefault="001A623E" w:rsidP="00A21BF9">
            <w:pPr>
              <w:pStyle w:val="BodyText"/>
              <w:spacing w:line="240" w:lineRule="auto"/>
              <w:rPr>
                <w:b/>
                <w:bCs/>
              </w:rPr>
            </w:pPr>
            <w:r w:rsidRPr="0030281F">
              <w:rPr>
                <w:b/>
                <w:bCs/>
              </w:rPr>
              <w:t xml:space="preserve">NOT APPROVED </w:t>
            </w:r>
          </w:p>
          <w:p w:rsidR="001A623E" w:rsidRPr="0030281F" w:rsidRDefault="001A623E" w:rsidP="00A21BF9">
            <w:pPr>
              <w:pStyle w:val="BodyText"/>
              <w:spacing w:line="240" w:lineRule="auto"/>
              <w:rPr>
                <w:bCs/>
              </w:rPr>
            </w:pPr>
            <w:r w:rsidRPr="0030281F">
              <w:rPr>
                <w:b/>
                <w:bCs/>
              </w:rPr>
              <w:t>**</w:t>
            </w:r>
          </w:p>
        </w:tc>
      </w:tr>
      <w:tr w:rsidR="00282ABF" w:rsidRPr="007B72B9" w:rsidTr="00282ABF">
        <w:tc>
          <w:tcPr>
            <w:tcW w:w="540" w:type="dxa"/>
          </w:tcPr>
          <w:p w:rsidR="00282ABF" w:rsidRDefault="00282ABF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520" w:type="dxa"/>
          </w:tcPr>
          <w:p w:rsidR="00282ABF" w:rsidRDefault="001A623E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Shishu</w:t>
            </w:r>
            <w:proofErr w:type="spellEnd"/>
            <w:r>
              <w:rPr>
                <w:bCs/>
              </w:rPr>
              <w:t xml:space="preserve"> Pal Singh </w:t>
            </w:r>
          </w:p>
        </w:tc>
        <w:tc>
          <w:tcPr>
            <w:tcW w:w="2250" w:type="dxa"/>
          </w:tcPr>
          <w:p w:rsidR="00282ABF" w:rsidRDefault="001A623E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Rani</w:t>
            </w:r>
            <w:proofErr w:type="spellEnd"/>
            <w:r>
              <w:rPr>
                <w:bCs/>
              </w:rPr>
              <w:t xml:space="preserve"> Devi </w:t>
            </w:r>
          </w:p>
        </w:tc>
        <w:tc>
          <w:tcPr>
            <w:tcW w:w="1440" w:type="dxa"/>
          </w:tcPr>
          <w:p w:rsidR="00282ABF" w:rsidRDefault="001A623E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2718" w:type="dxa"/>
          </w:tcPr>
          <w:p w:rsidR="00282ABF" w:rsidRDefault="001A623E" w:rsidP="00A21BF9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  <w:tr w:rsidR="00282ABF" w:rsidRPr="007B72B9" w:rsidTr="00282ABF">
        <w:tc>
          <w:tcPr>
            <w:tcW w:w="540" w:type="dxa"/>
          </w:tcPr>
          <w:p w:rsidR="00282ABF" w:rsidRDefault="00282ABF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520" w:type="dxa"/>
          </w:tcPr>
          <w:p w:rsidR="00282ABF" w:rsidRDefault="001A623E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Akbar Ali </w:t>
            </w:r>
          </w:p>
        </w:tc>
        <w:tc>
          <w:tcPr>
            <w:tcW w:w="2250" w:type="dxa"/>
          </w:tcPr>
          <w:p w:rsidR="00282ABF" w:rsidRDefault="001A623E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Yameen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440" w:type="dxa"/>
          </w:tcPr>
          <w:p w:rsidR="00282ABF" w:rsidRDefault="001A623E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2718" w:type="dxa"/>
          </w:tcPr>
          <w:p w:rsidR="00282ABF" w:rsidRDefault="001A623E" w:rsidP="00A21BF9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282ABF" w:rsidRPr="007B72B9" w:rsidTr="00282ABF">
        <w:tc>
          <w:tcPr>
            <w:tcW w:w="540" w:type="dxa"/>
          </w:tcPr>
          <w:p w:rsidR="00282ABF" w:rsidRDefault="00282ABF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520" w:type="dxa"/>
          </w:tcPr>
          <w:p w:rsidR="00282ABF" w:rsidRDefault="001A623E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Khasan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Nazarov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250" w:type="dxa"/>
          </w:tcPr>
          <w:p w:rsidR="00282ABF" w:rsidRDefault="001A623E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Barotova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Bunafsha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440" w:type="dxa"/>
          </w:tcPr>
          <w:p w:rsidR="00282ABF" w:rsidRDefault="001A623E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Liver </w:t>
            </w:r>
          </w:p>
        </w:tc>
        <w:tc>
          <w:tcPr>
            <w:tcW w:w="2718" w:type="dxa"/>
          </w:tcPr>
          <w:p w:rsidR="00282ABF" w:rsidRDefault="001A623E" w:rsidP="00A21BF9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</w:tbl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Pr="008C3809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Ganga Ram Hospital”.                                                                                          </w:t>
      </w:r>
    </w:p>
    <w:p w:rsidR="00A25BED" w:rsidRPr="002050BE" w:rsidRDefault="00A25BED" w:rsidP="00A25BED">
      <w:pPr>
        <w:spacing w:after="200" w:line="276" w:lineRule="auto"/>
        <w:rPr>
          <w:bCs/>
          <w:sz w:val="22"/>
          <w:szCs w:val="22"/>
        </w:rPr>
      </w:pPr>
    </w:p>
    <w:p w:rsidR="00965345" w:rsidRDefault="001A623E" w:rsidP="0030281F">
      <w:pPr>
        <w:jc w:val="both"/>
      </w:pPr>
      <w:r w:rsidRPr="0030281F">
        <w:rPr>
          <w:b/>
        </w:rPr>
        <w:t xml:space="preserve">**  </w:t>
      </w:r>
      <w:r>
        <w:t xml:space="preserve">     The donor is </w:t>
      </w:r>
      <w:proofErr w:type="gramStart"/>
      <w:r>
        <w:t xml:space="preserve">a  </w:t>
      </w:r>
      <w:r w:rsidR="00A00B06">
        <w:t>known</w:t>
      </w:r>
      <w:proofErr w:type="gramEnd"/>
      <w:r w:rsidR="00A00B06">
        <w:t xml:space="preserve"> case of</w:t>
      </w:r>
      <w:r>
        <w:t xml:space="preserve"> Diabetes Mellitus with Hypertension on medical Treatment  </w:t>
      </w:r>
    </w:p>
    <w:p w:rsidR="001A623E" w:rsidRDefault="00965345" w:rsidP="0030281F">
      <w:pPr>
        <w:jc w:val="both"/>
      </w:pPr>
      <w:r>
        <w:t xml:space="preserve"> </w:t>
      </w:r>
      <w:r>
        <w:tab/>
      </w:r>
      <w:proofErr w:type="gramStart"/>
      <w:r w:rsidR="001A623E">
        <w:t>for</w:t>
      </w:r>
      <w:proofErr w:type="gramEnd"/>
      <w:r w:rsidR="001A623E">
        <w:t xml:space="preserve"> both.</w:t>
      </w:r>
    </w:p>
    <w:p w:rsidR="001A623E" w:rsidRDefault="001A623E" w:rsidP="0030281F">
      <w:pPr>
        <w:jc w:val="both"/>
      </w:pPr>
    </w:p>
    <w:p w:rsidR="0030281F" w:rsidRDefault="001A623E" w:rsidP="0030281F">
      <w:pPr>
        <w:ind w:left="720"/>
        <w:jc w:val="both"/>
      </w:pPr>
      <w:r>
        <w:t xml:space="preserve">As per the discussion held with Dr. Manish </w:t>
      </w:r>
      <w:proofErr w:type="spellStart"/>
      <w:r>
        <w:t>Malik</w:t>
      </w:r>
      <w:proofErr w:type="spellEnd"/>
      <w:r>
        <w:t xml:space="preserve">, treating Consultant Nephrology, there are no established guidelines existing for donor </w:t>
      </w:r>
      <w:proofErr w:type="spellStart"/>
      <w:r>
        <w:t>nephrectomy</w:t>
      </w:r>
      <w:proofErr w:type="spellEnd"/>
      <w:r>
        <w:t xml:space="preserve"> in Diabetes Mellitus in India.  Whereas most coun</w:t>
      </w:r>
      <w:r w:rsidR="0030281F">
        <w:t>t</w:t>
      </w:r>
      <w:r>
        <w:t>ries consider Diabetes Mellitus as a contrai</w:t>
      </w:r>
      <w:r w:rsidR="00A00B06">
        <w:t xml:space="preserve">ndication for donor </w:t>
      </w:r>
      <w:proofErr w:type="spellStart"/>
      <w:r w:rsidR="00A00B06">
        <w:t>nephrectomy</w:t>
      </w:r>
      <w:proofErr w:type="spellEnd"/>
      <w:r w:rsidR="00A00B06">
        <w:t>, o</w:t>
      </w:r>
      <w:r>
        <w:t>nly Britis</w:t>
      </w:r>
      <w:r w:rsidR="0030281F">
        <w:t>h</w:t>
      </w:r>
      <w:r>
        <w:t xml:space="preserve"> Transplant Society allows it after careful </w:t>
      </w:r>
      <w:r w:rsidR="0030281F">
        <w:t xml:space="preserve">evaluation of risks and benefits.  </w:t>
      </w:r>
    </w:p>
    <w:p w:rsidR="0030281F" w:rsidRDefault="0030281F" w:rsidP="0030281F">
      <w:pPr>
        <w:jc w:val="both"/>
      </w:pPr>
    </w:p>
    <w:p w:rsidR="0030281F" w:rsidRDefault="0030281F" w:rsidP="0030281F">
      <w:pPr>
        <w:ind w:firstLine="720"/>
        <w:jc w:val="both"/>
      </w:pPr>
      <w:r>
        <w:t xml:space="preserve">In absence of guidelines the Committee declines approval in </w:t>
      </w:r>
      <w:proofErr w:type="spellStart"/>
      <w:r>
        <w:t>favour</w:t>
      </w:r>
      <w:proofErr w:type="spellEnd"/>
      <w:r>
        <w:t xml:space="preserve"> of donor.  However, </w:t>
      </w:r>
    </w:p>
    <w:p w:rsidR="0030281F" w:rsidRDefault="0030281F" w:rsidP="0030281F">
      <w:pPr>
        <w:ind w:left="720"/>
        <w:jc w:val="both"/>
      </w:pPr>
      <w:proofErr w:type="gramStart"/>
      <w:r>
        <w:t>opinion</w:t>
      </w:r>
      <w:proofErr w:type="gramEnd"/>
      <w:r>
        <w:t xml:space="preserve"> may be sought from Ministry of Health &amp; Family Welfare, Govt. of India regarding definitive guideline on the subject. </w:t>
      </w:r>
    </w:p>
    <w:p w:rsidR="0030281F" w:rsidRDefault="0030281F" w:rsidP="0030281F">
      <w:pPr>
        <w:jc w:val="both"/>
      </w:pPr>
    </w:p>
    <w:p w:rsidR="0030281F" w:rsidRDefault="0030281F" w:rsidP="0030281F">
      <w:pPr>
        <w:ind w:firstLine="720"/>
        <w:jc w:val="both"/>
      </w:pPr>
      <w:r>
        <w:t xml:space="preserve">Meanwhile, patient’s family is advised to arrange a more suitable donor. </w:t>
      </w:r>
    </w:p>
    <w:p w:rsidR="0030281F" w:rsidRDefault="0030281F" w:rsidP="0030281F">
      <w:pPr>
        <w:jc w:val="both"/>
      </w:pPr>
    </w:p>
    <w:p w:rsidR="008F226B" w:rsidRDefault="001A623E" w:rsidP="001A623E">
      <w:r>
        <w:t xml:space="preserve"> </w:t>
      </w:r>
    </w:p>
    <w:p w:rsidR="001A623E" w:rsidRDefault="001A623E"/>
    <w:sectPr w:rsidR="001A623E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BED"/>
    <w:rsid w:val="000F78B8"/>
    <w:rsid w:val="00105EB7"/>
    <w:rsid w:val="00124730"/>
    <w:rsid w:val="001402E2"/>
    <w:rsid w:val="001A623E"/>
    <w:rsid w:val="001E1858"/>
    <w:rsid w:val="001F3CA6"/>
    <w:rsid w:val="00215C2F"/>
    <w:rsid w:val="002256EE"/>
    <w:rsid w:val="00267451"/>
    <w:rsid w:val="00282ABF"/>
    <w:rsid w:val="0030281F"/>
    <w:rsid w:val="003A66A6"/>
    <w:rsid w:val="003B1E3E"/>
    <w:rsid w:val="004F5DD6"/>
    <w:rsid w:val="00525E5F"/>
    <w:rsid w:val="00603C89"/>
    <w:rsid w:val="00860ED2"/>
    <w:rsid w:val="00893053"/>
    <w:rsid w:val="008B2F70"/>
    <w:rsid w:val="008C14EB"/>
    <w:rsid w:val="008F226B"/>
    <w:rsid w:val="00902767"/>
    <w:rsid w:val="00965345"/>
    <w:rsid w:val="00971D35"/>
    <w:rsid w:val="009C15B9"/>
    <w:rsid w:val="009E5B10"/>
    <w:rsid w:val="009F1273"/>
    <w:rsid w:val="00A00B06"/>
    <w:rsid w:val="00A25BED"/>
    <w:rsid w:val="00A3472D"/>
    <w:rsid w:val="00A5400F"/>
    <w:rsid w:val="00B15CA4"/>
    <w:rsid w:val="00B224B4"/>
    <w:rsid w:val="00B46A6A"/>
    <w:rsid w:val="00B62ED4"/>
    <w:rsid w:val="00BB07B7"/>
    <w:rsid w:val="00BB0DD3"/>
    <w:rsid w:val="00BF2E44"/>
    <w:rsid w:val="00C44670"/>
    <w:rsid w:val="00C9253B"/>
    <w:rsid w:val="00CB271C"/>
    <w:rsid w:val="00CF2865"/>
    <w:rsid w:val="00D546C8"/>
    <w:rsid w:val="00D766F7"/>
    <w:rsid w:val="00D936C5"/>
    <w:rsid w:val="00DB0215"/>
    <w:rsid w:val="00DF5473"/>
    <w:rsid w:val="00E47DC3"/>
    <w:rsid w:val="00EA0EC8"/>
    <w:rsid w:val="00EE57F4"/>
    <w:rsid w:val="00EF3C2A"/>
    <w:rsid w:val="00F45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42</cp:revision>
  <cp:lastPrinted>2016-05-19T06:37:00Z</cp:lastPrinted>
  <dcterms:created xsi:type="dcterms:W3CDTF">2016-02-26T06:16:00Z</dcterms:created>
  <dcterms:modified xsi:type="dcterms:W3CDTF">2016-05-26T06:29:00Z</dcterms:modified>
</cp:coreProperties>
</file>