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CFFA" w14:textId="1D987296" w:rsidR="0087034A" w:rsidRPr="0087034A" w:rsidRDefault="0087034A" w:rsidP="0087034A">
      <w:pPr>
        <w:spacing w:after="0"/>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87034A">
        <w:rPr>
          <w:b/>
          <w:bCs/>
          <w:color w:val="FF0000"/>
          <w:sz w:val="32"/>
          <w:szCs w:val="32"/>
          <w14:textOutline w14:w="0" w14:cap="flat" w14:cmpd="sng" w14:algn="ctr">
            <w14:noFill/>
            <w14:prstDash w14:val="solid"/>
            <w14:round/>
          </w14:textOutline>
          <w14:props3d w14:extrusionH="57150" w14:contourW="0" w14:prstMaterial="softEdge">
            <w14:bevelT w14:w="25400" w14:h="38100" w14:prst="circle"/>
          </w14:props3d>
        </w:rPr>
        <w:t>Mobile Sales Dashboard Data Driven Insights:</w:t>
      </w:r>
    </w:p>
    <w:p w14:paraId="619994E5" w14:textId="0B75231D" w:rsidR="0087034A" w:rsidRDefault="0087034A" w:rsidP="0087034A">
      <w:pPr>
        <w:spacing w:after="0"/>
      </w:pPr>
      <w:r>
        <w:t xml:space="preserve">I have built this dashboard according business problem statement to grow their Mobile sales and marketing to grow their sales performance. </w:t>
      </w:r>
    </w:p>
    <w:p w14:paraId="687174EF" w14:textId="4A6D63C7" w:rsidR="0087034A" w:rsidRPr="0087034A" w:rsidRDefault="0087034A" w:rsidP="0087034A">
      <w:pPr>
        <w:spacing w:after="0"/>
      </w:pPr>
      <w:r w:rsidRPr="0087034A">
        <w:t xml:space="preserve"> let's dive into the mobile sales dashboard and extract some data-driven insights.</w:t>
      </w:r>
    </w:p>
    <w:p w14:paraId="639FF1CE" w14:textId="1BE7174A" w:rsidR="0087034A" w:rsidRPr="0087034A" w:rsidRDefault="0087034A" w:rsidP="0087034A">
      <w:pPr>
        <w:spacing w:after="0"/>
      </w:pPr>
      <w:r w:rsidRPr="0087034A">
        <w:t xml:space="preserve">Here are some key observations based on the provided </w:t>
      </w:r>
      <w:r>
        <w:t xml:space="preserve"> dashboard.</w:t>
      </w:r>
    </w:p>
    <w:p w14:paraId="0A0C44C8" w14:textId="77777777" w:rsidR="0087034A" w:rsidRPr="0087034A" w:rsidRDefault="0087034A" w:rsidP="0087034A">
      <w:pPr>
        <w:spacing w:after="0"/>
      </w:pPr>
      <w:r w:rsidRPr="0087034A">
        <w:rPr>
          <w:b/>
          <w:bCs/>
        </w:rPr>
        <w:t>Overall Performance:</w:t>
      </w:r>
    </w:p>
    <w:p w14:paraId="13B75113" w14:textId="77777777" w:rsidR="0087034A" w:rsidRPr="0087034A" w:rsidRDefault="0087034A" w:rsidP="0087034A">
      <w:pPr>
        <w:numPr>
          <w:ilvl w:val="0"/>
          <w:numId w:val="1"/>
        </w:numPr>
        <w:spacing w:after="0"/>
      </w:pPr>
      <w:r w:rsidRPr="0087034A">
        <w:t>The total revenue generated is $287 million.</w:t>
      </w:r>
    </w:p>
    <w:p w14:paraId="7AAE0404" w14:textId="77777777" w:rsidR="0087034A" w:rsidRPr="0087034A" w:rsidRDefault="0087034A" w:rsidP="0087034A">
      <w:pPr>
        <w:numPr>
          <w:ilvl w:val="0"/>
          <w:numId w:val="1"/>
        </w:numPr>
        <w:spacing w:after="0"/>
      </w:pPr>
      <w:r w:rsidRPr="0087034A">
        <w:t>A total of 19,000 mobile units were sold.</w:t>
      </w:r>
    </w:p>
    <w:p w14:paraId="00DCFD8D" w14:textId="77777777" w:rsidR="0087034A" w:rsidRPr="0087034A" w:rsidRDefault="0087034A" w:rsidP="0087034A">
      <w:pPr>
        <w:numPr>
          <w:ilvl w:val="0"/>
          <w:numId w:val="1"/>
        </w:numPr>
        <w:spacing w:after="0"/>
      </w:pPr>
      <w:r w:rsidRPr="0087034A">
        <w:t>The average selling price per unit is approximately $15,105 (Total Revenue / Total Units Sold).</w:t>
      </w:r>
    </w:p>
    <w:p w14:paraId="38F7B382" w14:textId="77777777" w:rsidR="0087034A" w:rsidRPr="0087034A" w:rsidRDefault="0087034A" w:rsidP="0087034A">
      <w:pPr>
        <w:numPr>
          <w:ilvl w:val="0"/>
          <w:numId w:val="1"/>
        </w:numPr>
        <w:spacing w:after="0"/>
      </w:pPr>
      <w:r w:rsidRPr="0087034A">
        <w:t>Sales were made across 5 different brands and included 19 different mobile models.</w:t>
      </w:r>
    </w:p>
    <w:p w14:paraId="11AE5F4B" w14:textId="77777777" w:rsidR="0087034A" w:rsidRPr="0087034A" w:rsidRDefault="0087034A" w:rsidP="0087034A">
      <w:pPr>
        <w:spacing w:after="0"/>
      </w:pPr>
      <w:r w:rsidRPr="0087034A">
        <w:rPr>
          <w:b/>
          <w:bCs/>
        </w:rPr>
        <w:t>Sales by Brand:</w:t>
      </w:r>
    </w:p>
    <w:p w14:paraId="698A6FC0" w14:textId="77777777" w:rsidR="0087034A" w:rsidRPr="0087034A" w:rsidRDefault="0087034A" w:rsidP="0087034A">
      <w:pPr>
        <w:numPr>
          <w:ilvl w:val="0"/>
          <w:numId w:val="2"/>
        </w:numPr>
        <w:spacing w:after="0"/>
      </w:pPr>
      <w:r w:rsidRPr="0087034A">
        <w:rPr>
          <w:b/>
          <w:bCs/>
        </w:rPr>
        <w:t>Apple</w:t>
      </w:r>
      <w:r w:rsidRPr="0087034A">
        <w:t xml:space="preserve"> is the top-performing brand in terms of units sold, capturing 23.7% of the market share.</w:t>
      </w:r>
    </w:p>
    <w:p w14:paraId="7EEDF8BB" w14:textId="77777777" w:rsidR="0087034A" w:rsidRPr="0087034A" w:rsidRDefault="0087034A" w:rsidP="0087034A">
      <w:pPr>
        <w:numPr>
          <w:ilvl w:val="0"/>
          <w:numId w:val="2"/>
        </w:numPr>
        <w:spacing w:after="0"/>
      </w:pPr>
      <w:r w:rsidRPr="0087034A">
        <w:rPr>
          <w:b/>
          <w:bCs/>
        </w:rPr>
        <w:t>Samsung</w:t>
      </w:r>
      <w:r w:rsidRPr="0087034A">
        <w:t xml:space="preserve"> follows closely with 22.78% of the units sold.</w:t>
      </w:r>
    </w:p>
    <w:p w14:paraId="0A6C11ED" w14:textId="77777777" w:rsidR="0087034A" w:rsidRPr="0087034A" w:rsidRDefault="0087034A" w:rsidP="0087034A">
      <w:pPr>
        <w:numPr>
          <w:ilvl w:val="0"/>
          <w:numId w:val="2"/>
        </w:numPr>
        <w:spacing w:after="0"/>
      </w:pPr>
      <w:r w:rsidRPr="0087034A">
        <w:rPr>
          <w:b/>
          <w:bCs/>
        </w:rPr>
        <w:t>Xiaomi</w:t>
      </w:r>
      <w:r w:rsidRPr="0087034A">
        <w:t xml:space="preserve"> holds the third position with 19.03% of the units sold.</w:t>
      </w:r>
    </w:p>
    <w:p w14:paraId="6EF86B77" w14:textId="77777777" w:rsidR="0087034A" w:rsidRPr="0087034A" w:rsidRDefault="0087034A" w:rsidP="0087034A">
      <w:pPr>
        <w:numPr>
          <w:ilvl w:val="0"/>
          <w:numId w:val="2"/>
        </w:numPr>
        <w:spacing w:after="0"/>
      </w:pPr>
      <w:r w:rsidRPr="0087034A">
        <w:rPr>
          <w:b/>
          <w:bCs/>
        </w:rPr>
        <w:t>OnePlus</w:t>
      </w:r>
      <w:r w:rsidRPr="0087034A">
        <w:t xml:space="preserve"> accounts for 17.5% of the units sold.</w:t>
      </w:r>
    </w:p>
    <w:p w14:paraId="4B3FA12D" w14:textId="77777777" w:rsidR="0087034A" w:rsidRPr="0087034A" w:rsidRDefault="0087034A" w:rsidP="0087034A">
      <w:pPr>
        <w:numPr>
          <w:ilvl w:val="0"/>
          <w:numId w:val="2"/>
        </w:numPr>
        <w:spacing w:after="0"/>
      </w:pPr>
      <w:r w:rsidRPr="0087034A">
        <w:rPr>
          <w:b/>
          <w:bCs/>
        </w:rPr>
        <w:t>Google</w:t>
      </w:r>
      <w:r w:rsidRPr="0087034A">
        <w:t xml:space="preserve"> has the smallest share among the featured brands, at 16.99%.</w:t>
      </w:r>
    </w:p>
    <w:p w14:paraId="63171961" w14:textId="77777777" w:rsidR="0087034A" w:rsidRPr="0087034A" w:rsidRDefault="0087034A" w:rsidP="0087034A">
      <w:pPr>
        <w:spacing w:after="0"/>
      </w:pPr>
      <w:r w:rsidRPr="0087034A">
        <w:rPr>
          <w:b/>
          <w:bCs/>
        </w:rPr>
        <w:t>Sales by Color:</w:t>
      </w:r>
    </w:p>
    <w:p w14:paraId="08359CDF" w14:textId="77777777" w:rsidR="0087034A" w:rsidRPr="0087034A" w:rsidRDefault="0087034A" w:rsidP="0087034A">
      <w:pPr>
        <w:numPr>
          <w:ilvl w:val="0"/>
          <w:numId w:val="3"/>
        </w:numPr>
        <w:spacing w:after="0"/>
      </w:pPr>
      <w:r w:rsidRPr="0087034A">
        <w:rPr>
          <w:b/>
          <w:bCs/>
        </w:rPr>
        <w:t>Black</w:t>
      </w:r>
      <w:r w:rsidRPr="0087034A">
        <w:t xml:space="preserve"> is the most popular color, representing 22.35% of the units sold.</w:t>
      </w:r>
    </w:p>
    <w:p w14:paraId="0BCFC971" w14:textId="77777777" w:rsidR="0087034A" w:rsidRPr="0087034A" w:rsidRDefault="0087034A" w:rsidP="0087034A">
      <w:pPr>
        <w:numPr>
          <w:ilvl w:val="0"/>
          <w:numId w:val="3"/>
        </w:numPr>
        <w:spacing w:after="0"/>
      </w:pPr>
      <w:r w:rsidRPr="0087034A">
        <w:rPr>
          <w:b/>
          <w:bCs/>
        </w:rPr>
        <w:t>Red</w:t>
      </w:r>
      <w:r w:rsidRPr="0087034A">
        <w:t xml:space="preserve"> is the second most popular color at 20.43%.</w:t>
      </w:r>
    </w:p>
    <w:p w14:paraId="3D6FB0E5" w14:textId="77777777" w:rsidR="0087034A" w:rsidRPr="0087034A" w:rsidRDefault="0087034A" w:rsidP="0087034A">
      <w:pPr>
        <w:numPr>
          <w:ilvl w:val="0"/>
          <w:numId w:val="3"/>
        </w:numPr>
        <w:spacing w:after="0"/>
      </w:pPr>
      <w:r w:rsidRPr="0087034A">
        <w:rPr>
          <w:b/>
          <w:bCs/>
        </w:rPr>
        <w:t>Blue</w:t>
      </w:r>
      <w:r w:rsidRPr="0087034A">
        <w:t xml:space="preserve"> accounts for 20.27% of the sales.</w:t>
      </w:r>
    </w:p>
    <w:p w14:paraId="00E2078E" w14:textId="77777777" w:rsidR="0087034A" w:rsidRPr="0087034A" w:rsidRDefault="0087034A" w:rsidP="0087034A">
      <w:pPr>
        <w:numPr>
          <w:ilvl w:val="0"/>
          <w:numId w:val="3"/>
        </w:numPr>
        <w:spacing w:after="0"/>
      </w:pPr>
      <w:r w:rsidRPr="0087034A">
        <w:rPr>
          <w:b/>
          <w:bCs/>
        </w:rPr>
        <w:t>White</w:t>
      </w:r>
      <w:r w:rsidRPr="0087034A">
        <w:t xml:space="preserve"> has a slightly lower share at 20.11%.</w:t>
      </w:r>
    </w:p>
    <w:p w14:paraId="7A487533" w14:textId="77777777" w:rsidR="0087034A" w:rsidRPr="0087034A" w:rsidRDefault="0087034A" w:rsidP="0087034A">
      <w:pPr>
        <w:numPr>
          <w:ilvl w:val="0"/>
          <w:numId w:val="3"/>
        </w:numPr>
        <w:spacing w:after="0"/>
      </w:pPr>
      <w:r w:rsidRPr="0087034A">
        <w:rPr>
          <w:b/>
          <w:bCs/>
        </w:rPr>
        <w:t>Green</w:t>
      </w:r>
      <w:r w:rsidRPr="0087034A">
        <w:t xml:space="preserve"> is the least popular color among the options shown, with 16.84% of sales.</w:t>
      </w:r>
    </w:p>
    <w:p w14:paraId="48C52295" w14:textId="77777777" w:rsidR="0087034A" w:rsidRPr="0087034A" w:rsidRDefault="0087034A" w:rsidP="0087034A">
      <w:pPr>
        <w:spacing w:after="0"/>
      </w:pPr>
      <w:r w:rsidRPr="0087034A">
        <w:rPr>
          <w:b/>
          <w:bCs/>
        </w:rPr>
        <w:t>Sales by Storage Size:</w:t>
      </w:r>
    </w:p>
    <w:p w14:paraId="4DCC99A7" w14:textId="77777777" w:rsidR="0087034A" w:rsidRPr="0087034A" w:rsidRDefault="0087034A" w:rsidP="0087034A">
      <w:pPr>
        <w:numPr>
          <w:ilvl w:val="0"/>
          <w:numId w:val="4"/>
        </w:numPr>
        <w:spacing w:after="0"/>
      </w:pPr>
      <w:r w:rsidRPr="0087034A">
        <w:rPr>
          <w:b/>
          <w:bCs/>
        </w:rPr>
        <w:t>128GB</w:t>
      </w:r>
      <w:r w:rsidRPr="0087034A">
        <w:t xml:space="preserve"> storage models dominate sales, accounting for 34.18% of the units sold.</w:t>
      </w:r>
    </w:p>
    <w:p w14:paraId="3D2F683F" w14:textId="77777777" w:rsidR="0087034A" w:rsidRPr="0087034A" w:rsidRDefault="0087034A" w:rsidP="0087034A">
      <w:pPr>
        <w:numPr>
          <w:ilvl w:val="0"/>
          <w:numId w:val="4"/>
        </w:numPr>
        <w:spacing w:after="0"/>
      </w:pPr>
      <w:r w:rsidRPr="0087034A">
        <w:rPr>
          <w:b/>
          <w:bCs/>
        </w:rPr>
        <w:t>256GB</w:t>
      </w:r>
      <w:r w:rsidRPr="0087034A">
        <w:t xml:space="preserve"> is the second most popular storage option with 34.15% of sales.</w:t>
      </w:r>
    </w:p>
    <w:p w14:paraId="5EBF04CA" w14:textId="77777777" w:rsidR="0087034A" w:rsidRPr="0087034A" w:rsidRDefault="0087034A" w:rsidP="0087034A">
      <w:pPr>
        <w:numPr>
          <w:ilvl w:val="0"/>
          <w:numId w:val="4"/>
        </w:numPr>
        <w:spacing w:after="0"/>
      </w:pPr>
      <w:r w:rsidRPr="0087034A">
        <w:rPr>
          <w:b/>
          <w:bCs/>
        </w:rPr>
        <w:t>64GB</w:t>
      </w:r>
      <w:r w:rsidRPr="0087034A">
        <w:t xml:space="preserve"> models have a smaller share at 31.66%.</w:t>
      </w:r>
    </w:p>
    <w:p w14:paraId="6127934C" w14:textId="77777777" w:rsidR="0087034A" w:rsidRPr="0087034A" w:rsidRDefault="0087034A" w:rsidP="0087034A">
      <w:pPr>
        <w:spacing w:after="0"/>
      </w:pPr>
      <w:r w:rsidRPr="0087034A">
        <w:rPr>
          <w:b/>
          <w:bCs/>
        </w:rPr>
        <w:t>Operating System Wise Sales by Customer:</w:t>
      </w:r>
    </w:p>
    <w:p w14:paraId="464AA340" w14:textId="77777777" w:rsidR="0087034A" w:rsidRPr="0087034A" w:rsidRDefault="0087034A" w:rsidP="0087034A">
      <w:pPr>
        <w:numPr>
          <w:ilvl w:val="0"/>
          <w:numId w:val="5"/>
        </w:numPr>
        <w:spacing w:after="0"/>
      </w:pPr>
      <w:r w:rsidRPr="0087034A">
        <w:rPr>
          <w:b/>
          <w:bCs/>
        </w:rPr>
        <w:t>Female</w:t>
      </w:r>
      <w:r w:rsidRPr="0087034A">
        <w:t xml:space="preserve"> customers show a strong preference for </w:t>
      </w:r>
      <w:r w:rsidRPr="0087034A">
        <w:rPr>
          <w:b/>
          <w:bCs/>
        </w:rPr>
        <w:t>iOS</w:t>
      </w:r>
      <w:r w:rsidRPr="0087034A">
        <w:t xml:space="preserve"> devices, with significantly higher sales compared to Android.</w:t>
      </w:r>
    </w:p>
    <w:p w14:paraId="3865A385" w14:textId="77777777" w:rsidR="0087034A" w:rsidRPr="0087034A" w:rsidRDefault="0087034A" w:rsidP="0087034A">
      <w:pPr>
        <w:numPr>
          <w:ilvl w:val="0"/>
          <w:numId w:val="5"/>
        </w:numPr>
        <w:spacing w:after="0"/>
      </w:pPr>
      <w:r w:rsidRPr="0087034A">
        <w:rPr>
          <w:b/>
          <w:bCs/>
        </w:rPr>
        <w:t>Male</w:t>
      </w:r>
      <w:r w:rsidRPr="0087034A">
        <w:t xml:space="preserve"> customers also favor </w:t>
      </w:r>
      <w:r w:rsidRPr="0087034A">
        <w:rPr>
          <w:b/>
          <w:bCs/>
        </w:rPr>
        <w:t>iOS</w:t>
      </w:r>
      <w:r w:rsidRPr="0087034A">
        <w:t>, but the difference compared to Android sales is less pronounced than with female customers.</w:t>
      </w:r>
    </w:p>
    <w:p w14:paraId="2E3EF3EB" w14:textId="77777777" w:rsidR="0087034A" w:rsidRPr="0087034A" w:rsidRDefault="0087034A" w:rsidP="0087034A">
      <w:pPr>
        <w:numPr>
          <w:ilvl w:val="0"/>
          <w:numId w:val="5"/>
        </w:numPr>
        <w:spacing w:after="0"/>
      </w:pPr>
      <w:r w:rsidRPr="0087034A">
        <w:rPr>
          <w:b/>
          <w:bCs/>
        </w:rPr>
        <w:t>Other</w:t>
      </w:r>
      <w:r w:rsidRPr="0087034A">
        <w:t xml:space="preserve"> gender categories also show a preference for </w:t>
      </w:r>
      <w:r w:rsidRPr="0087034A">
        <w:rPr>
          <w:b/>
          <w:bCs/>
        </w:rPr>
        <w:t>iOS</w:t>
      </w:r>
      <w:r w:rsidRPr="0087034A">
        <w:t>, albeit with lower overall sales volume.</w:t>
      </w:r>
    </w:p>
    <w:p w14:paraId="4020469A" w14:textId="77777777" w:rsidR="0087034A" w:rsidRPr="0087034A" w:rsidRDefault="0087034A" w:rsidP="0087034A">
      <w:pPr>
        <w:numPr>
          <w:ilvl w:val="0"/>
          <w:numId w:val="5"/>
        </w:numPr>
        <w:spacing w:after="0"/>
      </w:pPr>
      <w:r w:rsidRPr="0087034A">
        <w:rPr>
          <w:b/>
          <w:bCs/>
        </w:rPr>
        <w:t>Android</w:t>
      </w:r>
      <w:r w:rsidRPr="0087034A">
        <w:t xml:space="preserve"> sales are relatively consistent across different gender categories, but lower than iOS sales overall.</w:t>
      </w:r>
    </w:p>
    <w:p w14:paraId="31415FAF" w14:textId="77777777" w:rsidR="0087034A" w:rsidRPr="0087034A" w:rsidRDefault="0087034A" w:rsidP="0087034A">
      <w:pPr>
        <w:spacing w:after="0"/>
      </w:pPr>
      <w:r w:rsidRPr="0087034A">
        <w:rPr>
          <w:b/>
          <w:bCs/>
        </w:rPr>
        <w:t>Units Sold by Country and Brand:</w:t>
      </w:r>
    </w:p>
    <w:p w14:paraId="340078F8" w14:textId="77777777" w:rsidR="0087034A" w:rsidRPr="0087034A" w:rsidRDefault="0087034A" w:rsidP="0087034A">
      <w:pPr>
        <w:numPr>
          <w:ilvl w:val="0"/>
          <w:numId w:val="6"/>
        </w:numPr>
        <w:spacing w:after="0"/>
      </w:pPr>
      <w:r w:rsidRPr="0087034A">
        <w:rPr>
          <w:b/>
          <w:bCs/>
        </w:rPr>
        <w:t>India</w:t>
      </w:r>
      <w:r w:rsidRPr="0087034A">
        <w:t xml:space="preserve"> is the largest market in terms of unit sales for most brands.</w:t>
      </w:r>
    </w:p>
    <w:p w14:paraId="112D8502" w14:textId="77777777" w:rsidR="0087034A" w:rsidRPr="0087034A" w:rsidRDefault="0087034A" w:rsidP="0087034A">
      <w:pPr>
        <w:numPr>
          <w:ilvl w:val="0"/>
          <w:numId w:val="6"/>
        </w:numPr>
        <w:spacing w:after="0"/>
      </w:pPr>
      <w:r w:rsidRPr="0087034A">
        <w:rPr>
          <w:b/>
          <w:bCs/>
        </w:rPr>
        <w:t>Apple</w:t>
      </w:r>
      <w:r w:rsidRPr="0087034A">
        <w:t xml:space="preserve"> has the highest unit sales in India, followed by </w:t>
      </w:r>
      <w:r w:rsidRPr="0087034A">
        <w:rPr>
          <w:b/>
          <w:bCs/>
        </w:rPr>
        <w:t>Samsung</w:t>
      </w:r>
      <w:r w:rsidRPr="0087034A">
        <w:t>.</w:t>
      </w:r>
    </w:p>
    <w:p w14:paraId="1A545913" w14:textId="77777777" w:rsidR="0087034A" w:rsidRPr="0087034A" w:rsidRDefault="0087034A" w:rsidP="0087034A">
      <w:pPr>
        <w:numPr>
          <w:ilvl w:val="0"/>
          <w:numId w:val="6"/>
        </w:numPr>
        <w:spacing w:after="0"/>
      </w:pPr>
      <w:r w:rsidRPr="0087034A">
        <w:rPr>
          <w:b/>
          <w:bCs/>
        </w:rPr>
        <w:t>Turkey</w:t>
      </w:r>
      <w:r w:rsidRPr="0087034A">
        <w:t xml:space="preserve"> shows significant sales volume, particularly for </w:t>
      </w:r>
      <w:r w:rsidRPr="0087034A">
        <w:rPr>
          <w:b/>
          <w:bCs/>
        </w:rPr>
        <w:t>Apple</w:t>
      </w:r>
      <w:r w:rsidRPr="0087034A">
        <w:t xml:space="preserve"> and </w:t>
      </w:r>
      <w:r w:rsidRPr="0087034A">
        <w:rPr>
          <w:b/>
          <w:bCs/>
        </w:rPr>
        <w:t>Samsung</w:t>
      </w:r>
      <w:r w:rsidRPr="0087034A">
        <w:t>.</w:t>
      </w:r>
    </w:p>
    <w:p w14:paraId="30E9DBFC" w14:textId="77777777" w:rsidR="0087034A" w:rsidRPr="0087034A" w:rsidRDefault="0087034A" w:rsidP="0087034A">
      <w:pPr>
        <w:numPr>
          <w:ilvl w:val="0"/>
          <w:numId w:val="6"/>
        </w:numPr>
        <w:spacing w:after="0"/>
      </w:pPr>
      <w:r w:rsidRPr="0087034A">
        <w:rPr>
          <w:b/>
          <w:bCs/>
        </w:rPr>
        <w:t>Bangladesh</w:t>
      </w:r>
      <w:r w:rsidRPr="0087034A">
        <w:t xml:space="preserve"> and </w:t>
      </w:r>
      <w:r w:rsidRPr="0087034A">
        <w:rPr>
          <w:b/>
          <w:bCs/>
        </w:rPr>
        <w:t>Pakistan</w:t>
      </w:r>
      <w:r w:rsidRPr="0087034A">
        <w:t xml:space="preserve"> have lower reported unit sales compared to India and Turkey across all featured brands.</w:t>
      </w:r>
    </w:p>
    <w:p w14:paraId="16A92139" w14:textId="77777777" w:rsidR="0087034A" w:rsidRPr="0087034A" w:rsidRDefault="0087034A" w:rsidP="0087034A">
      <w:pPr>
        <w:spacing w:after="0"/>
      </w:pPr>
      <w:r w:rsidRPr="0087034A">
        <w:rPr>
          <w:b/>
          <w:bCs/>
        </w:rPr>
        <w:t>Total Revenue and Average Units Sold by Sales Channel and Payment Type:</w:t>
      </w:r>
    </w:p>
    <w:p w14:paraId="716C56E7" w14:textId="77777777" w:rsidR="0087034A" w:rsidRPr="0087034A" w:rsidRDefault="0087034A" w:rsidP="0087034A">
      <w:pPr>
        <w:numPr>
          <w:ilvl w:val="0"/>
          <w:numId w:val="7"/>
        </w:numPr>
        <w:spacing w:after="0"/>
      </w:pPr>
      <w:r w:rsidRPr="0087034A">
        <w:lastRenderedPageBreak/>
        <w:t xml:space="preserve">The </w:t>
      </w:r>
      <w:r w:rsidRPr="0087034A">
        <w:rPr>
          <w:b/>
          <w:bCs/>
        </w:rPr>
        <w:t>Online</w:t>
      </w:r>
      <w:r w:rsidRPr="0087034A">
        <w:t xml:space="preserve"> channel generates the highest total revenue, followed by </w:t>
      </w:r>
      <w:r w:rsidRPr="0087034A">
        <w:rPr>
          <w:b/>
          <w:bCs/>
        </w:rPr>
        <w:t>Retail Store</w:t>
      </w:r>
      <w:r w:rsidRPr="0087034A">
        <w:t xml:space="preserve"> and then </w:t>
      </w:r>
      <w:r w:rsidRPr="0087034A">
        <w:rPr>
          <w:b/>
          <w:bCs/>
        </w:rPr>
        <w:t>Partner</w:t>
      </w:r>
      <w:r w:rsidRPr="0087034A">
        <w:t xml:space="preserve"> channels.</w:t>
      </w:r>
    </w:p>
    <w:p w14:paraId="644EDBE5" w14:textId="77777777" w:rsidR="0087034A" w:rsidRPr="0087034A" w:rsidRDefault="0087034A" w:rsidP="0087034A">
      <w:pPr>
        <w:numPr>
          <w:ilvl w:val="0"/>
          <w:numId w:val="7"/>
        </w:numPr>
        <w:spacing w:after="0"/>
      </w:pPr>
      <w:r w:rsidRPr="0087034A">
        <w:t xml:space="preserve">The average units sold are also highest through the </w:t>
      </w:r>
      <w:r w:rsidRPr="0087034A">
        <w:rPr>
          <w:b/>
          <w:bCs/>
        </w:rPr>
        <w:t>Online</w:t>
      </w:r>
      <w:r w:rsidRPr="0087034A">
        <w:t xml:space="preserve"> channel.</w:t>
      </w:r>
    </w:p>
    <w:p w14:paraId="4056C352" w14:textId="77777777" w:rsidR="0087034A" w:rsidRPr="0087034A" w:rsidRDefault="0087034A" w:rsidP="0087034A">
      <w:pPr>
        <w:numPr>
          <w:ilvl w:val="0"/>
          <w:numId w:val="7"/>
        </w:numPr>
        <w:spacing w:after="0"/>
      </w:pPr>
      <w:r w:rsidRPr="0087034A">
        <w:rPr>
          <w:b/>
          <w:bCs/>
        </w:rPr>
        <w:t>Cash</w:t>
      </w:r>
      <w:r w:rsidRPr="0087034A">
        <w:t xml:space="preserve"> and </w:t>
      </w:r>
      <w:r w:rsidRPr="0087034A">
        <w:rPr>
          <w:b/>
          <w:bCs/>
        </w:rPr>
        <w:t>Credit Card</w:t>
      </w:r>
      <w:r w:rsidRPr="0087034A">
        <w:t xml:space="preserve"> are the dominant payment methods in terms of total revenue.</w:t>
      </w:r>
    </w:p>
    <w:p w14:paraId="5B90068A" w14:textId="77777777" w:rsidR="0087034A" w:rsidRPr="0087034A" w:rsidRDefault="0087034A" w:rsidP="0087034A">
      <w:pPr>
        <w:numPr>
          <w:ilvl w:val="0"/>
          <w:numId w:val="7"/>
        </w:numPr>
        <w:spacing w:after="0"/>
      </w:pPr>
      <w:r w:rsidRPr="0087034A">
        <w:rPr>
          <w:b/>
          <w:bCs/>
        </w:rPr>
        <w:t>EMI</w:t>
      </w:r>
      <w:r w:rsidRPr="0087034A">
        <w:t xml:space="preserve"> and </w:t>
      </w:r>
      <w:r w:rsidRPr="0087034A">
        <w:rPr>
          <w:b/>
          <w:bCs/>
        </w:rPr>
        <w:t>UPI</w:t>
      </w:r>
      <w:r w:rsidRPr="0087034A">
        <w:t xml:space="preserve"> also contribute significantly to the total revenue.</w:t>
      </w:r>
    </w:p>
    <w:p w14:paraId="3F57CF99" w14:textId="77777777" w:rsidR="0087034A" w:rsidRPr="0087034A" w:rsidRDefault="0087034A" w:rsidP="0087034A">
      <w:pPr>
        <w:spacing w:after="0"/>
      </w:pPr>
      <w:r w:rsidRPr="0087034A">
        <w:rPr>
          <w:b/>
          <w:bCs/>
        </w:rPr>
        <w:t>Customer Profile by Unit Sold (Age Group):</w:t>
      </w:r>
    </w:p>
    <w:p w14:paraId="26C3F6E7" w14:textId="77777777" w:rsidR="0087034A" w:rsidRPr="0087034A" w:rsidRDefault="0087034A" w:rsidP="0087034A">
      <w:pPr>
        <w:numPr>
          <w:ilvl w:val="0"/>
          <w:numId w:val="8"/>
        </w:numPr>
        <w:spacing w:after="0"/>
      </w:pPr>
      <w:r w:rsidRPr="0087034A">
        <w:t xml:space="preserve">The age group </w:t>
      </w:r>
      <w:r w:rsidRPr="0087034A">
        <w:rPr>
          <w:b/>
          <w:bCs/>
        </w:rPr>
        <w:t>25-33</w:t>
      </w:r>
      <w:r w:rsidRPr="0087034A">
        <w:t xml:space="preserve"> represents the largest segment of customers by units sold.</w:t>
      </w:r>
    </w:p>
    <w:p w14:paraId="46E3B8FC" w14:textId="77777777" w:rsidR="0087034A" w:rsidRPr="0087034A" w:rsidRDefault="0087034A" w:rsidP="0087034A">
      <w:pPr>
        <w:numPr>
          <w:ilvl w:val="0"/>
          <w:numId w:val="8"/>
        </w:numPr>
        <w:spacing w:after="0"/>
      </w:pPr>
      <w:r w:rsidRPr="0087034A">
        <w:t xml:space="preserve">The age groups </w:t>
      </w:r>
      <w:r w:rsidRPr="0087034A">
        <w:rPr>
          <w:b/>
          <w:bCs/>
        </w:rPr>
        <w:t>18-25</w:t>
      </w:r>
      <w:r w:rsidRPr="0087034A">
        <w:t xml:space="preserve"> and </w:t>
      </w:r>
      <w:r w:rsidRPr="0087034A">
        <w:rPr>
          <w:b/>
          <w:bCs/>
        </w:rPr>
        <w:t>34-41</w:t>
      </w:r>
      <w:r w:rsidRPr="0087034A">
        <w:t xml:space="preserve"> are also significant customer segments.</w:t>
      </w:r>
    </w:p>
    <w:p w14:paraId="293C76D0" w14:textId="77777777" w:rsidR="0087034A" w:rsidRPr="0087034A" w:rsidRDefault="0087034A" w:rsidP="0087034A">
      <w:pPr>
        <w:numPr>
          <w:ilvl w:val="0"/>
          <w:numId w:val="8"/>
        </w:numPr>
        <w:spacing w:after="0"/>
      </w:pPr>
      <w:r w:rsidRPr="0087034A">
        <w:t>Sales generally decrease for older age groups.</w:t>
      </w:r>
    </w:p>
    <w:p w14:paraId="0FA6C62F" w14:textId="77777777" w:rsidR="0087034A" w:rsidRPr="0087034A" w:rsidRDefault="0087034A" w:rsidP="0087034A">
      <w:pPr>
        <w:spacing w:after="0"/>
      </w:pPr>
      <w:r w:rsidRPr="0087034A">
        <w:rPr>
          <w:b/>
          <w:bCs/>
        </w:rPr>
        <w:t>Sales of Top 5 City by Revenue:</w:t>
      </w:r>
    </w:p>
    <w:p w14:paraId="0C0DAA88" w14:textId="77777777" w:rsidR="0087034A" w:rsidRPr="0087034A" w:rsidRDefault="0087034A" w:rsidP="0087034A">
      <w:pPr>
        <w:numPr>
          <w:ilvl w:val="0"/>
          <w:numId w:val="9"/>
        </w:numPr>
        <w:spacing w:after="0"/>
      </w:pPr>
      <w:r w:rsidRPr="0087034A">
        <w:rPr>
          <w:b/>
          <w:bCs/>
        </w:rPr>
        <w:t>Bursa</w:t>
      </w:r>
      <w:r w:rsidRPr="0087034A">
        <w:t xml:space="preserve"> appears to be the city with the highest revenue among the top 5.</w:t>
      </w:r>
    </w:p>
    <w:p w14:paraId="0353D264" w14:textId="77777777" w:rsidR="0087034A" w:rsidRPr="0087034A" w:rsidRDefault="0087034A" w:rsidP="0087034A">
      <w:pPr>
        <w:numPr>
          <w:ilvl w:val="0"/>
          <w:numId w:val="9"/>
        </w:numPr>
        <w:spacing w:after="0"/>
      </w:pPr>
      <w:r w:rsidRPr="0087034A">
        <w:rPr>
          <w:b/>
          <w:bCs/>
        </w:rPr>
        <w:t>Antalya</w:t>
      </w:r>
      <w:r w:rsidRPr="0087034A">
        <w:t xml:space="preserve">, </w:t>
      </w:r>
      <w:r w:rsidRPr="0087034A">
        <w:rPr>
          <w:b/>
          <w:bCs/>
        </w:rPr>
        <w:t>Istanbul</w:t>
      </w:r>
      <w:r w:rsidRPr="0087034A">
        <w:t xml:space="preserve">, </w:t>
      </w:r>
      <w:r w:rsidRPr="0087034A">
        <w:rPr>
          <w:b/>
          <w:bCs/>
        </w:rPr>
        <w:t>Chennai</w:t>
      </w:r>
      <w:r w:rsidRPr="0087034A">
        <w:t xml:space="preserve">, and </w:t>
      </w:r>
      <w:r w:rsidRPr="0087034A">
        <w:rPr>
          <w:b/>
          <w:bCs/>
        </w:rPr>
        <w:t>Ankara</w:t>
      </w:r>
      <w:r w:rsidRPr="0087034A">
        <w:t xml:space="preserve"> follow in terms of revenue generated.</w:t>
      </w:r>
    </w:p>
    <w:p w14:paraId="41BAF588" w14:textId="77777777" w:rsidR="0087034A" w:rsidRPr="0087034A" w:rsidRDefault="0087034A" w:rsidP="0087034A">
      <w:pPr>
        <w:numPr>
          <w:ilvl w:val="0"/>
          <w:numId w:val="9"/>
        </w:numPr>
        <w:spacing w:after="0"/>
      </w:pPr>
      <w:r w:rsidRPr="0087034A">
        <w:t>The brand-wise revenue contribution varies across these cities. For example, Apple seems to have a strong presence in Bursa and Istanbul.</w:t>
      </w:r>
    </w:p>
    <w:p w14:paraId="3C6A4CE2" w14:textId="77777777" w:rsidR="0087034A" w:rsidRPr="0087034A" w:rsidRDefault="0087034A" w:rsidP="0087034A">
      <w:pPr>
        <w:spacing w:after="0"/>
      </w:pPr>
      <w:r w:rsidRPr="0087034A">
        <w:rPr>
          <w:b/>
          <w:bCs/>
        </w:rPr>
        <w:t>Sales Trend Over Month:</w:t>
      </w:r>
    </w:p>
    <w:p w14:paraId="551448DA" w14:textId="77777777" w:rsidR="0087034A" w:rsidRPr="0087034A" w:rsidRDefault="0087034A" w:rsidP="0087034A">
      <w:pPr>
        <w:numPr>
          <w:ilvl w:val="0"/>
          <w:numId w:val="10"/>
        </w:numPr>
        <w:spacing w:after="0"/>
      </w:pPr>
      <w:r w:rsidRPr="0087034A">
        <w:t>Both the sum of units sold and the total revenue show fluctuations throughout the year.</w:t>
      </w:r>
    </w:p>
    <w:p w14:paraId="063BA95E" w14:textId="77777777" w:rsidR="0087034A" w:rsidRPr="0087034A" w:rsidRDefault="0087034A" w:rsidP="0087034A">
      <w:pPr>
        <w:numPr>
          <w:ilvl w:val="0"/>
          <w:numId w:val="10"/>
        </w:numPr>
        <w:spacing w:after="0"/>
      </w:pPr>
      <w:r w:rsidRPr="0087034A">
        <w:t xml:space="preserve">There appears to be a peak in both units sold and revenue around </w:t>
      </w:r>
      <w:r w:rsidRPr="0087034A">
        <w:rPr>
          <w:b/>
          <w:bCs/>
        </w:rPr>
        <w:t>October</w:t>
      </w:r>
      <w:r w:rsidRPr="0087034A">
        <w:t xml:space="preserve"> and </w:t>
      </w:r>
      <w:r w:rsidRPr="0087034A">
        <w:rPr>
          <w:b/>
          <w:bCs/>
        </w:rPr>
        <w:t>November</w:t>
      </w:r>
      <w:r w:rsidRPr="0087034A">
        <w:t>.</w:t>
      </w:r>
    </w:p>
    <w:p w14:paraId="39DD2A47" w14:textId="77777777" w:rsidR="0087034A" w:rsidRPr="0087034A" w:rsidRDefault="0087034A" w:rsidP="0087034A">
      <w:pPr>
        <w:numPr>
          <w:ilvl w:val="0"/>
          <w:numId w:val="10"/>
        </w:numPr>
        <w:spacing w:after="0"/>
      </w:pPr>
      <w:r w:rsidRPr="0087034A">
        <w:t>Sales generally seem to be lower in the earlier months of the year (January to May).</w:t>
      </w:r>
    </w:p>
    <w:p w14:paraId="74ABC94B" w14:textId="77777777" w:rsidR="0087034A" w:rsidRPr="0087034A" w:rsidRDefault="0087034A" w:rsidP="0087034A">
      <w:pPr>
        <w:spacing w:after="0"/>
      </w:pPr>
      <w:r w:rsidRPr="0087034A">
        <w:rPr>
          <w:b/>
          <w:bCs/>
        </w:rPr>
        <w:t>Brand Performance by Sales Channel:</w:t>
      </w:r>
    </w:p>
    <w:p w14:paraId="7D564AD6" w14:textId="77777777" w:rsidR="0087034A" w:rsidRPr="0087034A" w:rsidRDefault="0087034A" w:rsidP="0087034A">
      <w:pPr>
        <w:numPr>
          <w:ilvl w:val="0"/>
          <w:numId w:val="11"/>
        </w:numPr>
        <w:spacing w:after="0"/>
      </w:pPr>
      <w:r w:rsidRPr="0087034A">
        <w:rPr>
          <w:b/>
          <w:bCs/>
        </w:rPr>
        <w:t>Apple</w:t>
      </w:r>
      <w:r w:rsidRPr="0087034A">
        <w:t xml:space="preserve"> generates the highest revenue across all sales channels (Online, Retail Store, Partner).</w:t>
      </w:r>
    </w:p>
    <w:p w14:paraId="7281F909" w14:textId="77777777" w:rsidR="0087034A" w:rsidRPr="0087034A" w:rsidRDefault="0087034A" w:rsidP="0087034A">
      <w:pPr>
        <w:numPr>
          <w:ilvl w:val="0"/>
          <w:numId w:val="11"/>
        </w:numPr>
        <w:spacing w:after="0"/>
      </w:pPr>
      <w:r w:rsidRPr="0087034A">
        <w:rPr>
          <w:b/>
          <w:bCs/>
        </w:rPr>
        <w:t>Samsung</w:t>
      </w:r>
      <w:r w:rsidRPr="0087034A">
        <w:t xml:space="preserve"> is the second-highest revenue generator across all channels.</w:t>
      </w:r>
    </w:p>
    <w:p w14:paraId="7F3BD3DD" w14:textId="77777777" w:rsidR="0087034A" w:rsidRPr="0087034A" w:rsidRDefault="0087034A" w:rsidP="0087034A">
      <w:pPr>
        <w:numPr>
          <w:ilvl w:val="0"/>
          <w:numId w:val="11"/>
        </w:numPr>
        <w:spacing w:after="0"/>
      </w:pPr>
      <w:r w:rsidRPr="0087034A">
        <w:t>The distribution of sales across channels varies by brand. For instance, the revenue split between Online and Retail Store might be different for Apple compared to Xiaomi.</w:t>
      </w:r>
    </w:p>
    <w:p w14:paraId="353BC065" w14:textId="77777777" w:rsidR="0087034A" w:rsidRPr="0087034A" w:rsidRDefault="0087034A" w:rsidP="0087034A">
      <w:pPr>
        <w:spacing w:after="0"/>
      </w:pPr>
      <w:r w:rsidRPr="0087034A">
        <w:t>These insights provide a good overview of the mobile sales data presented in the dashboard. Further analysis could involve looking at trends over time in more detail, investigating the reasons behind the popularity of certain brands, colors, and storage sizes, and exploring the demographic and geographic factors influencing sales.</w:t>
      </w:r>
    </w:p>
    <w:p w14:paraId="59D98899" w14:textId="77777777" w:rsidR="0097414D" w:rsidRDefault="0097414D" w:rsidP="0087034A">
      <w:pPr>
        <w:spacing w:after="0"/>
      </w:pPr>
    </w:p>
    <w:sectPr w:rsidR="0097414D" w:rsidSect="008703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2DA7"/>
    <w:multiLevelType w:val="multilevel"/>
    <w:tmpl w:val="3FF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CA7"/>
    <w:multiLevelType w:val="multilevel"/>
    <w:tmpl w:val="26C4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4D1"/>
    <w:multiLevelType w:val="multilevel"/>
    <w:tmpl w:val="865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6B2"/>
    <w:multiLevelType w:val="multilevel"/>
    <w:tmpl w:val="CE7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7541"/>
    <w:multiLevelType w:val="multilevel"/>
    <w:tmpl w:val="320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14433"/>
    <w:multiLevelType w:val="multilevel"/>
    <w:tmpl w:val="2E2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F3AB9"/>
    <w:multiLevelType w:val="multilevel"/>
    <w:tmpl w:val="205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21FDC"/>
    <w:multiLevelType w:val="multilevel"/>
    <w:tmpl w:val="F1A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C23A7"/>
    <w:multiLevelType w:val="multilevel"/>
    <w:tmpl w:val="082E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20F53"/>
    <w:multiLevelType w:val="multilevel"/>
    <w:tmpl w:val="3EF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1422D"/>
    <w:multiLevelType w:val="multilevel"/>
    <w:tmpl w:val="DD2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77833">
    <w:abstractNumId w:val="8"/>
  </w:num>
  <w:num w:numId="2" w16cid:durableId="707027785">
    <w:abstractNumId w:val="2"/>
  </w:num>
  <w:num w:numId="3" w16cid:durableId="1520462889">
    <w:abstractNumId w:val="6"/>
  </w:num>
  <w:num w:numId="4" w16cid:durableId="1794057324">
    <w:abstractNumId w:val="4"/>
  </w:num>
  <w:num w:numId="5" w16cid:durableId="1427195113">
    <w:abstractNumId w:val="3"/>
  </w:num>
  <w:num w:numId="6" w16cid:durableId="931477710">
    <w:abstractNumId w:val="9"/>
  </w:num>
  <w:num w:numId="7" w16cid:durableId="677925573">
    <w:abstractNumId w:val="1"/>
  </w:num>
  <w:num w:numId="8" w16cid:durableId="1962808046">
    <w:abstractNumId w:val="0"/>
  </w:num>
  <w:num w:numId="9" w16cid:durableId="420298900">
    <w:abstractNumId w:val="10"/>
  </w:num>
  <w:num w:numId="10" w16cid:durableId="181554849">
    <w:abstractNumId w:val="5"/>
  </w:num>
  <w:num w:numId="11" w16cid:durableId="4292079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4A"/>
    <w:rsid w:val="00665258"/>
    <w:rsid w:val="0087034A"/>
    <w:rsid w:val="0097414D"/>
    <w:rsid w:val="00BC1F55"/>
    <w:rsid w:val="00CA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278C"/>
  <w15:chartTrackingRefBased/>
  <w15:docId w15:val="{3389EB9E-5CB2-49F1-9C78-26C0AF35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3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703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703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703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703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70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703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03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703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703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70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4A"/>
    <w:rPr>
      <w:rFonts w:eastAsiaTheme="majorEastAsia" w:cstheme="majorBidi"/>
      <w:color w:val="272727" w:themeColor="text1" w:themeTint="D8"/>
    </w:rPr>
  </w:style>
  <w:style w:type="paragraph" w:styleId="Title">
    <w:name w:val="Title"/>
    <w:basedOn w:val="Normal"/>
    <w:next w:val="Normal"/>
    <w:link w:val="TitleChar"/>
    <w:uiPriority w:val="10"/>
    <w:qFormat/>
    <w:rsid w:val="00870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4A"/>
    <w:pPr>
      <w:spacing w:before="160"/>
      <w:jc w:val="center"/>
    </w:pPr>
    <w:rPr>
      <w:i/>
      <w:iCs/>
      <w:color w:val="404040" w:themeColor="text1" w:themeTint="BF"/>
    </w:rPr>
  </w:style>
  <w:style w:type="character" w:customStyle="1" w:styleId="QuoteChar">
    <w:name w:val="Quote Char"/>
    <w:basedOn w:val="DefaultParagraphFont"/>
    <w:link w:val="Quote"/>
    <w:uiPriority w:val="29"/>
    <w:rsid w:val="0087034A"/>
    <w:rPr>
      <w:i/>
      <w:iCs/>
      <w:color w:val="404040" w:themeColor="text1" w:themeTint="BF"/>
    </w:rPr>
  </w:style>
  <w:style w:type="paragraph" w:styleId="ListParagraph">
    <w:name w:val="List Paragraph"/>
    <w:basedOn w:val="Normal"/>
    <w:uiPriority w:val="34"/>
    <w:qFormat/>
    <w:rsid w:val="0087034A"/>
    <w:pPr>
      <w:ind w:left="720"/>
      <w:contextualSpacing/>
    </w:pPr>
  </w:style>
  <w:style w:type="character" w:styleId="IntenseEmphasis">
    <w:name w:val="Intense Emphasis"/>
    <w:basedOn w:val="DefaultParagraphFont"/>
    <w:uiPriority w:val="21"/>
    <w:qFormat/>
    <w:rsid w:val="0087034A"/>
    <w:rPr>
      <w:i/>
      <w:iCs/>
      <w:color w:val="2E74B5" w:themeColor="accent1" w:themeShade="BF"/>
    </w:rPr>
  </w:style>
  <w:style w:type="paragraph" w:styleId="IntenseQuote">
    <w:name w:val="Intense Quote"/>
    <w:basedOn w:val="Normal"/>
    <w:next w:val="Normal"/>
    <w:link w:val="IntenseQuoteChar"/>
    <w:uiPriority w:val="30"/>
    <w:qFormat/>
    <w:rsid w:val="008703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7034A"/>
    <w:rPr>
      <w:i/>
      <w:iCs/>
      <w:color w:val="2E74B5" w:themeColor="accent1" w:themeShade="BF"/>
    </w:rPr>
  </w:style>
  <w:style w:type="character" w:styleId="IntenseReference">
    <w:name w:val="Intense Reference"/>
    <w:basedOn w:val="DefaultParagraphFont"/>
    <w:uiPriority w:val="32"/>
    <w:qFormat/>
    <w:rsid w:val="008703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714660">
      <w:bodyDiv w:val="1"/>
      <w:marLeft w:val="0"/>
      <w:marRight w:val="0"/>
      <w:marTop w:val="0"/>
      <w:marBottom w:val="0"/>
      <w:divBdr>
        <w:top w:val="none" w:sz="0" w:space="0" w:color="auto"/>
        <w:left w:val="none" w:sz="0" w:space="0" w:color="auto"/>
        <w:bottom w:val="none" w:sz="0" w:space="0" w:color="auto"/>
        <w:right w:val="none" w:sz="0" w:space="0" w:color="auto"/>
      </w:divBdr>
    </w:div>
    <w:div w:id="13386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dc:creator>
  <cp:keywords/>
  <dc:description/>
  <cp:lastModifiedBy>Satyajit</cp:lastModifiedBy>
  <cp:revision>1</cp:revision>
  <dcterms:created xsi:type="dcterms:W3CDTF">2025-05-13T16:44:00Z</dcterms:created>
  <dcterms:modified xsi:type="dcterms:W3CDTF">2025-05-13T16:51:00Z</dcterms:modified>
</cp:coreProperties>
</file>