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D16D6" w14:textId="638193D8" w:rsidR="00372A34" w:rsidRPr="00372A34" w:rsidRDefault="000763A6" w:rsidP="00372A34">
      <w:pPr>
        <w:spacing w:before="240" w:after="240" w:line="480" w:lineRule="auto"/>
        <w:rPr>
          <w:rFonts w:ascii="Georgia" w:eastAsia="Georgia Pro" w:hAnsi="Georgia" w:cs="Georgia Pro"/>
          <w:b/>
          <w:bCs/>
          <w:color w:val="000000" w:themeColor="text1"/>
          <w:lang w:val="en-IN"/>
        </w:rPr>
      </w:pPr>
      <w:r>
        <w:rPr>
          <w:rFonts w:ascii="Georgia Pro" w:eastAsia="Georgia Pro" w:hAnsi="Georgia Pro" w:cs="Georgia Pro"/>
          <w:b/>
          <w:bCs/>
          <w:color w:val="000000" w:themeColor="text1"/>
          <w:sz w:val="36"/>
          <w:szCs w:val="36"/>
          <w:lang w:val="en-IN"/>
        </w:rPr>
        <w:t xml:space="preserve">Lab Exercise </w:t>
      </w:r>
      <w:r w:rsidR="009B0119">
        <w:rPr>
          <w:rFonts w:ascii="Georgia Pro" w:eastAsia="Georgia Pro" w:hAnsi="Georgia Pro" w:cs="Georgia Pro"/>
          <w:b/>
          <w:bCs/>
          <w:color w:val="000000" w:themeColor="text1"/>
          <w:sz w:val="36"/>
          <w:szCs w:val="36"/>
          <w:lang w:val="en-IN"/>
        </w:rPr>
        <w:t>2</w:t>
      </w:r>
      <w:r>
        <w:rPr>
          <w:rFonts w:ascii="Georgia Pro" w:eastAsia="Georgia Pro" w:hAnsi="Georgia Pro" w:cs="Georgia Pro"/>
          <w:b/>
          <w:bCs/>
          <w:color w:val="000000" w:themeColor="text1"/>
          <w:sz w:val="36"/>
          <w:szCs w:val="36"/>
          <w:lang w:val="en-IN"/>
        </w:rPr>
        <w:t xml:space="preserve"> </w:t>
      </w:r>
      <w:r w:rsidR="00DA7A76">
        <w:rPr>
          <w:rFonts w:ascii="Georgia" w:eastAsia="Georgia Pro" w:hAnsi="Georgia" w:cs="Georgia Pro"/>
          <w:b/>
          <w:bCs/>
          <w:color w:val="000000" w:themeColor="text1"/>
          <w:lang w:val="en-IN"/>
        </w:rPr>
        <w:t>-</w:t>
      </w:r>
      <w:r w:rsidR="009B0119">
        <w:rPr>
          <w:rFonts w:ascii="Georgia Pro" w:eastAsia="Georgia Pro" w:hAnsi="Georgia Pro" w:cs="Georgia Pro"/>
          <w:b/>
          <w:bCs/>
          <w:color w:val="000000" w:themeColor="text1"/>
          <w:sz w:val="36"/>
          <w:szCs w:val="36"/>
          <w:lang w:val="en-IN"/>
        </w:rPr>
        <w:t>Git Stash</w:t>
      </w:r>
      <w:r w:rsidR="00372A34" w:rsidRPr="00372A34">
        <w:rPr>
          <w:rFonts w:ascii="Georgia" w:eastAsia="Georgia Pro" w:hAnsi="Georgia" w:cs="Georgia Pro"/>
          <w:b/>
          <w:bCs/>
          <w:color w:val="000000" w:themeColor="text1"/>
          <w:lang w:val="en-IN"/>
        </w:rPr>
        <w:t xml:space="preserve"> </w:t>
      </w:r>
    </w:p>
    <w:p w14:paraId="2BCA19B7"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b/>
          <w:bCs/>
          <w:color w:val="000000" w:themeColor="text1"/>
          <w:lang w:val="en-IN"/>
        </w:rPr>
        <w:t>Git stash</w:t>
      </w:r>
      <w:r w:rsidRPr="009B0119">
        <w:rPr>
          <w:rFonts w:ascii="Georgia" w:eastAsia="Georgia Pro" w:hAnsi="Georgia" w:cs="Georgia Pro"/>
          <w:color w:val="000000" w:themeColor="text1"/>
          <w:lang w:val="en-IN"/>
        </w:rPr>
        <w:t xml:space="preserve"> is a command in Git that temporarily saves changes you've made to your working directory but haven't yet committed. It allows you to "stash away" these changes so you can work on something else, like switching to another branch or resolving an issue, without losing your current progress.</w:t>
      </w:r>
    </w:p>
    <w:p w14:paraId="034947C4"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pict w14:anchorId="25ADA1B7">
          <v:rect id="_x0000_i1065" style="width:0;height:1.5pt" o:hralign="center" o:hrstd="t" o:hr="t" fillcolor="#a0a0a0" stroked="f"/>
        </w:pict>
      </w:r>
    </w:p>
    <w:p w14:paraId="2D52EC37" w14:textId="77777777"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t>Key Features of git stash:</w:t>
      </w:r>
    </w:p>
    <w:p w14:paraId="613CD4CB" w14:textId="77777777" w:rsidR="009B0119" w:rsidRPr="009B0119" w:rsidRDefault="009B0119" w:rsidP="009B0119">
      <w:pPr>
        <w:numPr>
          <w:ilvl w:val="0"/>
          <w:numId w:val="82"/>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b/>
          <w:bCs/>
          <w:color w:val="000000" w:themeColor="text1"/>
          <w:lang w:val="en-IN"/>
        </w:rPr>
        <w:t>Temporarily Saves Work:</w:t>
      </w:r>
      <w:r w:rsidRPr="009B0119">
        <w:rPr>
          <w:rFonts w:ascii="Georgia" w:eastAsia="Georgia Pro" w:hAnsi="Georgia" w:cs="Georgia Pro"/>
          <w:color w:val="000000" w:themeColor="text1"/>
          <w:lang w:val="en-IN"/>
        </w:rPr>
        <w:t xml:space="preserve"> Stash your changes without committing them to the repository.</w:t>
      </w:r>
    </w:p>
    <w:p w14:paraId="75BC6648" w14:textId="77777777" w:rsidR="009B0119" w:rsidRPr="009B0119" w:rsidRDefault="009B0119" w:rsidP="009B0119">
      <w:pPr>
        <w:numPr>
          <w:ilvl w:val="0"/>
          <w:numId w:val="82"/>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b/>
          <w:bCs/>
          <w:color w:val="000000" w:themeColor="text1"/>
          <w:lang w:val="en-IN"/>
        </w:rPr>
        <w:t>Keeps a Clean Working Directory:</w:t>
      </w:r>
      <w:r w:rsidRPr="009B0119">
        <w:rPr>
          <w:rFonts w:ascii="Georgia" w:eastAsia="Georgia Pro" w:hAnsi="Georgia" w:cs="Georgia Pro"/>
          <w:color w:val="000000" w:themeColor="text1"/>
          <w:lang w:val="en-IN"/>
        </w:rPr>
        <w:t xml:space="preserve"> Returns your working directory to the last committed state, making it easy to switch branches or pull updates.</w:t>
      </w:r>
    </w:p>
    <w:p w14:paraId="57ACBFA2" w14:textId="77777777" w:rsidR="009B0119" w:rsidRPr="009B0119" w:rsidRDefault="009B0119" w:rsidP="009B0119">
      <w:pPr>
        <w:numPr>
          <w:ilvl w:val="0"/>
          <w:numId w:val="82"/>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b/>
          <w:bCs/>
          <w:color w:val="000000" w:themeColor="text1"/>
          <w:lang w:val="en-IN"/>
        </w:rPr>
        <w:t>Restores Changes Later:</w:t>
      </w:r>
      <w:r w:rsidRPr="009B0119">
        <w:rPr>
          <w:rFonts w:ascii="Georgia" w:eastAsia="Georgia Pro" w:hAnsi="Georgia" w:cs="Georgia Pro"/>
          <w:color w:val="000000" w:themeColor="text1"/>
          <w:lang w:val="en-IN"/>
        </w:rPr>
        <w:t xml:space="preserve"> Apply the stashed changes when you're ready to continue working on them.</w:t>
      </w:r>
    </w:p>
    <w:p w14:paraId="19407DD9" w14:textId="77777777" w:rsidR="009B0119" w:rsidRPr="009B0119" w:rsidRDefault="009B0119" w:rsidP="009B0119">
      <w:pPr>
        <w:numPr>
          <w:ilvl w:val="0"/>
          <w:numId w:val="82"/>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b/>
          <w:bCs/>
          <w:color w:val="000000" w:themeColor="text1"/>
          <w:lang w:val="en-IN"/>
        </w:rPr>
        <w:t>Supports Tracked and Untracked Files:</w:t>
      </w:r>
      <w:r w:rsidRPr="009B0119">
        <w:rPr>
          <w:rFonts w:ascii="Georgia" w:eastAsia="Georgia Pro" w:hAnsi="Georgia" w:cs="Georgia Pro"/>
          <w:color w:val="000000" w:themeColor="text1"/>
          <w:lang w:val="en-IN"/>
        </w:rPr>
        <w:t xml:space="preserve"> You can stash changes to tracked files by </w:t>
      </w:r>
      <w:proofErr w:type="gramStart"/>
      <w:r w:rsidRPr="009B0119">
        <w:rPr>
          <w:rFonts w:ascii="Georgia" w:eastAsia="Georgia Pro" w:hAnsi="Georgia" w:cs="Georgia Pro"/>
          <w:color w:val="000000" w:themeColor="text1"/>
          <w:lang w:val="en-IN"/>
        </w:rPr>
        <w:t>default, and</w:t>
      </w:r>
      <w:proofErr w:type="gramEnd"/>
      <w:r w:rsidRPr="009B0119">
        <w:rPr>
          <w:rFonts w:ascii="Georgia" w:eastAsia="Georgia Pro" w:hAnsi="Georgia" w:cs="Georgia Pro"/>
          <w:color w:val="000000" w:themeColor="text1"/>
          <w:lang w:val="en-IN"/>
        </w:rPr>
        <w:t xml:space="preserve"> include untracked or ignored files with specific options.</w:t>
      </w:r>
    </w:p>
    <w:p w14:paraId="5A28B90F"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pict w14:anchorId="1121B0AA">
          <v:rect id="_x0000_i1066" style="width:0;height:1.5pt" o:hralign="center" o:hrstd="t" o:hr="t" fillcolor="#a0a0a0" stroked="f"/>
        </w:pict>
      </w:r>
    </w:p>
    <w:p w14:paraId="2B07A99E" w14:textId="77777777" w:rsidR="009B0119" w:rsidRDefault="009B0119" w:rsidP="009B0119">
      <w:pPr>
        <w:spacing w:before="240" w:after="240" w:line="480" w:lineRule="auto"/>
        <w:rPr>
          <w:rFonts w:ascii="Georgia" w:eastAsia="Georgia Pro" w:hAnsi="Georgia" w:cs="Georgia Pro"/>
          <w:b/>
          <w:bCs/>
          <w:color w:val="000000" w:themeColor="text1"/>
          <w:lang w:val="en-IN"/>
        </w:rPr>
      </w:pPr>
    </w:p>
    <w:p w14:paraId="6AE8B4EF" w14:textId="77777777" w:rsidR="009B0119" w:rsidRDefault="009B0119" w:rsidP="009B0119">
      <w:pPr>
        <w:spacing w:before="240" w:after="240" w:line="480" w:lineRule="auto"/>
        <w:rPr>
          <w:rFonts w:ascii="Georgia" w:eastAsia="Georgia Pro" w:hAnsi="Georgia" w:cs="Georgia Pro"/>
          <w:b/>
          <w:bCs/>
          <w:color w:val="000000" w:themeColor="text1"/>
          <w:lang w:val="en-IN"/>
        </w:rPr>
      </w:pPr>
    </w:p>
    <w:p w14:paraId="67505C5F" w14:textId="6002EA70"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lastRenderedPageBreak/>
        <w:t>Common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5025"/>
      </w:tblGrid>
      <w:tr w:rsidR="009B0119" w:rsidRPr="009B0119" w14:paraId="02F1792B" w14:textId="77777777" w:rsidTr="009B0119">
        <w:trPr>
          <w:tblHeader/>
          <w:tblCellSpacing w:w="15" w:type="dxa"/>
        </w:trPr>
        <w:tc>
          <w:tcPr>
            <w:tcW w:w="0" w:type="auto"/>
            <w:vAlign w:val="center"/>
            <w:hideMark/>
          </w:tcPr>
          <w:p w14:paraId="10F4A63F" w14:textId="77777777"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t>Command</w:t>
            </w:r>
          </w:p>
        </w:tc>
        <w:tc>
          <w:tcPr>
            <w:tcW w:w="0" w:type="auto"/>
            <w:vAlign w:val="center"/>
            <w:hideMark/>
          </w:tcPr>
          <w:p w14:paraId="149A6A6C" w14:textId="77777777"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t>Description</w:t>
            </w:r>
          </w:p>
        </w:tc>
      </w:tr>
      <w:tr w:rsidR="009B0119" w:rsidRPr="009B0119" w14:paraId="09F60182" w14:textId="77777777" w:rsidTr="009B0119">
        <w:trPr>
          <w:tblCellSpacing w:w="15" w:type="dxa"/>
        </w:trPr>
        <w:tc>
          <w:tcPr>
            <w:tcW w:w="0" w:type="auto"/>
            <w:vAlign w:val="center"/>
            <w:hideMark/>
          </w:tcPr>
          <w:p w14:paraId="04C2287D"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stash</w:t>
            </w:r>
          </w:p>
        </w:tc>
        <w:tc>
          <w:tcPr>
            <w:tcW w:w="0" w:type="auto"/>
            <w:vAlign w:val="center"/>
            <w:hideMark/>
          </w:tcPr>
          <w:p w14:paraId="2797E9ED"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Stashes the changes in your working directory.</w:t>
            </w:r>
          </w:p>
        </w:tc>
      </w:tr>
      <w:tr w:rsidR="009B0119" w:rsidRPr="009B0119" w14:paraId="64CC19AE" w14:textId="77777777" w:rsidTr="009B0119">
        <w:trPr>
          <w:tblCellSpacing w:w="15" w:type="dxa"/>
        </w:trPr>
        <w:tc>
          <w:tcPr>
            <w:tcW w:w="0" w:type="auto"/>
            <w:vAlign w:val="center"/>
            <w:hideMark/>
          </w:tcPr>
          <w:p w14:paraId="3DA48958"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stash list</w:t>
            </w:r>
          </w:p>
        </w:tc>
        <w:tc>
          <w:tcPr>
            <w:tcW w:w="0" w:type="auto"/>
            <w:vAlign w:val="center"/>
            <w:hideMark/>
          </w:tcPr>
          <w:p w14:paraId="6C35BE22"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Shows a list of all stashes.</w:t>
            </w:r>
          </w:p>
        </w:tc>
      </w:tr>
      <w:tr w:rsidR="009B0119" w:rsidRPr="009B0119" w14:paraId="34E31FE3" w14:textId="77777777" w:rsidTr="009B0119">
        <w:trPr>
          <w:tblCellSpacing w:w="15" w:type="dxa"/>
        </w:trPr>
        <w:tc>
          <w:tcPr>
            <w:tcW w:w="0" w:type="auto"/>
            <w:vAlign w:val="center"/>
            <w:hideMark/>
          </w:tcPr>
          <w:p w14:paraId="4BC6540C"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stash pop</w:t>
            </w:r>
          </w:p>
        </w:tc>
        <w:tc>
          <w:tcPr>
            <w:tcW w:w="0" w:type="auto"/>
            <w:vAlign w:val="center"/>
            <w:hideMark/>
          </w:tcPr>
          <w:p w14:paraId="1293384A"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Re-applies and removes the most recent stash.</w:t>
            </w:r>
          </w:p>
        </w:tc>
      </w:tr>
    </w:tbl>
    <w:p w14:paraId="17C61EDA"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pict w14:anchorId="548332AA">
          <v:rect id="_x0000_i1067" style="width:0;height:1.5pt" o:hralign="center" o:hrstd="t" o:hr="t" fillcolor="#a0a0a0" stroked="f"/>
        </w:pict>
      </w:r>
    </w:p>
    <w:p w14:paraId="269A5156" w14:textId="77777777"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t>Example Use Case:</w:t>
      </w:r>
    </w:p>
    <w:p w14:paraId="092F164E" w14:textId="77777777" w:rsidR="009B0119" w:rsidRPr="009B0119" w:rsidRDefault="009B0119" w:rsidP="009B0119">
      <w:pPr>
        <w:numPr>
          <w:ilvl w:val="0"/>
          <w:numId w:val="83"/>
        </w:numPr>
        <w:tabs>
          <w:tab w:val="num" w:pos="720"/>
        </w:tabs>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You're working on a feature, and you need to switch to another branch to fix a bug.</w:t>
      </w:r>
    </w:p>
    <w:p w14:paraId="6E775B71" w14:textId="77777777" w:rsidR="009B0119" w:rsidRPr="009B0119" w:rsidRDefault="009B0119" w:rsidP="009B0119">
      <w:pPr>
        <w:numPr>
          <w:ilvl w:val="0"/>
          <w:numId w:val="83"/>
        </w:numPr>
        <w:tabs>
          <w:tab w:val="num" w:pos="720"/>
        </w:tabs>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Instead of committing half-done work, you can stash your changes:</w:t>
      </w:r>
    </w:p>
    <w:p w14:paraId="0908E360" w14:textId="77777777" w:rsidR="009B0119" w:rsidRPr="009B0119" w:rsidRDefault="009B0119" w:rsidP="009B01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stash</w:t>
      </w:r>
    </w:p>
    <w:p w14:paraId="3507A0E8" w14:textId="77777777" w:rsidR="009B0119" w:rsidRPr="009B0119" w:rsidRDefault="009B0119" w:rsidP="009B0119">
      <w:pPr>
        <w:numPr>
          <w:ilvl w:val="0"/>
          <w:numId w:val="83"/>
        </w:numPr>
        <w:tabs>
          <w:tab w:val="num" w:pos="720"/>
        </w:tabs>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Switch to the other branch:</w:t>
      </w:r>
    </w:p>
    <w:p w14:paraId="5BBD1348" w14:textId="77777777" w:rsidR="009B0119" w:rsidRPr="009B0119" w:rsidRDefault="009B0119" w:rsidP="009B01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checkout bugfix-branch</w:t>
      </w:r>
    </w:p>
    <w:p w14:paraId="7F9989FB" w14:textId="77777777" w:rsidR="009B0119" w:rsidRPr="009B0119" w:rsidRDefault="009B0119" w:rsidP="009B0119">
      <w:pPr>
        <w:numPr>
          <w:ilvl w:val="0"/>
          <w:numId w:val="83"/>
        </w:numPr>
        <w:tabs>
          <w:tab w:val="num" w:pos="720"/>
        </w:tabs>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Once the bug is fixed, return to your original branch:</w:t>
      </w:r>
    </w:p>
    <w:p w14:paraId="294D7AA4" w14:textId="77777777" w:rsidR="009B0119" w:rsidRPr="009B0119" w:rsidRDefault="009B0119" w:rsidP="009B01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checkout feature-branch</w:t>
      </w:r>
    </w:p>
    <w:p w14:paraId="1C66B215" w14:textId="77777777" w:rsidR="009B0119" w:rsidRPr="009B0119" w:rsidRDefault="009B0119" w:rsidP="009B0119">
      <w:pPr>
        <w:numPr>
          <w:ilvl w:val="0"/>
          <w:numId w:val="83"/>
        </w:numPr>
        <w:tabs>
          <w:tab w:val="num" w:pos="720"/>
        </w:tabs>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lastRenderedPageBreak/>
        <w:t>Reapply the stashed changes:</w:t>
      </w:r>
    </w:p>
    <w:p w14:paraId="27DBCC99" w14:textId="77777777" w:rsidR="009B0119" w:rsidRPr="009B0119" w:rsidRDefault="009B0119" w:rsidP="009B0119">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git stash pop</w:t>
      </w:r>
    </w:p>
    <w:p w14:paraId="3644E25F" w14:textId="77777777" w:rsidR="009B0119" w:rsidRPr="009B0119" w:rsidRDefault="009B0119" w:rsidP="009B0119">
      <w:p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pict w14:anchorId="483B737B">
          <v:rect id="_x0000_i1068" style="width:0;height:1.5pt" o:hralign="center" o:hrstd="t" o:hr="t" fillcolor="#a0a0a0" stroked="f"/>
        </w:pict>
      </w:r>
    </w:p>
    <w:p w14:paraId="0BAD39B8" w14:textId="77777777" w:rsidR="009B0119" w:rsidRPr="009B0119" w:rsidRDefault="009B0119" w:rsidP="009B0119">
      <w:pPr>
        <w:spacing w:before="240" w:after="240" w:line="480" w:lineRule="auto"/>
        <w:rPr>
          <w:rFonts w:ascii="Georgia" w:eastAsia="Georgia Pro" w:hAnsi="Georgia" w:cs="Georgia Pro"/>
          <w:b/>
          <w:bCs/>
          <w:color w:val="000000" w:themeColor="text1"/>
          <w:lang w:val="en-IN"/>
        </w:rPr>
      </w:pPr>
      <w:r w:rsidRPr="009B0119">
        <w:rPr>
          <w:rFonts w:ascii="Georgia" w:eastAsia="Georgia Pro" w:hAnsi="Georgia" w:cs="Georgia Pro"/>
          <w:b/>
          <w:bCs/>
          <w:color w:val="000000" w:themeColor="text1"/>
          <w:lang w:val="en-IN"/>
        </w:rPr>
        <w:t>When to Use git stash:</w:t>
      </w:r>
    </w:p>
    <w:p w14:paraId="0F8C0E34" w14:textId="77777777" w:rsidR="009B0119" w:rsidRPr="009B0119" w:rsidRDefault="009B0119" w:rsidP="009B0119">
      <w:pPr>
        <w:numPr>
          <w:ilvl w:val="0"/>
          <w:numId w:val="84"/>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Switching branches without committing changes.</w:t>
      </w:r>
    </w:p>
    <w:p w14:paraId="0B09A9E0" w14:textId="77777777" w:rsidR="009B0119" w:rsidRPr="009B0119" w:rsidRDefault="009B0119" w:rsidP="009B0119">
      <w:pPr>
        <w:numPr>
          <w:ilvl w:val="0"/>
          <w:numId w:val="84"/>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Trying out quick fixes or experiments.</w:t>
      </w:r>
    </w:p>
    <w:p w14:paraId="0CC6A6B5" w14:textId="77777777" w:rsidR="009B0119" w:rsidRPr="009B0119" w:rsidRDefault="009B0119" w:rsidP="009B0119">
      <w:pPr>
        <w:numPr>
          <w:ilvl w:val="0"/>
          <w:numId w:val="84"/>
        </w:numPr>
        <w:spacing w:before="240" w:after="240" w:line="480" w:lineRule="auto"/>
        <w:rPr>
          <w:rFonts w:ascii="Georgia" w:eastAsia="Georgia Pro" w:hAnsi="Georgia" w:cs="Georgia Pro"/>
          <w:color w:val="000000" w:themeColor="text1"/>
          <w:lang w:val="en-IN"/>
        </w:rPr>
      </w:pPr>
      <w:r w:rsidRPr="009B0119">
        <w:rPr>
          <w:rFonts w:ascii="Georgia" w:eastAsia="Georgia Pro" w:hAnsi="Georgia" w:cs="Georgia Pro"/>
          <w:color w:val="000000" w:themeColor="text1"/>
          <w:lang w:val="en-IN"/>
        </w:rPr>
        <w:t>Pulling updates from a remote repository that requires a clean working directory.</w:t>
      </w:r>
    </w:p>
    <w:p w14:paraId="08CF82BF" w14:textId="77777777" w:rsidR="00372A34" w:rsidRPr="00372A34" w:rsidRDefault="00372A34" w:rsidP="00DA7A76">
      <w:pPr>
        <w:spacing w:before="240" w:after="240" w:line="480" w:lineRule="auto"/>
        <w:rPr>
          <w:rFonts w:ascii="Georgia" w:eastAsia="Georgia Pro" w:hAnsi="Georgia" w:cs="Georgia Pro"/>
          <w:color w:val="000000" w:themeColor="text1"/>
          <w:lang w:val="en-IN"/>
        </w:rPr>
      </w:pPr>
    </w:p>
    <w:sectPr w:rsidR="00372A34" w:rsidRPr="0037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6947A2E"/>
    <w:multiLevelType w:val="multilevel"/>
    <w:tmpl w:val="1998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7"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9"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1"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8"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20"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3"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4"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6"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8"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1"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2"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5"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6"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7"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8"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9"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41"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3"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4"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3"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57"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2301A1"/>
    <w:multiLevelType w:val="multilevel"/>
    <w:tmpl w:val="6D48E9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0"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1"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2"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65"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66"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68"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1"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2"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73" w15:restartNumberingAfterBreak="0">
    <w:nsid w:val="73902A77"/>
    <w:multiLevelType w:val="multilevel"/>
    <w:tmpl w:val="952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75"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76"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77"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79"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8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8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8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61"/>
  </w:num>
  <w:num w:numId="2" w16cid:durableId="1181969981">
    <w:abstractNumId w:val="17"/>
  </w:num>
  <w:num w:numId="3" w16cid:durableId="1684237866">
    <w:abstractNumId w:val="23"/>
  </w:num>
  <w:num w:numId="4" w16cid:durableId="697434179">
    <w:abstractNumId w:val="72"/>
  </w:num>
  <w:num w:numId="5" w16cid:durableId="125780928">
    <w:abstractNumId w:val="76"/>
  </w:num>
  <w:num w:numId="6" w16cid:durableId="824123222">
    <w:abstractNumId w:val="74"/>
  </w:num>
  <w:num w:numId="7" w16cid:durableId="904222436">
    <w:abstractNumId w:val="30"/>
  </w:num>
  <w:num w:numId="8" w16cid:durableId="1192963362">
    <w:abstractNumId w:val="31"/>
  </w:num>
  <w:num w:numId="9" w16cid:durableId="1782526353">
    <w:abstractNumId w:val="56"/>
  </w:num>
  <w:num w:numId="10" w16cid:durableId="2116973280">
    <w:abstractNumId w:val="75"/>
  </w:num>
  <w:num w:numId="11" w16cid:durableId="1963996486">
    <w:abstractNumId w:val="38"/>
  </w:num>
  <w:num w:numId="12" w16cid:durableId="830100883">
    <w:abstractNumId w:val="80"/>
  </w:num>
  <w:num w:numId="13" w16cid:durableId="1060060503">
    <w:abstractNumId w:val="6"/>
  </w:num>
  <w:num w:numId="14" w16cid:durableId="1081294365">
    <w:abstractNumId w:val="42"/>
  </w:num>
  <w:num w:numId="15" w16cid:durableId="1146976287">
    <w:abstractNumId w:val="78"/>
  </w:num>
  <w:num w:numId="16" w16cid:durableId="1451432487">
    <w:abstractNumId w:val="34"/>
  </w:num>
  <w:num w:numId="17" w16cid:durableId="722749798">
    <w:abstractNumId w:val="52"/>
  </w:num>
  <w:num w:numId="18" w16cid:durableId="62263596">
    <w:abstractNumId w:val="67"/>
  </w:num>
  <w:num w:numId="19" w16cid:durableId="417365381">
    <w:abstractNumId w:val="70"/>
  </w:num>
  <w:num w:numId="20" w16cid:durableId="1557159190">
    <w:abstractNumId w:val="19"/>
  </w:num>
  <w:num w:numId="21" w16cid:durableId="2123844811">
    <w:abstractNumId w:val="82"/>
  </w:num>
  <w:num w:numId="22" w16cid:durableId="225800800">
    <w:abstractNumId w:val="40"/>
  </w:num>
  <w:num w:numId="23" w16cid:durableId="1725761822">
    <w:abstractNumId w:val="8"/>
  </w:num>
  <w:num w:numId="24" w16cid:durableId="1201161704">
    <w:abstractNumId w:val="25"/>
  </w:num>
  <w:num w:numId="25" w16cid:durableId="1752893276">
    <w:abstractNumId w:val="71"/>
  </w:num>
  <w:num w:numId="26" w16cid:durableId="1184171674">
    <w:abstractNumId w:val="45"/>
  </w:num>
  <w:num w:numId="27" w16cid:durableId="951865054">
    <w:abstractNumId w:val="65"/>
  </w:num>
  <w:num w:numId="28" w16cid:durableId="263347367">
    <w:abstractNumId w:val="4"/>
  </w:num>
  <w:num w:numId="29" w16cid:durableId="333385639">
    <w:abstractNumId w:val="83"/>
  </w:num>
  <w:num w:numId="30" w16cid:durableId="573979231">
    <w:abstractNumId w:val="35"/>
  </w:num>
  <w:num w:numId="31" w16cid:durableId="1828277203">
    <w:abstractNumId w:val="37"/>
  </w:num>
  <w:num w:numId="32" w16cid:durableId="157233939">
    <w:abstractNumId w:val="43"/>
  </w:num>
  <w:num w:numId="33" w16cid:durableId="907688562">
    <w:abstractNumId w:val="27"/>
  </w:num>
  <w:num w:numId="34" w16cid:durableId="2118789106">
    <w:abstractNumId w:val="60"/>
  </w:num>
  <w:num w:numId="35" w16cid:durableId="1246955730">
    <w:abstractNumId w:val="22"/>
  </w:num>
  <w:num w:numId="36" w16cid:durableId="1181318822">
    <w:abstractNumId w:val="36"/>
  </w:num>
  <w:num w:numId="37" w16cid:durableId="1192955944">
    <w:abstractNumId w:val="10"/>
  </w:num>
  <w:num w:numId="38" w16cid:durableId="460224138">
    <w:abstractNumId w:val="64"/>
  </w:num>
  <w:num w:numId="39" w16cid:durableId="941382118">
    <w:abstractNumId w:val="59"/>
  </w:num>
  <w:num w:numId="40" w16cid:durableId="1528254533">
    <w:abstractNumId w:val="46"/>
  </w:num>
  <w:num w:numId="41" w16cid:durableId="1962951453">
    <w:abstractNumId w:val="81"/>
  </w:num>
  <w:num w:numId="42" w16cid:durableId="1613510854">
    <w:abstractNumId w:val="14"/>
  </w:num>
  <w:num w:numId="43" w16cid:durableId="200435616">
    <w:abstractNumId w:val="48"/>
  </w:num>
  <w:num w:numId="44" w16cid:durableId="844855903">
    <w:abstractNumId w:val="49"/>
  </w:num>
  <w:num w:numId="45" w16cid:durableId="2094543550">
    <w:abstractNumId w:val="66"/>
  </w:num>
  <w:num w:numId="46" w16cid:durableId="1800609386">
    <w:abstractNumId w:val="69"/>
  </w:num>
  <w:num w:numId="47" w16cid:durableId="388917885">
    <w:abstractNumId w:val="62"/>
  </w:num>
  <w:num w:numId="48" w16cid:durableId="1678075389">
    <w:abstractNumId w:val="12"/>
  </w:num>
  <w:num w:numId="49" w16cid:durableId="1237277703">
    <w:abstractNumId w:val="54"/>
  </w:num>
  <w:num w:numId="50" w16cid:durableId="1325359220">
    <w:abstractNumId w:val="32"/>
  </w:num>
  <w:num w:numId="51" w16cid:durableId="1135173235">
    <w:abstractNumId w:val="7"/>
  </w:num>
  <w:num w:numId="52" w16cid:durableId="999389223">
    <w:abstractNumId w:val="13"/>
  </w:num>
  <w:num w:numId="53" w16cid:durableId="1973510905">
    <w:abstractNumId w:val="53"/>
  </w:num>
  <w:num w:numId="54" w16cid:durableId="1689603726">
    <w:abstractNumId w:val="51"/>
  </w:num>
  <w:num w:numId="55" w16cid:durableId="2077387836">
    <w:abstractNumId w:val="57"/>
  </w:num>
  <w:num w:numId="56" w16cid:durableId="1082993900">
    <w:abstractNumId w:val="11"/>
  </w:num>
  <w:num w:numId="57" w16cid:durableId="1297879860">
    <w:abstractNumId w:val="29"/>
  </w:num>
  <w:num w:numId="58" w16cid:durableId="2061661257">
    <w:abstractNumId w:val="44"/>
  </w:num>
  <w:num w:numId="59" w16cid:durableId="165635487">
    <w:abstractNumId w:val="21"/>
  </w:num>
  <w:num w:numId="60" w16cid:durableId="1844084467">
    <w:abstractNumId w:val="0"/>
  </w:num>
  <w:num w:numId="61" w16cid:durableId="1013074150">
    <w:abstractNumId w:val="1"/>
  </w:num>
  <w:num w:numId="62" w16cid:durableId="31075301">
    <w:abstractNumId w:val="16"/>
  </w:num>
  <w:num w:numId="63" w16cid:durableId="2112772461">
    <w:abstractNumId w:val="39"/>
  </w:num>
  <w:num w:numId="64" w16cid:durableId="1346399881">
    <w:abstractNumId w:val="47"/>
  </w:num>
  <w:num w:numId="65" w16cid:durableId="169611626">
    <w:abstractNumId w:val="28"/>
  </w:num>
  <w:num w:numId="66" w16cid:durableId="702709022">
    <w:abstractNumId w:val="41"/>
  </w:num>
  <w:num w:numId="67" w16cid:durableId="555090909">
    <w:abstractNumId w:val="9"/>
  </w:num>
  <w:num w:numId="68" w16cid:durableId="47581807">
    <w:abstractNumId w:val="55"/>
  </w:num>
  <w:num w:numId="69" w16cid:durableId="399596682">
    <w:abstractNumId w:val="18"/>
  </w:num>
  <w:num w:numId="70" w16cid:durableId="787236197">
    <w:abstractNumId w:val="2"/>
  </w:num>
  <w:num w:numId="71" w16cid:durableId="511800618">
    <w:abstractNumId w:val="24"/>
  </w:num>
  <w:num w:numId="72" w16cid:durableId="1877311382">
    <w:abstractNumId w:val="77"/>
  </w:num>
  <w:num w:numId="73" w16cid:durableId="2034525801">
    <w:abstractNumId w:val="3"/>
  </w:num>
  <w:num w:numId="74" w16cid:durableId="778335478">
    <w:abstractNumId w:val="63"/>
  </w:num>
  <w:num w:numId="75" w16cid:durableId="1408725585">
    <w:abstractNumId w:val="68"/>
  </w:num>
  <w:num w:numId="76" w16cid:durableId="1008797921">
    <w:abstractNumId w:val="26"/>
  </w:num>
  <w:num w:numId="77" w16cid:durableId="1001275824">
    <w:abstractNumId w:val="15"/>
  </w:num>
  <w:num w:numId="78" w16cid:durableId="1496342936">
    <w:abstractNumId w:val="79"/>
  </w:num>
  <w:num w:numId="79" w16cid:durableId="1940983197">
    <w:abstractNumId w:val="33"/>
  </w:num>
  <w:num w:numId="80" w16cid:durableId="454298475">
    <w:abstractNumId w:val="50"/>
  </w:num>
  <w:num w:numId="81" w16cid:durableId="888765588">
    <w:abstractNumId w:val="20"/>
  </w:num>
  <w:num w:numId="82" w16cid:durableId="687027214">
    <w:abstractNumId w:val="5"/>
  </w:num>
  <w:num w:numId="83" w16cid:durableId="1564869342">
    <w:abstractNumId w:val="58"/>
  </w:num>
  <w:num w:numId="84" w16cid:durableId="2073385942">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0E0F04"/>
    <w:rsid w:val="00176980"/>
    <w:rsid w:val="001A2EBD"/>
    <w:rsid w:val="003203BF"/>
    <w:rsid w:val="00326D57"/>
    <w:rsid w:val="00372A34"/>
    <w:rsid w:val="003C2407"/>
    <w:rsid w:val="0064283A"/>
    <w:rsid w:val="00642ADF"/>
    <w:rsid w:val="00751D6E"/>
    <w:rsid w:val="00984788"/>
    <w:rsid w:val="009B0119"/>
    <w:rsid w:val="00A240F8"/>
    <w:rsid w:val="00B92039"/>
    <w:rsid w:val="00C02352"/>
    <w:rsid w:val="00C7771D"/>
    <w:rsid w:val="00D33915"/>
    <w:rsid w:val="00D624F6"/>
    <w:rsid w:val="00D8710D"/>
    <w:rsid w:val="00DA7A76"/>
    <w:rsid w:val="00EC3685"/>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2846">
      <w:bodyDiv w:val="1"/>
      <w:marLeft w:val="0"/>
      <w:marRight w:val="0"/>
      <w:marTop w:val="0"/>
      <w:marBottom w:val="0"/>
      <w:divBdr>
        <w:top w:val="none" w:sz="0" w:space="0" w:color="auto"/>
        <w:left w:val="none" w:sz="0" w:space="0" w:color="auto"/>
        <w:bottom w:val="none" w:sz="0" w:space="0" w:color="auto"/>
        <w:right w:val="none" w:sz="0" w:space="0" w:color="auto"/>
      </w:divBdr>
      <w:divsChild>
        <w:div w:id="592475008">
          <w:marLeft w:val="0"/>
          <w:marRight w:val="0"/>
          <w:marTop w:val="0"/>
          <w:marBottom w:val="0"/>
          <w:divBdr>
            <w:top w:val="none" w:sz="0" w:space="0" w:color="auto"/>
            <w:left w:val="none" w:sz="0" w:space="0" w:color="auto"/>
            <w:bottom w:val="none" w:sz="0" w:space="0" w:color="auto"/>
            <w:right w:val="none" w:sz="0" w:space="0" w:color="auto"/>
          </w:divBdr>
          <w:divsChild>
            <w:div w:id="533735851">
              <w:marLeft w:val="0"/>
              <w:marRight w:val="0"/>
              <w:marTop w:val="0"/>
              <w:marBottom w:val="0"/>
              <w:divBdr>
                <w:top w:val="none" w:sz="0" w:space="0" w:color="auto"/>
                <w:left w:val="none" w:sz="0" w:space="0" w:color="auto"/>
                <w:bottom w:val="none" w:sz="0" w:space="0" w:color="auto"/>
                <w:right w:val="none" w:sz="0" w:space="0" w:color="auto"/>
              </w:divBdr>
            </w:div>
            <w:div w:id="72171477">
              <w:marLeft w:val="0"/>
              <w:marRight w:val="0"/>
              <w:marTop w:val="0"/>
              <w:marBottom w:val="0"/>
              <w:divBdr>
                <w:top w:val="none" w:sz="0" w:space="0" w:color="auto"/>
                <w:left w:val="none" w:sz="0" w:space="0" w:color="auto"/>
                <w:bottom w:val="none" w:sz="0" w:space="0" w:color="auto"/>
                <w:right w:val="none" w:sz="0" w:space="0" w:color="auto"/>
              </w:divBdr>
              <w:divsChild>
                <w:div w:id="1438409528">
                  <w:marLeft w:val="0"/>
                  <w:marRight w:val="0"/>
                  <w:marTop w:val="0"/>
                  <w:marBottom w:val="0"/>
                  <w:divBdr>
                    <w:top w:val="none" w:sz="0" w:space="0" w:color="auto"/>
                    <w:left w:val="none" w:sz="0" w:space="0" w:color="auto"/>
                    <w:bottom w:val="none" w:sz="0" w:space="0" w:color="auto"/>
                    <w:right w:val="none" w:sz="0" w:space="0" w:color="auto"/>
                  </w:divBdr>
                  <w:divsChild>
                    <w:div w:id="3235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8131">
              <w:marLeft w:val="0"/>
              <w:marRight w:val="0"/>
              <w:marTop w:val="0"/>
              <w:marBottom w:val="0"/>
              <w:divBdr>
                <w:top w:val="none" w:sz="0" w:space="0" w:color="auto"/>
                <w:left w:val="none" w:sz="0" w:space="0" w:color="auto"/>
                <w:bottom w:val="none" w:sz="0" w:space="0" w:color="auto"/>
                <w:right w:val="none" w:sz="0" w:space="0" w:color="auto"/>
              </w:divBdr>
            </w:div>
          </w:divsChild>
        </w:div>
        <w:div w:id="526607184">
          <w:marLeft w:val="0"/>
          <w:marRight w:val="0"/>
          <w:marTop w:val="0"/>
          <w:marBottom w:val="0"/>
          <w:divBdr>
            <w:top w:val="none" w:sz="0" w:space="0" w:color="auto"/>
            <w:left w:val="none" w:sz="0" w:space="0" w:color="auto"/>
            <w:bottom w:val="none" w:sz="0" w:space="0" w:color="auto"/>
            <w:right w:val="none" w:sz="0" w:space="0" w:color="auto"/>
          </w:divBdr>
          <w:divsChild>
            <w:div w:id="449709072">
              <w:marLeft w:val="0"/>
              <w:marRight w:val="0"/>
              <w:marTop w:val="0"/>
              <w:marBottom w:val="0"/>
              <w:divBdr>
                <w:top w:val="none" w:sz="0" w:space="0" w:color="auto"/>
                <w:left w:val="none" w:sz="0" w:space="0" w:color="auto"/>
                <w:bottom w:val="none" w:sz="0" w:space="0" w:color="auto"/>
                <w:right w:val="none" w:sz="0" w:space="0" w:color="auto"/>
              </w:divBdr>
            </w:div>
            <w:div w:id="331027151">
              <w:marLeft w:val="0"/>
              <w:marRight w:val="0"/>
              <w:marTop w:val="0"/>
              <w:marBottom w:val="0"/>
              <w:divBdr>
                <w:top w:val="none" w:sz="0" w:space="0" w:color="auto"/>
                <w:left w:val="none" w:sz="0" w:space="0" w:color="auto"/>
                <w:bottom w:val="none" w:sz="0" w:space="0" w:color="auto"/>
                <w:right w:val="none" w:sz="0" w:space="0" w:color="auto"/>
              </w:divBdr>
              <w:divsChild>
                <w:div w:id="508301817">
                  <w:marLeft w:val="0"/>
                  <w:marRight w:val="0"/>
                  <w:marTop w:val="0"/>
                  <w:marBottom w:val="0"/>
                  <w:divBdr>
                    <w:top w:val="none" w:sz="0" w:space="0" w:color="auto"/>
                    <w:left w:val="none" w:sz="0" w:space="0" w:color="auto"/>
                    <w:bottom w:val="none" w:sz="0" w:space="0" w:color="auto"/>
                    <w:right w:val="none" w:sz="0" w:space="0" w:color="auto"/>
                  </w:divBdr>
                  <w:divsChild>
                    <w:div w:id="13414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5033">
              <w:marLeft w:val="0"/>
              <w:marRight w:val="0"/>
              <w:marTop w:val="0"/>
              <w:marBottom w:val="0"/>
              <w:divBdr>
                <w:top w:val="none" w:sz="0" w:space="0" w:color="auto"/>
                <w:left w:val="none" w:sz="0" w:space="0" w:color="auto"/>
                <w:bottom w:val="none" w:sz="0" w:space="0" w:color="auto"/>
                <w:right w:val="none" w:sz="0" w:space="0" w:color="auto"/>
              </w:divBdr>
            </w:div>
          </w:divsChild>
        </w:div>
        <w:div w:id="39676815">
          <w:marLeft w:val="0"/>
          <w:marRight w:val="0"/>
          <w:marTop w:val="0"/>
          <w:marBottom w:val="0"/>
          <w:divBdr>
            <w:top w:val="none" w:sz="0" w:space="0" w:color="auto"/>
            <w:left w:val="none" w:sz="0" w:space="0" w:color="auto"/>
            <w:bottom w:val="none" w:sz="0" w:space="0" w:color="auto"/>
            <w:right w:val="none" w:sz="0" w:space="0" w:color="auto"/>
          </w:divBdr>
          <w:divsChild>
            <w:div w:id="429013254">
              <w:marLeft w:val="0"/>
              <w:marRight w:val="0"/>
              <w:marTop w:val="0"/>
              <w:marBottom w:val="0"/>
              <w:divBdr>
                <w:top w:val="none" w:sz="0" w:space="0" w:color="auto"/>
                <w:left w:val="none" w:sz="0" w:space="0" w:color="auto"/>
                <w:bottom w:val="none" w:sz="0" w:space="0" w:color="auto"/>
                <w:right w:val="none" w:sz="0" w:space="0" w:color="auto"/>
              </w:divBdr>
            </w:div>
            <w:div w:id="1929538222">
              <w:marLeft w:val="0"/>
              <w:marRight w:val="0"/>
              <w:marTop w:val="0"/>
              <w:marBottom w:val="0"/>
              <w:divBdr>
                <w:top w:val="none" w:sz="0" w:space="0" w:color="auto"/>
                <w:left w:val="none" w:sz="0" w:space="0" w:color="auto"/>
                <w:bottom w:val="none" w:sz="0" w:space="0" w:color="auto"/>
                <w:right w:val="none" w:sz="0" w:space="0" w:color="auto"/>
              </w:divBdr>
              <w:divsChild>
                <w:div w:id="971405433">
                  <w:marLeft w:val="0"/>
                  <w:marRight w:val="0"/>
                  <w:marTop w:val="0"/>
                  <w:marBottom w:val="0"/>
                  <w:divBdr>
                    <w:top w:val="none" w:sz="0" w:space="0" w:color="auto"/>
                    <w:left w:val="none" w:sz="0" w:space="0" w:color="auto"/>
                    <w:bottom w:val="none" w:sz="0" w:space="0" w:color="auto"/>
                    <w:right w:val="none" w:sz="0" w:space="0" w:color="auto"/>
                  </w:divBdr>
                  <w:divsChild>
                    <w:div w:id="10396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2870">
              <w:marLeft w:val="0"/>
              <w:marRight w:val="0"/>
              <w:marTop w:val="0"/>
              <w:marBottom w:val="0"/>
              <w:divBdr>
                <w:top w:val="none" w:sz="0" w:space="0" w:color="auto"/>
                <w:left w:val="none" w:sz="0" w:space="0" w:color="auto"/>
                <w:bottom w:val="none" w:sz="0" w:space="0" w:color="auto"/>
                <w:right w:val="none" w:sz="0" w:space="0" w:color="auto"/>
              </w:divBdr>
            </w:div>
          </w:divsChild>
        </w:div>
        <w:div w:id="1050306343">
          <w:marLeft w:val="0"/>
          <w:marRight w:val="0"/>
          <w:marTop w:val="0"/>
          <w:marBottom w:val="0"/>
          <w:divBdr>
            <w:top w:val="none" w:sz="0" w:space="0" w:color="auto"/>
            <w:left w:val="none" w:sz="0" w:space="0" w:color="auto"/>
            <w:bottom w:val="none" w:sz="0" w:space="0" w:color="auto"/>
            <w:right w:val="none" w:sz="0" w:space="0" w:color="auto"/>
          </w:divBdr>
          <w:divsChild>
            <w:div w:id="1751585495">
              <w:marLeft w:val="0"/>
              <w:marRight w:val="0"/>
              <w:marTop w:val="0"/>
              <w:marBottom w:val="0"/>
              <w:divBdr>
                <w:top w:val="none" w:sz="0" w:space="0" w:color="auto"/>
                <w:left w:val="none" w:sz="0" w:space="0" w:color="auto"/>
                <w:bottom w:val="none" w:sz="0" w:space="0" w:color="auto"/>
                <w:right w:val="none" w:sz="0" w:space="0" w:color="auto"/>
              </w:divBdr>
            </w:div>
            <w:div w:id="1189104902">
              <w:marLeft w:val="0"/>
              <w:marRight w:val="0"/>
              <w:marTop w:val="0"/>
              <w:marBottom w:val="0"/>
              <w:divBdr>
                <w:top w:val="none" w:sz="0" w:space="0" w:color="auto"/>
                <w:left w:val="none" w:sz="0" w:space="0" w:color="auto"/>
                <w:bottom w:val="none" w:sz="0" w:space="0" w:color="auto"/>
                <w:right w:val="none" w:sz="0" w:space="0" w:color="auto"/>
              </w:divBdr>
              <w:divsChild>
                <w:div w:id="1773747723">
                  <w:marLeft w:val="0"/>
                  <w:marRight w:val="0"/>
                  <w:marTop w:val="0"/>
                  <w:marBottom w:val="0"/>
                  <w:divBdr>
                    <w:top w:val="none" w:sz="0" w:space="0" w:color="auto"/>
                    <w:left w:val="none" w:sz="0" w:space="0" w:color="auto"/>
                    <w:bottom w:val="none" w:sz="0" w:space="0" w:color="auto"/>
                    <w:right w:val="none" w:sz="0" w:space="0" w:color="auto"/>
                  </w:divBdr>
                  <w:divsChild>
                    <w:div w:id="1581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3298">
      <w:bodyDiv w:val="1"/>
      <w:marLeft w:val="0"/>
      <w:marRight w:val="0"/>
      <w:marTop w:val="0"/>
      <w:marBottom w:val="0"/>
      <w:divBdr>
        <w:top w:val="none" w:sz="0" w:space="0" w:color="auto"/>
        <w:left w:val="none" w:sz="0" w:space="0" w:color="auto"/>
        <w:bottom w:val="none" w:sz="0" w:space="0" w:color="auto"/>
        <w:right w:val="none" w:sz="0" w:space="0" w:color="auto"/>
      </w:divBdr>
      <w:divsChild>
        <w:div w:id="1233732927">
          <w:marLeft w:val="0"/>
          <w:marRight w:val="0"/>
          <w:marTop w:val="0"/>
          <w:marBottom w:val="0"/>
          <w:divBdr>
            <w:top w:val="none" w:sz="0" w:space="0" w:color="auto"/>
            <w:left w:val="none" w:sz="0" w:space="0" w:color="auto"/>
            <w:bottom w:val="none" w:sz="0" w:space="0" w:color="auto"/>
            <w:right w:val="none" w:sz="0" w:space="0" w:color="auto"/>
          </w:divBdr>
          <w:divsChild>
            <w:div w:id="1026710642">
              <w:marLeft w:val="0"/>
              <w:marRight w:val="0"/>
              <w:marTop w:val="0"/>
              <w:marBottom w:val="0"/>
              <w:divBdr>
                <w:top w:val="none" w:sz="0" w:space="0" w:color="auto"/>
                <w:left w:val="none" w:sz="0" w:space="0" w:color="auto"/>
                <w:bottom w:val="none" w:sz="0" w:space="0" w:color="auto"/>
                <w:right w:val="none" w:sz="0" w:space="0" w:color="auto"/>
              </w:divBdr>
            </w:div>
            <w:div w:id="906107540">
              <w:marLeft w:val="0"/>
              <w:marRight w:val="0"/>
              <w:marTop w:val="0"/>
              <w:marBottom w:val="0"/>
              <w:divBdr>
                <w:top w:val="none" w:sz="0" w:space="0" w:color="auto"/>
                <w:left w:val="none" w:sz="0" w:space="0" w:color="auto"/>
                <w:bottom w:val="none" w:sz="0" w:space="0" w:color="auto"/>
                <w:right w:val="none" w:sz="0" w:space="0" w:color="auto"/>
              </w:divBdr>
              <w:divsChild>
                <w:div w:id="502474933">
                  <w:marLeft w:val="0"/>
                  <w:marRight w:val="0"/>
                  <w:marTop w:val="0"/>
                  <w:marBottom w:val="0"/>
                  <w:divBdr>
                    <w:top w:val="none" w:sz="0" w:space="0" w:color="auto"/>
                    <w:left w:val="none" w:sz="0" w:space="0" w:color="auto"/>
                    <w:bottom w:val="none" w:sz="0" w:space="0" w:color="auto"/>
                    <w:right w:val="none" w:sz="0" w:space="0" w:color="auto"/>
                  </w:divBdr>
                  <w:divsChild>
                    <w:div w:id="9204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6190">
              <w:marLeft w:val="0"/>
              <w:marRight w:val="0"/>
              <w:marTop w:val="0"/>
              <w:marBottom w:val="0"/>
              <w:divBdr>
                <w:top w:val="none" w:sz="0" w:space="0" w:color="auto"/>
                <w:left w:val="none" w:sz="0" w:space="0" w:color="auto"/>
                <w:bottom w:val="none" w:sz="0" w:space="0" w:color="auto"/>
                <w:right w:val="none" w:sz="0" w:space="0" w:color="auto"/>
              </w:divBdr>
            </w:div>
          </w:divsChild>
        </w:div>
        <w:div w:id="874779456">
          <w:marLeft w:val="0"/>
          <w:marRight w:val="0"/>
          <w:marTop w:val="0"/>
          <w:marBottom w:val="0"/>
          <w:divBdr>
            <w:top w:val="none" w:sz="0" w:space="0" w:color="auto"/>
            <w:left w:val="none" w:sz="0" w:space="0" w:color="auto"/>
            <w:bottom w:val="none" w:sz="0" w:space="0" w:color="auto"/>
            <w:right w:val="none" w:sz="0" w:space="0" w:color="auto"/>
          </w:divBdr>
          <w:divsChild>
            <w:div w:id="640380622">
              <w:marLeft w:val="0"/>
              <w:marRight w:val="0"/>
              <w:marTop w:val="0"/>
              <w:marBottom w:val="0"/>
              <w:divBdr>
                <w:top w:val="none" w:sz="0" w:space="0" w:color="auto"/>
                <w:left w:val="none" w:sz="0" w:space="0" w:color="auto"/>
                <w:bottom w:val="none" w:sz="0" w:space="0" w:color="auto"/>
                <w:right w:val="none" w:sz="0" w:space="0" w:color="auto"/>
              </w:divBdr>
            </w:div>
            <w:div w:id="1132987324">
              <w:marLeft w:val="0"/>
              <w:marRight w:val="0"/>
              <w:marTop w:val="0"/>
              <w:marBottom w:val="0"/>
              <w:divBdr>
                <w:top w:val="none" w:sz="0" w:space="0" w:color="auto"/>
                <w:left w:val="none" w:sz="0" w:space="0" w:color="auto"/>
                <w:bottom w:val="none" w:sz="0" w:space="0" w:color="auto"/>
                <w:right w:val="none" w:sz="0" w:space="0" w:color="auto"/>
              </w:divBdr>
              <w:divsChild>
                <w:div w:id="1121342708">
                  <w:marLeft w:val="0"/>
                  <w:marRight w:val="0"/>
                  <w:marTop w:val="0"/>
                  <w:marBottom w:val="0"/>
                  <w:divBdr>
                    <w:top w:val="none" w:sz="0" w:space="0" w:color="auto"/>
                    <w:left w:val="none" w:sz="0" w:space="0" w:color="auto"/>
                    <w:bottom w:val="none" w:sz="0" w:space="0" w:color="auto"/>
                    <w:right w:val="none" w:sz="0" w:space="0" w:color="auto"/>
                  </w:divBdr>
                  <w:divsChild>
                    <w:div w:id="19125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9011">
              <w:marLeft w:val="0"/>
              <w:marRight w:val="0"/>
              <w:marTop w:val="0"/>
              <w:marBottom w:val="0"/>
              <w:divBdr>
                <w:top w:val="none" w:sz="0" w:space="0" w:color="auto"/>
                <w:left w:val="none" w:sz="0" w:space="0" w:color="auto"/>
                <w:bottom w:val="none" w:sz="0" w:space="0" w:color="auto"/>
                <w:right w:val="none" w:sz="0" w:space="0" w:color="auto"/>
              </w:divBdr>
            </w:div>
          </w:divsChild>
        </w:div>
        <w:div w:id="1386873525">
          <w:marLeft w:val="0"/>
          <w:marRight w:val="0"/>
          <w:marTop w:val="0"/>
          <w:marBottom w:val="0"/>
          <w:divBdr>
            <w:top w:val="none" w:sz="0" w:space="0" w:color="auto"/>
            <w:left w:val="none" w:sz="0" w:space="0" w:color="auto"/>
            <w:bottom w:val="none" w:sz="0" w:space="0" w:color="auto"/>
            <w:right w:val="none" w:sz="0" w:space="0" w:color="auto"/>
          </w:divBdr>
          <w:divsChild>
            <w:div w:id="2037191995">
              <w:marLeft w:val="0"/>
              <w:marRight w:val="0"/>
              <w:marTop w:val="0"/>
              <w:marBottom w:val="0"/>
              <w:divBdr>
                <w:top w:val="none" w:sz="0" w:space="0" w:color="auto"/>
                <w:left w:val="none" w:sz="0" w:space="0" w:color="auto"/>
                <w:bottom w:val="none" w:sz="0" w:space="0" w:color="auto"/>
                <w:right w:val="none" w:sz="0" w:space="0" w:color="auto"/>
              </w:divBdr>
            </w:div>
            <w:div w:id="696464825">
              <w:marLeft w:val="0"/>
              <w:marRight w:val="0"/>
              <w:marTop w:val="0"/>
              <w:marBottom w:val="0"/>
              <w:divBdr>
                <w:top w:val="none" w:sz="0" w:space="0" w:color="auto"/>
                <w:left w:val="none" w:sz="0" w:space="0" w:color="auto"/>
                <w:bottom w:val="none" w:sz="0" w:space="0" w:color="auto"/>
                <w:right w:val="none" w:sz="0" w:space="0" w:color="auto"/>
              </w:divBdr>
              <w:divsChild>
                <w:div w:id="2077123338">
                  <w:marLeft w:val="0"/>
                  <w:marRight w:val="0"/>
                  <w:marTop w:val="0"/>
                  <w:marBottom w:val="0"/>
                  <w:divBdr>
                    <w:top w:val="none" w:sz="0" w:space="0" w:color="auto"/>
                    <w:left w:val="none" w:sz="0" w:space="0" w:color="auto"/>
                    <w:bottom w:val="none" w:sz="0" w:space="0" w:color="auto"/>
                    <w:right w:val="none" w:sz="0" w:space="0" w:color="auto"/>
                  </w:divBdr>
                  <w:divsChild>
                    <w:div w:id="65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142">
              <w:marLeft w:val="0"/>
              <w:marRight w:val="0"/>
              <w:marTop w:val="0"/>
              <w:marBottom w:val="0"/>
              <w:divBdr>
                <w:top w:val="none" w:sz="0" w:space="0" w:color="auto"/>
                <w:left w:val="none" w:sz="0" w:space="0" w:color="auto"/>
                <w:bottom w:val="none" w:sz="0" w:space="0" w:color="auto"/>
                <w:right w:val="none" w:sz="0" w:space="0" w:color="auto"/>
              </w:divBdr>
            </w:div>
          </w:divsChild>
        </w:div>
        <w:div w:id="1386024987">
          <w:marLeft w:val="0"/>
          <w:marRight w:val="0"/>
          <w:marTop w:val="0"/>
          <w:marBottom w:val="0"/>
          <w:divBdr>
            <w:top w:val="none" w:sz="0" w:space="0" w:color="auto"/>
            <w:left w:val="none" w:sz="0" w:space="0" w:color="auto"/>
            <w:bottom w:val="none" w:sz="0" w:space="0" w:color="auto"/>
            <w:right w:val="none" w:sz="0" w:space="0" w:color="auto"/>
          </w:divBdr>
          <w:divsChild>
            <w:div w:id="1559585051">
              <w:marLeft w:val="0"/>
              <w:marRight w:val="0"/>
              <w:marTop w:val="0"/>
              <w:marBottom w:val="0"/>
              <w:divBdr>
                <w:top w:val="none" w:sz="0" w:space="0" w:color="auto"/>
                <w:left w:val="none" w:sz="0" w:space="0" w:color="auto"/>
                <w:bottom w:val="none" w:sz="0" w:space="0" w:color="auto"/>
                <w:right w:val="none" w:sz="0" w:space="0" w:color="auto"/>
              </w:divBdr>
            </w:div>
            <w:div w:id="592277604">
              <w:marLeft w:val="0"/>
              <w:marRight w:val="0"/>
              <w:marTop w:val="0"/>
              <w:marBottom w:val="0"/>
              <w:divBdr>
                <w:top w:val="none" w:sz="0" w:space="0" w:color="auto"/>
                <w:left w:val="none" w:sz="0" w:space="0" w:color="auto"/>
                <w:bottom w:val="none" w:sz="0" w:space="0" w:color="auto"/>
                <w:right w:val="none" w:sz="0" w:space="0" w:color="auto"/>
              </w:divBdr>
              <w:divsChild>
                <w:div w:id="1969166502">
                  <w:marLeft w:val="0"/>
                  <w:marRight w:val="0"/>
                  <w:marTop w:val="0"/>
                  <w:marBottom w:val="0"/>
                  <w:divBdr>
                    <w:top w:val="none" w:sz="0" w:space="0" w:color="auto"/>
                    <w:left w:val="none" w:sz="0" w:space="0" w:color="auto"/>
                    <w:bottom w:val="none" w:sz="0" w:space="0" w:color="auto"/>
                    <w:right w:val="none" w:sz="0" w:space="0" w:color="auto"/>
                  </w:divBdr>
                  <w:divsChild>
                    <w:div w:id="19888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2024-12-13T15:57:00Z</dcterms:created>
  <dcterms:modified xsi:type="dcterms:W3CDTF">2024-12-13T15:57:00Z</dcterms:modified>
</cp:coreProperties>
</file>