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STUDY 04: CEREBRO — THE SOVEREIGNTY OF INTELLIGENCE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Disrupting Outbound Qualification through Agentic Voice Architecture and Real-Time Context Retrieval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Summary: The Quest for Sovereignty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Initially, Miles Education’s outbound qualification funnel relied on a third-party Agentic Voice partner. While functional for an MVP launch, this created a "Black Box" dependency—limiting data visibility, inducing high latency, and preventing deep integration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Universal Identity Registry (UIR)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strategic decision was made to internalize the "Brain" and the "Voice," leading to the birth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Cerebro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transition moved the infrastructure from a service-level agreement 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Sovereignty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model, hosted entirely on GCP. By owning the full stack, Cerebro transformed from a simple automated dialer into a sophisticated, self-healing qualification engine that eliminated human-to-human friction in the early funnel.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Quantitative Impact: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Achieved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45% reduction in annual middleware costs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eliminating third-party SIP and AI fees.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Operational Velocity: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12-minute resolution window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high-intent career inquiries, qualifying leads at peak "Intent Velocity."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 Capital 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Reduced the human "Academic Support" burden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resolving core doubts via Cerebro’s RAG layer.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Sovereignty: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 of vocal interactions logged as raw JSON, enabling total financial accountability in the ROAS/ROCS model.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Strategic Pivot: Breaking the "Black Box"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transition from Superbot to Cerebro was driven by the need for deeper product-led intelligence.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Dependency Trap: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third-party provider could not "see" the user's specific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progress. This meant the bot was often asking redundant questions, destroying the "Trust Architecture" built in Case Study 01.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Sovereignty Mandate: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achieve the goal of "Engineering Intelligence," we moved to a modular, in-house stack on GCP that prioritized reasoning over static scripting.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Cerebro Architecture: Modular Intelligence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building in-house, we deployed a "Best-of-Breed" stack focused on sub-second reasoning: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The Reasoning Brain (Vertex AI)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replaced limited decision trees with LLM-based reasoning. This allowed Cerebro to handle "Unhappy Paths"—where users ask non-linear questions about eligibility or career outcomes—without breaking the conversation flow.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The Forensic Identity Handshake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Cerebro’s primary differentiator was its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Context Retrieval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first 10 seconds of an outbound call determine the conversion; Cerebro was hardwired to win those seconds.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 API Call: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Upon user pick-up, Cerebro executed an instantaneous handshake with the UIR using the phone number as the key.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Historical Payload: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Within 800ms, the bot’s "Brain" was injected with the user’s history: Total inquiries, last call timestamp, lead stage, and specific engagement metrics from the Miles One app.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Scenario-Based Reasoning: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lead was "Cold" (no contact in 90 days), the system prompt forced Cerebro to acknowledge the gap: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 see we chatted 3 months ago about your CPA goals; what's changed in your career since then?"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Engineering the Natural Conversation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achieve "Human-Grade" interaction, we engineered a specialized latency and memory stack: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Vectorized RAG (Knowledge Layer):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vectorized the entire Miles Education knowledge base. This allowed Cerebro to provide authoritative, real-time answers on complex topics like "CPA Eligibility" and the "AI-in-Accounting" curriculum.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 Streaming: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utilized streaming protocols between Vertex AI and ElevenLabs. The bot began speaking the first word of a response while the rest of the sentence was still being computed, keeping perceived latency under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second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Redis Operational Memory: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utilized Redis to track "Intents" during the call. This prevented recursive loops and ensured that if a user requested a mentorship booking, the "State" was locked in the CRM instantly.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Business Ledger: ROI and Data Sovereignty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Cerebro turned a cost center (outbound calling) into a high-fidelity data source.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Economic 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Beyond the 45% cost savings, the system provided 100% data sovereignty. Every outbound dollar was accounted for because we owned the data pipe.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Sales Synergy: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Cerebro didn't replace sales; it "pre-qualified" leads. When a human counselor finally took over, they received a lead that had already been vetted for intent and basic eligibility, increasing the final close rate.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Strategic Conclusion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Cerebro represents the shift from "Using AI" to "Engineering Intelligence." By owning the brain, the voice, and the data pipe, we turned a simple outbound dialer into a sophisticated qualification engine that bridged the final gap between product engagement and human sales.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