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tblPr>
      <w:tblGrid>
        <w:gridCol w:w="5224"/>
        <w:gridCol w:w="5245"/>
      </w:tblGrid>
      <w:tr w:rsidR="000F7263">
        <w:tc>
          <w:tcPr>
            <w:tcW w:w="5224" w:type="dxa"/>
          </w:tcPr>
          <w:p w:rsidR="000F7263" w:rsidRDefault="00EC4598">
            <w:r>
              <w:rPr>
                <w:noProof/>
              </w:rPr>
              <w:drawing>
                <wp:inline distT="0" distB="0" distL="114300" distR="114300">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rsidR="000F7263" w:rsidRDefault="00EC4598">
            <w:pPr>
              <w:jc w:val="right"/>
            </w:pPr>
            <w:r>
              <w:rPr>
                <w:noProof/>
              </w:rPr>
              <w:drawing>
                <wp:inline distT="0" distB="0" distL="114300" distR="114300">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rsidR="000F7263" w:rsidRDefault="000F7263"/>
    <w:p w:rsidR="000F7263" w:rsidRDefault="00DB6F6B">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rsidR="000F7263" w:rsidRDefault="000F7263">
      <w:pPr>
        <w:rPr>
          <w:sz w:val="6"/>
          <w:szCs w:val="6"/>
        </w:rPr>
      </w:pPr>
    </w:p>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77"/>
        <w:gridCol w:w="630"/>
        <w:gridCol w:w="811"/>
        <w:gridCol w:w="900"/>
        <w:gridCol w:w="810"/>
        <w:gridCol w:w="1530"/>
        <w:gridCol w:w="720"/>
        <w:gridCol w:w="900"/>
        <w:gridCol w:w="1306"/>
      </w:tblGrid>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6640C3">
            <w:pPr>
              <w:spacing w:line="360" w:lineRule="auto"/>
              <w:rPr>
                <w:rFonts w:ascii="CastleTLig" w:eastAsia="CastleTLig" w:hAnsi="CastleTLig" w:cs="CastleTLig"/>
              </w:rPr>
            </w:pP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D028F3">
            <w:pPr>
              <w:spacing w:line="360" w:lineRule="auto"/>
              <w:rPr>
                <w:rFonts w:ascii="CastleTLig" w:eastAsia="CastleTLig" w:hAnsi="CastleTLig" w:cs="CastleTLig"/>
              </w:rPr>
            </w:pP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687E86">
            <w:pPr>
              <w:spacing w:line="360" w:lineRule="auto"/>
              <w:rPr>
                <w:rFonts w:ascii="CastleTLig" w:eastAsia="CastleTLig" w:hAnsi="CastleTLig" w:cs="CastleTLig"/>
              </w:rPr>
            </w:pP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r w:rsidR="00073AFF">
              <w:rPr>
                <w:rFonts w:ascii="CastleTLig" w:eastAsia="CastleTLig" w:hAnsi="CastleTLig" w:cs="CastleTLig"/>
                <w:color w:val="000000"/>
              </w:rPr>
              <w:t xml:space="preserve"> LAB</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5B39C3">
            <w:pPr>
              <w:jc w:val="right"/>
              <w:rPr>
                <w:rFonts w:ascii="CastleTLig" w:eastAsia="CastleTLig" w:hAnsi="CastleTLig" w:cs="CastleTLig"/>
              </w:rPr>
            </w:pP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r>
    </w:tbl>
    <w:p w:rsidR="000F7263" w:rsidRDefault="000F7263"/>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0F7263" w:rsidRDefault="000F7263"/>
    <w:p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rsidR="000F7263" w:rsidRDefault="00EC4598">
      <w:pPr>
        <w:rPr>
          <w:sz w:val="24"/>
          <w:szCs w:val="24"/>
        </w:rPr>
      </w:pPr>
      <w:r>
        <w:rPr>
          <w:sz w:val="24"/>
          <w:szCs w:val="24"/>
        </w:rPr>
        <w:t>This is an introductory course in Computer Programming which will introduce the students to the concepts and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tblPr>
      <w:tblGrid>
        <w:gridCol w:w="10469"/>
      </w:tblGrid>
      <w:tr w:rsidR="000F7263">
        <w:tc>
          <w:tcPr>
            <w:tcW w:w="10469" w:type="dxa"/>
            <w:shd w:val="clear" w:color="auto" w:fill="FFFFFF"/>
          </w:tcPr>
          <w:p w:rsidR="000F7263" w:rsidRDefault="000F7263">
            <w:pPr>
              <w:ind w:left="1080" w:right="1080"/>
              <w:rPr>
                <w:rFonts w:ascii="CastleTLig" w:eastAsia="CastleTLig" w:hAnsi="CastleTLig" w:cs="CastleTLig"/>
                <w:color w:val="D9D9D9"/>
                <w:sz w:val="8"/>
                <w:szCs w:val="8"/>
              </w:rPr>
            </w:pPr>
          </w:p>
          <w:p w:rsidR="000F7263" w:rsidRDefault="000F7263">
            <w:pPr>
              <w:spacing w:line="360" w:lineRule="auto"/>
              <w:rPr>
                <w:rFonts w:ascii="CastleTLig" w:eastAsia="CastleTLig" w:hAnsi="CastleTLig" w:cs="CastleTLig"/>
                <w:color w:val="D9D9D9"/>
                <w:sz w:val="8"/>
                <w:szCs w:val="8"/>
              </w:rPr>
            </w:pPr>
          </w:p>
        </w:tc>
      </w:tr>
    </w:tbl>
    <w:p w:rsidR="000F7263" w:rsidRDefault="00EC4598">
      <w:pPr>
        <w:spacing w:before="120" w:after="120"/>
        <w:rPr>
          <w:sz w:val="26"/>
          <w:szCs w:val="26"/>
        </w:rPr>
      </w:pPr>
      <w:r>
        <w:rPr>
          <w:b/>
          <w:sz w:val="26"/>
          <w:szCs w:val="26"/>
        </w:rPr>
        <w:t xml:space="preserve">2. Course Objective </w:t>
      </w:r>
    </w:p>
    <w:p w:rsidR="005E1B30" w:rsidRDefault="005E1B30" w:rsidP="005E1B30">
      <w:pPr>
        <w:pStyle w:val="ListParagraph"/>
        <w:numPr>
          <w:ilvl w:val="0"/>
          <w:numId w:val="4"/>
        </w:numPr>
        <w:spacing w:before="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p>
    <w:p w:rsidR="000F7263" w:rsidRDefault="00EC4598">
      <w:pPr>
        <w:spacing w:before="120" w:after="120"/>
        <w:rPr>
          <w:rFonts w:ascii="CastleTLig" w:eastAsia="CastleTLig" w:hAnsi="CastleTLig" w:cs="CastleTLig"/>
          <w:sz w:val="24"/>
          <w:szCs w:val="24"/>
        </w:rPr>
      </w:pPr>
      <w:bookmarkStart w:id="0" w:name="_gjdgxs" w:colFirst="0" w:colLast="0"/>
      <w:bookmarkEnd w:id="0"/>
      <w:r>
        <w:rPr>
          <w:rFonts w:ascii="CastleTLig" w:eastAsia="CastleTLig" w:hAnsi="CastleTLig" w:cs="CastleTLig"/>
          <w:b/>
          <w:sz w:val="24"/>
          <w:szCs w:val="24"/>
        </w:rPr>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900"/>
        <w:gridCol w:w="9648"/>
      </w:tblGrid>
      <w:tr w:rsidR="000F7263" w:rsidTr="00AB0375">
        <w:trPr>
          <w:trHeight w:val="460"/>
        </w:trPr>
        <w:tc>
          <w:tcPr>
            <w:tcW w:w="900" w:type="dxa"/>
            <w:shd w:val="clear" w:color="auto" w:fill="FFFFFF"/>
            <w:vAlign w:val="center"/>
          </w:tcPr>
          <w:p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rsidR="000F7263" w:rsidRDefault="00A8040F">
            <w:pPr>
              <w:numPr>
                <w:ilvl w:val="0"/>
                <w:numId w:val="2"/>
              </w:numPr>
              <w:spacing w:line="360" w:lineRule="auto"/>
              <w:rPr>
                <w:sz w:val="24"/>
                <w:szCs w:val="24"/>
              </w:rPr>
            </w:pPr>
            <w:r w:rsidRPr="00A8040F">
              <w:rPr>
                <w:sz w:val="24"/>
                <w:szCs w:val="24"/>
              </w:rPr>
              <w:t>Basic knowledge of</w:t>
            </w:r>
            <w:r>
              <w:rPr>
                <w:sz w:val="24"/>
                <w:szCs w:val="24"/>
              </w:rPr>
              <w:t>structured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60"/>
        <w:gridCol w:w="468"/>
        <w:gridCol w:w="488"/>
        <w:gridCol w:w="532"/>
        <w:gridCol w:w="532"/>
        <w:gridCol w:w="532"/>
        <w:gridCol w:w="532"/>
        <w:gridCol w:w="532"/>
        <w:gridCol w:w="532"/>
        <w:gridCol w:w="527"/>
        <w:gridCol w:w="527"/>
        <w:gridCol w:w="527"/>
        <w:gridCol w:w="527"/>
      </w:tblGrid>
      <w:tr w:rsidR="000F7263">
        <w:tc>
          <w:tcPr>
            <w:tcW w:w="3960" w:type="dxa"/>
            <w:vMerge w:val="restart"/>
          </w:tcPr>
          <w:p w:rsidR="000F7263" w:rsidRDefault="000F7263">
            <w:pPr>
              <w:spacing w:line="360" w:lineRule="auto"/>
              <w:jc w:val="center"/>
              <w:rPr>
                <w:rFonts w:ascii="Times New Roman" w:eastAsia="Times New Roman" w:hAnsi="Times New Roman" w:cs="Times New Roman"/>
                <w:sz w:val="14"/>
                <w:szCs w:val="14"/>
              </w:rPr>
            </w:pPr>
          </w:p>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tc>
          <w:tcPr>
            <w:tcW w:w="3960" w:type="dxa"/>
            <w:vMerge/>
          </w:tcPr>
          <w:p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tc>
          <w:tcPr>
            <w:tcW w:w="3960" w:type="dxa"/>
          </w:tcPr>
          <w:p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rsidR="000F7263" w:rsidRDefault="00EC4598">
            <w:pPr>
              <w:spacing w:line="360" w:lineRule="auto"/>
              <w:jc w:val="center"/>
              <w:rPr>
                <w:sz w:val="20"/>
                <w:szCs w:val="20"/>
              </w:rPr>
            </w:pPr>
            <w:r>
              <w:rPr>
                <w:sz w:val="20"/>
                <w:szCs w:val="20"/>
              </w:rPr>
              <w:t>MJ</w:t>
            </w:r>
          </w:p>
        </w:tc>
        <w:tc>
          <w:tcPr>
            <w:tcW w:w="488"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EC4598">
            <w:pPr>
              <w:spacing w:line="360" w:lineRule="auto"/>
              <w:jc w:val="center"/>
              <w:rPr>
                <w:sz w:val="20"/>
                <w:szCs w:val="20"/>
              </w:rPr>
            </w:pPr>
            <w:r>
              <w:rPr>
                <w:sz w:val="20"/>
                <w:szCs w:val="20"/>
              </w:rPr>
              <w:t>M</w:t>
            </w:r>
            <w:r w:rsidR="004435D6">
              <w:rPr>
                <w:sz w:val="20"/>
                <w:szCs w:val="20"/>
              </w:rPr>
              <w:t>N</w:t>
            </w: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27" w:type="dxa"/>
          </w:tcPr>
          <w:p w:rsidR="000F7263" w:rsidRDefault="004435D6">
            <w:pPr>
              <w:spacing w:line="360" w:lineRule="auto"/>
              <w:jc w:val="center"/>
              <w:rPr>
                <w:sz w:val="20"/>
                <w:szCs w:val="20"/>
              </w:rPr>
            </w:pPr>
            <w:r>
              <w:rPr>
                <w:sz w:val="20"/>
                <w:szCs w:val="20"/>
              </w:rPr>
              <w:t>MN</w:t>
            </w:r>
          </w:p>
        </w:tc>
        <w:tc>
          <w:tcPr>
            <w:tcW w:w="527" w:type="dxa"/>
          </w:tcPr>
          <w:p w:rsidR="000F7263" w:rsidRDefault="00EC4598">
            <w:pPr>
              <w:spacing w:line="360" w:lineRule="auto"/>
              <w:jc w:val="center"/>
              <w:rPr>
                <w:sz w:val="20"/>
                <w:szCs w:val="20"/>
              </w:rPr>
            </w:pPr>
            <w:r>
              <w:rPr>
                <w:sz w:val="20"/>
                <w:szCs w:val="20"/>
              </w:rPr>
              <w:t>MN</w:t>
            </w:r>
          </w:p>
        </w:tc>
        <w:tc>
          <w:tcPr>
            <w:tcW w:w="527" w:type="dxa"/>
          </w:tcPr>
          <w:p w:rsidR="000F7263" w:rsidRDefault="000F7263">
            <w:pPr>
              <w:spacing w:line="360" w:lineRule="auto"/>
              <w:jc w:val="center"/>
              <w:rPr>
                <w:sz w:val="20"/>
                <w:szCs w:val="20"/>
              </w:rPr>
            </w:pPr>
          </w:p>
        </w:tc>
        <w:tc>
          <w:tcPr>
            <w:tcW w:w="527" w:type="dxa"/>
          </w:tcPr>
          <w:p w:rsidR="000F7263" w:rsidRDefault="000F7263">
            <w:pPr>
              <w:spacing w:line="360" w:lineRule="auto"/>
              <w:jc w:val="center"/>
              <w:rPr>
                <w:sz w:val="20"/>
                <w:szCs w:val="20"/>
              </w:rPr>
            </w:pP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810"/>
        <w:gridCol w:w="5276"/>
        <w:gridCol w:w="1621"/>
        <w:gridCol w:w="1407"/>
        <w:gridCol w:w="1699"/>
      </w:tblGrid>
      <w:tr w:rsidR="000F7263">
        <w:tc>
          <w:tcPr>
            <w:tcW w:w="810"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07"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99"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tc>
          <w:tcPr>
            <w:tcW w:w="810" w:type="dxa"/>
            <w:shd w:val="clear" w:color="auto" w:fill="FFFFFF"/>
          </w:tcPr>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rsidR="000F7263" w:rsidRDefault="00EC4598">
            <w:pPr>
              <w:spacing w:line="360" w:lineRule="auto"/>
              <w:rPr>
                <w:sz w:val="24"/>
                <w:szCs w:val="24"/>
              </w:rPr>
            </w:pPr>
            <w:r>
              <w:rPr>
                <w:sz w:val="24"/>
                <w:szCs w:val="24"/>
              </w:rPr>
              <w:t>Introduction and Basics</w:t>
            </w:r>
          </w:p>
        </w:tc>
        <w:tc>
          <w:tcPr>
            <w:tcW w:w="1621" w:type="dxa"/>
            <w:shd w:val="clear" w:color="auto" w:fill="FFFFFF"/>
          </w:tcPr>
          <w:p w:rsidR="000F7263" w:rsidRDefault="00EC4598">
            <w:pPr>
              <w:spacing w:line="360" w:lineRule="auto"/>
              <w:jc w:val="center"/>
              <w:rPr>
                <w:sz w:val="24"/>
                <w:szCs w:val="24"/>
              </w:rPr>
            </w:pPr>
            <w:r>
              <w:rPr>
                <w:sz w:val="24"/>
                <w:szCs w:val="24"/>
              </w:rPr>
              <w:t>Exercise</w:t>
            </w:r>
          </w:p>
        </w:tc>
        <w:tc>
          <w:tcPr>
            <w:tcW w:w="1407" w:type="dxa"/>
            <w:shd w:val="clear" w:color="auto" w:fill="FFFFFF"/>
          </w:tcPr>
          <w:p w:rsidR="000F7263" w:rsidRDefault="00EC4598">
            <w:pPr>
              <w:spacing w:line="360" w:lineRule="auto"/>
              <w:rPr>
                <w:sz w:val="24"/>
                <w:szCs w:val="24"/>
              </w:rPr>
            </w:pPr>
            <w:r>
              <w:rPr>
                <w:sz w:val="24"/>
                <w:szCs w:val="24"/>
              </w:rPr>
              <w:t>Q/A, Test</w:t>
            </w:r>
          </w:p>
        </w:tc>
        <w:tc>
          <w:tcPr>
            <w:tcW w:w="1699" w:type="dxa"/>
            <w:shd w:val="clear" w:color="auto" w:fill="FFFFFF"/>
          </w:tcPr>
          <w:p w:rsidR="000F7263" w:rsidRDefault="00EC4598" w:rsidP="00A94A5E">
            <w:pPr>
              <w:spacing w:line="360" w:lineRule="auto"/>
              <w:jc w:val="right"/>
              <w:rPr>
                <w:sz w:val="24"/>
                <w:szCs w:val="24"/>
              </w:rPr>
            </w:pPr>
            <w:r>
              <w:rPr>
                <w:sz w:val="24"/>
                <w:szCs w:val="24"/>
              </w:rPr>
              <w:t>2</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sz w:val="24"/>
                <w:szCs w:val="24"/>
              </w:rPr>
              <w:t>Variables, Datatypes, Operators</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2</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Structured Program Development in C: Basic of Flow Chart, Control Statements 1(if, if...else, switch, top-down and stepwise refinement), Program Control: Control Statements 2 (for, do…while, switch, break and continue), Nested Loop, Loop Control Statement( break, continue, goto)</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6</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4</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4</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Pointers (Pointer Variable Declarations and Initialization, NULL Pointer, Passing Arguments to Functions by Reference with Pointers, Pointer Expressions and Pointer Arithmetic, Arrays of Pointers, Function Pointers),  Characters and Strings (String Input, String Manipulation, Comparison Functions, Search Functions, and Memory Functions)</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rsidR="00781706" w:rsidRDefault="00DC562E" w:rsidP="00A94A5E">
            <w:pPr>
              <w:spacing w:line="360" w:lineRule="auto"/>
              <w:jc w:val="right"/>
              <w:rPr>
                <w:sz w:val="24"/>
                <w:szCs w:val="24"/>
              </w:rPr>
            </w:pPr>
            <w:r>
              <w:rPr>
                <w:sz w:val="24"/>
                <w:szCs w:val="24"/>
              </w:rPr>
              <w:t>5</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sz w:val="24"/>
                <w:szCs w:val="24"/>
              </w:rPr>
              <w:t>Final Project Submission</w:t>
            </w:r>
          </w:p>
        </w:tc>
        <w:tc>
          <w:tcPr>
            <w:tcW w:w="1621" w:type="dxa"/>
            <w:shd w:val="clear" w:color="auto" w:fill="FFFFFF"/>
          </w:tcPr>
          <w:p w:rsidR="00781706" w:rsidRDefault="00781706" w:rsidP="00781706">
            <w:pPr>
              <w:spacing w:line="360" w:lineRule="auto"/>
              <w:jc w:val="center"/>
              <w:rPr>
                <w:sz w:val="24"/>
                <w:szCs w:val="24"/>
              </w:rPr>
            </w:pPr>
          </w:p>
        </w:tc>
        <w:tc>
          <w:tcPr>
            <w:tcW w:w="1407" w:type="dxa"/>
            <w:shd w:val="clear" w:color="auto" w:fill="FFFFFF"/>
          </w:tcPr>
          <w:p w:rsidR="00781706" w:rsidRDefault="00781706" w:rsidP="00781706">
            <w:pPr>
              <w:spacing w:line="360" w:lineRule="auto"/>
              <w:jc w:val="center"/>
              <w:rPr>
                <w:sz w:val="24"/>
                <w:szCs w:val="24"/>
              </w:rPr>
            </w:pPr>
          </w:p>
        </w:tc>
        <w:tc>
          <w:tcPr>
            <w:tcW w:w="1699" w:type="dxa"/>
            <w:shd w:val="clear" w:color="auto" w:fill="FFFFFF"/>
          </w:tcPr>
          <w:p w:rsidR="00781706" w:rsidRDefault="00781706" w:rsidP="00A94A5E">
            <w:pPr>
              <w:spacing w:line="360" w:lineRule="auto"/>
              <w:jc w:val="right"/>
              <w:rPr>
                <w:sz w:val="24"/>
                <w:szCs w:val="24"/>
              </w:rPr>
            </w:pPr>
            <w:r>
              <w:rPr>
                <w:sz w:val="24"/>
                <w:szCs w:val="24"/>
              </w:rPr>
              <w:t>1</w:t>
            </w:r>
          </w:p>
        </w:tc>
      </w:tr>
      <w:tr w:rsidR="000F7263">
        <w:tc>
          <w:tcPr>
            <w:tcW w:w="810" w:type="dxa"/>
            <w:tcBorders>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rsidR="000F7263" w:rsidRDefault="000F7263">
            <w:pPr>
              <w:spacing w:line="360" w:lineRule="auto"/>
              <w:ind w:left="720" w:hanging="720"/>
              <w:jc w:val="right"/>
              <w:rPr>
                <w:sz w:val="24"/>
                <w:szCs w:val="24"/>
              </w:rPr>
            </w:pPr>
          </w:p>
        </w:tc>
        <w:tc>
          <w:tcPr>
            <w:tcW w:w="1621" w:type="dxa"/>
            <w:shd w:val="clear" w:color="auto" w:fill="auto"/>
          </w:tcPr>
          <w:p w:rsidR="000F7263" w:rsidRDefault="000F7263">
            <w:pPr>
              <w:spacing w:line="360" w:lineRule="auto"/>
              <w:rPr>
                <w:sz w:val="24"/>
                <w:szCs w:val="24"/>
              </w:rPr>
            </w:pPr>
          </w:p>
        </w:tc>
        <w:tc>
          <w:tcPr>
            <w:tcW w:w="1407" w:type="dxa"/>
            <w:shd w:val="clear" w:color="auto" w:fill="auto"/>
          </w:tcPr>
          <w:p w:rsidR="000F7263" w:rsidRDefault="00EC4598">
            <w:pPr>
              <w:spacing w:line="360" w:lineRule="auto"/>
              <w:jc w:val="center"/>
              <w:rPr>
                <w:sz w:val="24"/>
                <w:szCs w:val="24"/>
              </w:rPr>
            </w:pPr>
            <w:r>
              <w:rPr>
                <w:b/>
                <w:sz w:val="24"/>
                <w:szCs w:val="24"/>
              </w:rPr>
              <w:t>Total</w:t>
            </w:r>
          </w:p>
        </w:tc>
        <w:tc>
          <w:tcPr>
            <w:tcW w:w="1699" w:type="dxa"/>
            <w:shd w:val="clear" w:color="auto" w:fill="FFFFFF"/>
          </w:tcPr>
          <w:p w:rsidR="000F7263" w:rsidRDefault="00EC4598" w:rsidP="00DC562E">
            <w:pPr>
              <w:spacing w:line="360" w:lineRule="auto"/>
              <w:jc w:val="right"/>
              <w:rPr>
                <w:sz w:val="24"/>
                <w:szCs w:val="24"/>
              </w:rPr>
            </w:pPr>
            <w:r>
              <w:rPr>
                <w:sz w:val="24"/>
                <w:szCs w:val="24"/>
              </w:rPr>
              <w:t>2</w:t>
            </w:r>
            <w:r w:rsidR="00DC562E">
              <w:rPr>
                <w:sz w:val="24"/>
                <w:szCs w:val="24"/>
              </w:rPr>
              <w:t>4</w:t>
            </w:r>
          </w:p>
        </w:tc>
      </w:tr>
    </w:tbl>
    <w:p w:rsidR="000F7263" w:rsidRDefault="000F7263">
      <w:pPr>
        <w:rPr>
          <w:rFonts w:ascii="CastleTLig" w:eastAsia="CastleTLig" w:hAnsi="CastleTLig" w:cs="CastleTLig"/>
          <w:sz w:val="14"/>
          <w:szCs w:val="14"/>
        </w:rPr>
      </w:pPr>
    </w:p>
    <w:p w:rsidR="000F7263" w:rsidRDefault="002B4A4A">
      <w:pPr>
        <w:rPr>
          <w:rFonts w:ascii="CastleTLig" w:eastAsia="CastleTLig" w:hAnsi="CastleTLig" w:cs="CastleTLig"/>
          <w:sz w:val="24"/>
          <w:szCs w:val="24"/>
        </w:rPr>
      </w:pPr>
      <w:r>
        <w:rPr>
          <w:rFonts w:ascii="CastleTLig" w:eastAsia="CastleTLig" w:hAnsi="CastleTLig" w:cs="CastleTLig"/>
          <w:b/>
          <w:sz w:val="24"/>
          <w:szCs w:val="24"/>
        </w:rPr>
        <w:lastRenderedPageBreak/>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10"/>
        <w:gridCol w:w="5446"/>
        <w:gridCol w:w="942"/>
        <w:gridCol w:w="2568"/>
      </w:tblGrid>
      <w:tr w:rsidR="000F7263" w:rsidTr="00AB0375">
        <w:trPr>
          <w:trHeight w:val="300"/>
        </w:trPr>
        <w:tc>
          <w:tcPr>
            <w:tcW w:w="1710" w:type="dxa"/>
            <w:tcBorders>
              <w:top w:val="nil"/>
              <w:left w:val="nil"/>
              <w:bottom w:val="nil"/>
              <w:right w:val="single" w:sz="4" w:space="0" w:color="BFBFBF"/>
            </w:tcBorders>
            <w:shd w:val="clear" w:color="auto" w:fill="auto"/>
          </w:tcPr>
          <w:p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EC4598">
            <w:pPr>
              <w:rPr>
                <w:sz w:val="24"/>
                <w:szCs w:val="24"/>
              </w:rPr>
            </w:pPr>
            <w:r>
              <w:rPr>
                <w:sz w:val="24"/>
                <w:szCs w:val="24"/>
              </w:rPr>
              <w:t>Week</w:t>
            </w:r>
            <w:r w:rsidR="00116262">
              <w:rPr>
                <w:sz w:val="24"/>
                <w:szCs w:val="24"/>
              </w:rPr>
              <w:t>ly Basis</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6, 12</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As per ULAB schedule</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11</w:t>
            </w:r>
          </w:p>
        </w:tc>
      </w:tr>
    </w:tbl>
    <w:p w:rsidR="000F7263" w:rsidRDefault="000F7263">
      <w:pPr>
        <w:rPr>
          <w:rFonts w:ascii="CastleTLig" w:eastAsia="CastleTLig" w:hAnsi="CastleTLig" w:cs="CastleTLig"/>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771"/>
        <w:gridCol w:w="3342"/>
      </w:tblGrid>
      <w:tr w:rsidR="00221A97" w:rsidTr="00221A97">
        <w:tc>
          <w:tcPr>
            <w:tcW w:w="3771" w:type="dxa"/>
            <w:shd w:val="clear" w:color="auto" w:fill="FFFFFF"/>
            <w:vAlign w:val="center"/>
          </w:tcPr>
          <w:p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rsidR="00221A97" w:rsidRDefault="00221A97">
            <w:pPr>
              <w:spacing w:line="360" w:lineRule="auto"/>
              <w:jc w:val="center"/>
              <w:rPr>
                <w:sz w:val="24"/>
                <w:szCs w:val="24"/>
              </w:rPr>
            </w:pPr>
            <w:r>
              <w:rPr>
                <w:b/>
                <w:sz w:val="24"/>
                <w:szCs w:val="24"/>
              </w:rPr>
              <w:t>%(CSE-104)</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rsidR="00AB0375" w:rsidRDefault="00EC18A3" w:rsidP="001F1394">
            <w:pPr>
              <w:spacing w:line="360" w:lineRule="auto"/>
              <w:jc w:val="right"/>
              <w:rPr>
                <w:sz w:val="24"/>
                <w:szCs w:val="24"/>
              </w:rPr>
            </w:pPr>
            <w:r>
              <w:rPr>
                <w:sz w:val="24"/>
                <w:szCs w:val="24"/>
              </w:rPr>
              <w:t>10</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Weekly Lab Assessment</w:t>
            </w:r>
          </w:p>
        </w:tc>
        <w:tc>
          <w:tcPr>
            <w:tcW w:w="3342" w:type="dxa"/>
            <w:shd w:val="clear" w:color="auto" w:fill="FFFFFF"/>
          </w:tcPr>
          <w:p w:rsidR="00AB0375" w:rsidRDefault="00EC18A3" w:rsidP="001F1394">
            <w:pPr>
              <w:spacing w:line="360" w:lineRule="auto"/>
              <w:jc w:val="right"/>
              <w:rPr>
                <w:sz w:val="24"/>
                <w:szCs w:val="24"/>
              </w:rPr>
            </w:pPr>
            <w:r>
              <w:rPr>
                <w:sz w:val="24"/>
                <w:szCs w:val="24"/>
              </w:rPr>
              <w:t>20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rsidR="00221A97" w:rsidRDefault="00EC18A3" w:rsidP="001F1394">
            <w:pPr>
              <w:spacing w:line="360" w:lineRule="auto"/>
              <w:jc w:val="right"/>
              <w:rPr>
                <w:sz w:val="24"/>
                <w:szCs w:val="24"/>
              </w:rPr>
            </w:pPr>
            <w:r>
              <w:rPr>
                <w:sz w:val="24"/>
                <w:szCs w:val="24"/>
              </w:rPr>
              <w:t>2</w:t>
            </w:r>
            <w:r w:rsidR="00AB0375">
              <w:rPr>
                <w:sz w:val="24"/>
                <w:szCs w:val="24"/>
              </w:rPr>
              <w:t>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Final</w:t>
            </w:r>
          </w:p>
        </w:tc>
        <w:tc>
          <w:tcPr>
            <w:tcW w:w="3342" w:type="dxa"/>
            <w:shd w:val="clear" w:color="auto" w:fill="FFFFFF"/>
          </w:tcPr>
          <w:p w:rsidR="00221A97" w:rsidRDefault="00EC18A3" w:rsidP="001F1394">
            <w:pPr>
              <w:spacing w:line="360" w:lineRule="auto"/>
              <w:jc w:val="right"/>
              <w:rPr>
                <w:sz w:val="24"/>
                <w:szCs w:val="24"/>
              </w:rPr>
            </w:pPr>
            <w:r>
              <w:rPr>
                <w:sz w:val="24"/>
                <w:szCs w:val="24"/>
              </w:rPr>
              <w:t>30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 xml:space="preserve">FINAL Project </w:t>
            </w:r>
          </w:p>
        </w:tc>
        <w:tc>
          <w:tcPr>
            <w:tcW w:w="3342" w:type="dxa"/>
            <w:shd w:val="clear" w:color="auto" w:fill="FFFFFF"/>
          </w:tcPr>
          <w:p w:rsidR="00221A97" w:rsidRDefault="00AB0375" w:rsidP="001F1394">
            <w:pPr>
              <w:spacing w:line="360" w:lineRule="auto"/>
              <w:jc w:val="right"/>
              <w:rPr>
                <w:sz w:val="24"/>
                <w:szCs w:val="24"/>
              </w:rPr>
            </w:pPr>
            <w:r>
              <w:rPr>
                <w:sz w:val="24"/>
                <w:szCs w:val="24"/>
              </w:rPr>
              <w:t>20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Total</w:t>
            </w:r>
          </w:p>
        </w:tc>
        <w:tc>
          <w:tcPr>
            <w:tcW w:w="3342" w:type="dxa"/>
            <w:shd w:val="clear" w:color="auto" w:fill="FFFFFF"/>
          </w:tcPr>
          <w:p w:rsidR="00221A97" w:rsidRDefault="00221A97" w:rsidP="001F1394">
            <w:pPr>
              <w:spacing w:line="360" w:lineRule="auto"/>
              <w:jc w:val="right"/>
              <w:rPr>
                <w:sz w:val="24"/>
                <w:szCs w:val="24"/>
              </w:rPr>
            </w:pPr>
            <w:r>
              <w:rPr>
                <w:sz w:val="24"/>
                <w:szCs w:val="24"/>
              </w:rPr>
              <w:t>100</w:t>
            </w: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rsidR="000F7263" w:rsidRDefault="000F7263">
      <w:pPr>
        <w:pBdr>
          <w:top w:val="nil"/>
          <w:left w:val="nil"/>
          <w:bottom w:val="nil"/>
          <w:right w:val="nil"/>
          <w:between w:val="nil"/>
        </w:pBdr>
        <w:rPr>
          <w:color w:val="000000"/>
        </w:rPr>
      </w:pPr>
    </w:p>
    <w:tbl>
      <w:tblPr>
        <w:tblStyle w:val="a7"/>
        <w:tblW w:w="17280" w:type="dxa"/>
        <w:tblLayout w:type="fixed"/>
        <w:tblLook w:val="0000"/>
      </w:tblPr>
      <w:tblGrid>
        <w:gridCol w:w="2070"/>
        <w:gridCol w:w="1440"/>
        <w:gridCol w:w="9450"/>
        <w:gridCol w:w="4320"/>
      </w:tblGrid>
      <w:tr w:rsidR="000F7263">
        <w:tc>
          <w:tcPr>
            <w:tcW w:w="2070" w:type="dxa"/>
            <w:shd w:val="clear" w:color="auto" w:fill="FFFFFF"/>
          </w:tcPr>
          <w:p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rsidR="000F7263" w:rsidRDefault="00EC4598">
            <w:pPr>
              <w:rPr>
                <w:sz w:val="16"/>
                <w:szCs w:val="16"/>
              </w:rPr>
            </w:pPr>
            <w:r>
              <w:rPr>
                <w:rFonts w:ascii="Arial" w:eastAsia="Arial" w:hAnsi="Arial" w:cs="Arial"/>
                <w:b/>
                <w:sz w:val="20"/>
                <w:szCs w:val="20"/>
              </w:rPr>
              <w:t>Assessments</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Excellent</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Very 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Passing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Fail</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Withdrawn</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rsidR="000F7263" w:rsidRDefault="000F7263">
      <w:pPr>
        <w:rPr>
          <w:rFonts w:ascii="CastleTLig" w:eastAsia="CastleTLig" w:hAnsi="CastleTLig" w:cs="CastleTLig"/>
          <w:b/>
          <w:sz w:val="24"/>
          <w:szCs w:val="24"/>
        </w:rPr>
      </w:pPr>
    </w:p>
    <w:p w:rsidR="000F7263" w:rsidRDefault="002B4A4A">
      <w:pPr>
        <w:rPr>
          <w:rFonts w:ascii="CastleTLig" w:eastAsia="CastleTLig" w:hAnsi="CastleTLig" w:cs="CastleTLig"/>
          <w:b/>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168"/>
        <w:gridCol w:w="7517"/>
      </w:tblGrid>
      <w:tr w:rsidR="005B39C3" w:rsidTr="005B39C3">
        <w:trPr>
          <w:trHeight w:val="60"/>
        </w:trPr>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rsidTr="005B39C3">
        <w:trPr>
          <w:trHeight w:val="440"/>
        </w:trPr>
        <w:tc>
          <w:tcPr>
            <w:tcW w:w="3168" w:type="dxa"/>
            <w:shd w:val="clear" w:color="auto" w:fill="auto"/>
          </w:tcPr>
          <w:p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Schaum's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Schildt</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rsidR="005B39C3" w:rsidRDefault="00DB6F6B"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p>
          <w:p w:rsidR="005B39C3" w:rsidRDefault="00DB6F6B"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p>
        </w:tc>
      </w:tr>
    </w:tbl>
    <w:p w:rsidR="005B39C3" w:rsidRDefault="005B39C3">
      <w:pPr>
        <w:rPr>
          <w:rFonts w:ascii="CastleTLig" w:eastAsia="CastleTLig" w:hAnsi="CastleTLig" w:cs="CastleTLig"/>
          <w:b/>
          <w:sz w:val="24"/>
          <w:szCs w:val="24"/>
        </w:rPr>
      </w:pPr>
    </w:p>
    <w:p w:rsidR="005B39C3" w:rsidRDefault="005B39C3">
      <w:pPr>
        <w:rPr>
          <w:rFonts w:ascii="CastleTLig" w:eastAsia="CastleTLig" w:hAnsi="CastleTLig" w:cs="CastleTLig"/>
          <w:b/>
          <w:sz w:val="24"/>
          <w:szCs w:val="24"/>
        </w:rPr>
      </w:pPr>
    </w:p>
    <w:tbl>
      <w:tblPr>
        <w:tblStyle w:val="a9"/>
        <w:tblW w:w="10469" w:type="dxa"/>
        <w:tblLayout w:type="fixed"/>
        <w:tblLook w:val="0000"/>
      </w:tblPr>
      <w:tblGrid>
        <w:gridCol w:w="10469"/>
      </w:tblGrid>
      <w:tr w:rsidR="000F7263">
        <w:tc>
          <w:tcPr>
            <w:tcW w:w="10469" w:type="dxa"/>
            <w:shd w:val="clear" w:color="auto" w:fill="FFFFFF"/>
          </w:tcPr>
          <w:p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lastRenderedPageBreak/>
              <w:t>Facilities Required for Teaching and Learning</w:t>
            </w:r>
          </w:p>
        </w:tc>
      </w:tr>
    </w:tbl>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rsidR="000F7263" w:rsidRDefault="000F7263">
      <w:pPr>
        <w:rPr>
          <w:sz w:val="2"/>
          <w:szCs w:val="2"/>
        </w:rPr>
      </w:pPr>
    </w:p>
    <w:tbl>
      <w:tblPr>
        <w:tblStyle w:val="aa"/>
        <w:tblW w:w="10469" w:type="dxa"/>
        <w:tblLayout w:type="fixed"/>
        <w:tblLook w:val="0000"/>
      </w:tblPr>
      <w:tblGrid>
        <w:gridCol w:w="4769"/>
        <w:gridCol w:w="899"/>
        <w:gridCol w:w="4801"/>
      </w:tblGrid>
      <w:tr w:rsidR="000F7263" w:rsidTr="00655D79">
        <w:tc>
          <w:tcPr>
            <w:tcW w:w="10469" w:type="dxa"/>
            <w:gridSpan w:val="3"/>
            <w:shd w:val="clear" w:color="auto" w:fill="FFFFFF"/>
          </w:tcPr>
          <w:p w:rsidR="000F7263" w:rsidRDefault="000F7263">
            <w:pPr>
              <w:ind w:left="1080" w:right="1080"/>
              <w:rPr>
                <w:rFonts w:ascii="CastleTLig" w:eastAsia="CastleTLig" w:hAnsi="CastleTLig" w:cs="CastleTLig"/>
                <w:color w:val="D9D9D9"/>
                <w:sz w:val="16"/>
                <w:szCs w:val="16"/>
              </w:rPr>
            </w:pPr>
          </w:p>
          <w:p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0"/>
              <w:gridCol w:w="5040"/>
            </w:tblGrid>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EC4598" w:rsidRDefault="00EC4598">
            <w:pPr>
              <w:rPr>
                <w:rFonts w:ascii="CastleTLig" w:eastAsia="CastleTLig" w:hAnsi="CastleTLig" w:cs="CastleTLig"/>
                <w:b/>
                <w:sz w:val="20"/>
                <w:szCs w:val="20"/>
              </w:rPr>
            </w:pPr>
          </w:p>
          <w:p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w:t>
            </w:r>
            <w:r w:rsidR="00DC562E">
              <w:rPr>
                <w:rFonts w:ascii="CastleTLig" w:eastAsia="CastleTLig" w:hAnsi="CastleTLig" w:cs="CastleTLig"/>
                <w:sz w:val="20"/>
                <w:szCs w:val="20"/>
              </w:rPr>
              <w:t>modeling</w:t>
            </w:r>
            <w:r>
              <w:rPr>
                <w:rFonts w:ascii="CastleTLig" w:eastAsia="CastleTLig" w:hAnsi="CastleTLig" w:cs="CastleTLig"/>
                <w:sz w:val="20"/>
                <w:szCs w:val="20"/>
              </w:rPr>
              <w:t>, to complex engineering activities, with an understanding of the limitations;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w:t>
            </w:r>
            <w:bookmarkStart w:id="2" w:name="_GoBack"/>
            <w:bookmarkEnd w:id="2"/>
            <w:r>
              <w:rPr>
                <w:rFonts w:ascii="CastleTLig" w:eastAsia="CastleTLig" w:hAnsi="CastleTLig" w:cs="CastleTLig"/>
                <w:sz w:val="20"/>
                <w:szCs w:val="20"/>
              </w:rPr>
              <w:t>, as a member and/or leader in a team, to manage projects in multidisciplinary settings, and identify opportunities of entrepreneurship.</w:t>
            </w:r>
          </w:p>
          <w:p w:rsidR="000F7263" w:rsidRDefault="000F7263">
            <w:pPr>
              <w:ind w:left="720"/>
              <w:rPr>
                <w:rFonts w:ascii="CastleTLig" w:eastAsia="CastleTLig" w:hAnsi="CastleTLig" w:cs="CastleTLig"/>
                <w:sz w:val="20"/>
                <w:szCs w:val="20"/>
              </w:rPr>
            </w:pPr>
          </w:p>
          <w:p w:rsidR="000F7263" w:rsidRDefault="000F7263">
            <w:pPr>
              <w:spacing w:line="480" w:lineRule="auto"/>
              <w:ind w:right="29"/>
              <w:rPr>
                <w:rFonts w:ascii="CastleTLig" w:eastAsia="CastleTLig" w:hAnsi="CastleTLig" w:cs="CastleTLig"/>
                <w:color w:val="D9D9D9"/>
                <w:sz w:val="16"/>
                <w:szCs w:val="16"/>
              </w:rPr>
            </w:pPr>
          </w:p>
        </w:tc>
      </w:tr>
      <w:tr w:rsidR="000F7263" w:rsidTr="00655D79">
        <w:trPr>
          <w:trHeight w:val="300"/>
        </w:trPr>
        <w:tc>
          <w:tcPr>
            <w:tcW w:w="4769" w:type="dxa"/>
            <w:shd w:val="clear" w:color="auto" w:fill="FFFFFF"/>
            <w:vAlign w:val="bottom"/>
          </w:tcPr>
          <w:p w:rsidR="00920181" w:rsidRDefault="00920181" w:rsidP="009B4BEF">
            <w:pPr>
              <w:spacing w:before="240" w:line="360" w:lineRule="auto"/>
              <w:ind w:left="720"/>
              <w:jc w:val="left"/>
              <w:rPr>
                <w:rFonts w:ascii="CastleTLig" w:eastAsia="CastleTLig" w:hAnsi="CastleTLig" w:cs="CastleTLig"/>
                <w:color w:val="A6A6A6"/>
                <w:sz w:val="18"/>
                <w:szCs w:val="18"/>
              </w:rPr>
            </w:pPr>
          </w:p>
          <w:p w:rsidR="009B4BEF" w:rsidRDefault="009B4BEF" w:rsidP="009B4BEF">
            <w:pPr>
              <w:spacing w:before="240" w:line="360" w:lineRule="auto"/>
              <w:ind w:left="720"/>
              <w:jc w:val="left"/>
              <w:rPr>
                <w:rFonts w:ascii="CastleTLig" w:eastAsia="CastleTLig" w:hAnsi="CastleTLig" w:cs="CastleTLig"/>
                <w:color w:val="A6A6A6"/>
                <w:sz w:val="18"/>
                <w:szCs w:val="18"/>
              </w:rPr>
            </w:pPr>
          </w:p>
          <w:p w:rsidR="000F7263" w:rsidRDefault="00EC4598" w:rsidP="009B4BEF">
            <w:pPr>
              <w:spacing w:line="360" w:lineRule="auto"/>
              <w:jc w:val="left"/>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rsidP="009B4BEF">
            <w:pPr>
              <w:spacing w:line="360" w:lineRule="auto"/>
              <w:jc w:val="left"/>
              <w:rPr>
                <w:rFonts w:ascii="CastleTLig" w:eastAsia="CastleTLig" w:hAnsi="CastleTLig" w:cs="CastleTLig"/>
                <w:sz w:val="20"/>
                <w:szCs w:val="20"/>
              </w:rPr>
            </w:pPr>
            <w:r>
              <w:rPr>
                <w:rFonts w:ascii="CastleTLig" w:eastAsia="CastleTLig" w:hAnsi="CastleTLig" w:cs="CastleTLig"/>
                <w:i/>
                <w:sz w:val="20"/>
                <w:szCs w:val="20"/>
              </w:rPr>
              <w:t>Course Coordinator/ Teacher</w:t>
            </w:r>
          </w:p>
          <w:p w:rsidR="000F7263" w:rsidRDefault="00EC4598" w:rsidP="009B4BEF">
            <w:pPr>
              <w:spacing w:line="360" w:lineRule="auto"/>
              <w:jc w:val="left"/>
              <w:rPr>
                <w:rFonts w:ascii="CastleTLig" w:eastAsia="CastleTLig" w:hAnsi="CastleTLig" w:cs="CastleTLig"/>
                <w:sz w:val="20"/>
                <w:szCs w:val="20"/>
              </w:rPr>
            </w:pPr>
            <w:r>
              <w:rPr>
                <w:rFonts w:ascii="CastleTLig" w:eastAsia="CastleTLig" w:hAnsi="CastleTLig" w:cs="CastleTLig"/>
                <w:sz w:val="20"/>
                <w:szCs w:val="20"/>
              </w:rPr>
              <w:t>Date:</w:t>
            </w:r>
          </w:p>
        </w:tc>
        <w:tc>
          <w:tcPr>
            <w:tcW w:w="899" w:type="dxa"/>
            <w:shd w:val="clear" w:color="auto" w:fill="auto"/>
          </w:tcPr>
          <w:p w:rsidR="000F7263" w:rsidRDefault="000F7263">
            <w:pPr>
              <w:spacing w:line="360" w:lineRule="auto"/>
              <w:rPr>
                <w:rFonts w:ascii="CastleTLig" w:eastAsia="CastleTLig" w:hAnsi="CastleTLig" w:cs="CastleTLig"/>
                <w:sz w:val="20"/>
                <w:szCs w:val="20"/>
              </w:rPr>
            </w:pPr>
          </w:p>
        </w:tc>
        <w:tc>
          <w:tcPr>
            <w:tcW w:w="4801" w:type="dxa"/>
            <w:shd w:val="clear" w:color="auto" w:fill="FFFFFF"/>
            <w:vAlign w:val="bottom"/>
          </w:tcPr>
          <w:p w:rsidR="00920181" w:rsidRDefault="00EC4598" w:rsidP="009B4BEF">
            <w:pPr>
              <w:spacing w:line="360" w:lineRule="auto"/>
              <w:jc w:val="left"/>
              <w:rPr>
                <w:rFonts w:ascii="CastleTLig" w:eastAsia="CastleTLig" w:hAnsi="CastleTLig" w:cs="CastleTLig"/>
                <w:color w:val="A6A6A6"/>
                <w:sz w:val="18"/>
                <w:szCs w:val="18"/>
              </w:rPr>
            </w:pPr>
            <w:r>
              <w:rPr>
                <w:rFonts w:ascii="CastleTLig" w:eastAsia="CastleTLig" w:hAnsi="CastleTLig" w:cs="CastleTLig"/>
                <w:color w:val="A6A6A6"/>
                <w:sz w:val="18"/>
                <w:szCs w:val="18"/>
              </w:rPr>
              <w:tab/>
            </w:r>
          </w:p>
          <w:p w:rsidR="00920181" w:rsidRDefault="00920181" w:rsidP="009B4BEF">
            <w:pPr>
              <w:spacing w:line="360" w:lineRule="auto"/>
              <w:jc w:val="left"/>
              <w:rPr>
                <w:rFonts w:ascii="CastleTLig" w:eastAsia="CastleTLig" w:hAnsi="CastleTLig" w:cs="CastleTLig"/>
                <w:color w:val="A6A6A6"/>
                <w:sz w:val="18"/>
                <w:szCs w:val="18"/>
              </w:rPr>
            </w:pPr>
          </w:p>
          <w:p w:rsidR="00920181" w:rsidRDefault="00920181" w:rsidP="009B4BEF">
            <w:pPr>
              <w:spacing w:line="360" w:lineRule="auto"/>
              <w:jc w:val="left"/>
              <w:rPr>
                <w:rFonts w:ascii="CastleTLig" w:eastAsia="CastleTLig" w:hAnsi="CastleTLig" w:cs="CastleTLig"/>
                <w:color w:val="A6A6A6"/>
                <w:sz w:val="18"/>
                <w:szCs w:val="18"/>
              </w:rPr>
            </w:pPr>
          </w:p>
          <w:p w:rsidR="000F7263" w:rsidRDefault="00EC4598" w:rsidP="009B4BEF">
            <w:pPr>
              <w:spacing w:line="360" w:lineRule="auto"/>
              <w:jc w:val="left"/>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rsidP="009B4BEF">
            <w:pPr>
              <w:spacing w:line="360" w:lineRule="auto"/>
              <w:jc w:val="left"/>
              <w:rPr>
                <w:rFonts w:ascii="CastleTLig" w:eastAsia="CastleTLig" w:hAnsi="CastleTLig" w:cs="CastleTLig"/>
                <w:sz w:val="20"/>
                <w:szCs w:val="20"/>
              </w:rPr>
            </w:pPr>
            <w:r>
              <w:rPr>
                <w:rFonts w:ascii="CastleTLig" w:eastAsia="CastleTLig" w:hAnsi="CastleTLig" w:cs="CastleTLig"/>
                <w:i/>
                <w:sz w:val="20"/>
                <w:szCs w:val="20"/>
              </w:rPr>
              <w:t>Head of the Department</w:t>
            </w:r>
          </w:p>
          <w:p w:rsidR="000F7263" w:rsidRDefault="00EC4598" w:rsidP="009B4BEF">
            <w:pPr>
              <w:tabs>
                <w:tab w:val="left" w:pos="720"/>
                <w:tab w:val="left" w:pos="1590"/>
              </w:tabs>
              <w:spacing w:line="360" w:lineRule="auto"/>
              <w:jc w:val="left"/>
              <w:rPr>
                <w:rFonts w:ascii="CastleTLig" w:eastAsia="CastleTLig" w:hAnsi="CastleTLig" w:cs="CastleTLig"/>
                <w:sz w:val="20"/>
                <w:szCs w:val="20"/>
              </w:rPr>
            </w:pPr>
            <w:r>
              <w:rPr>
                <w:rFonts w:ascii="CastleTLig" w:eastAsia="CastleTLig" w:hAnsi="CastleTLig" w:cs="CastleTLig"/>
                <w:sz w:val="20"/>
                <w:szCs w:val="20"/>
              </w:rPr>
              <w:t>Date:</w:t>
            </w:r>
            <w:r>
              <w:rPr>
                <w:rFonts w:ascii="CastleTLig" w:eastAsia="CastleTLig" w:hAnsi="CastleTLig" w:cs="CastleTLig"/>
                <w:sz w:val="20"/>
                <w:szCs w:val="20"/>
              </w:rPr>
              <w:tab/>
            </w:r>
          </w:p>
        </w:tc>
      </w:tr>
    </w:tbl>
    <w:p w:rsidR="000F7263" w:rsidRDefault="000F7263"/>
    <w:sectPr w:rsidR="000F7263" w:rsidSect="002D33F3">
      <w:footerReference w:type="default" r:id="rId12"/>
      <w:pgSz w:w="11909" w:h="16834"/>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1D8" w:rsidRDefault="000F21D8">
      <w:r>
        <w:separator/>
      </w:r>
    </w:p>
  </w:endnote>
  <w:endnote w:type="continuationSeparator" w:id="1">
    <w:p w:rsidR="000F21D8" w:rsidRDefault="000F2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263" w:rsidRDefault="000F7263">
    <w:pPr>
      <w:pBdr>
        <w:top w:val="nil"/>
        <w:left w:val="nil"/>
        <w:bottom w:val="nil"/>
        <w:right w:val="nil"/>
        <w:between w:val="nil"/>
      </w:pBdr>
      <w:rPr>
        <w:rFonts w:ascii="CastleTLig" w:eastAsia="CastleTLig" w:hAnsi="CastleTLig" w:cs="CastleTLig"/>
        <w:color w:val="000000"/>
        <w:sz w:val="20"/>
        <w:szCs w:val="20"/>
      </w:rPr>
    </w:pPr>
  </w:p>
  <w:p w:rsidR="000F7263" w:rsidRDefault="000F7263">
    <w:pPr>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1D8" w:rsidRDefault="000F21D8">
      <w:r>
        <w:separator/>
      </w:r>
    </w:p>
  </w:footnote>
  <w:footnote w:type="continuationSeparator" w:id="1">
    <w:p w:rsidR="000F21D8" w:rsidRDefault="000F21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DQ1tDAyNja0MDE3MTVR0lEKTi0uzszPAykwrAUANjvT1ywAAAA="/>
  </w:docVars>
  <w:rsids>
    <w:rsidRoot w:val="000F7263"/>
    <w:rsid w:val="00073AFF"/>
    <w:rsid w:val="000F21D8"/>
    <w:rsid w:val="000F7263"/>
    <w:rsid w:val="00116262"/>
    <w:rsid w:val="001F1394"/>
    <w:rsid w:val="00221A97"/>
    <w:rsid w:val="0022657B"/>
    <w:rsid w:val="00281439"/>
    <w:rsid w:val="002B4A4A"/>
    <w:rsid w:val="002D33F3"/>
    <w:rsid w:val="00330376"/>
    <w:rsid w:val="0041697E"/>
    <w:rsid w:val="00424563"/>
    <w:rsid w:val="004435D6"/>
    <w:rsid w:val="005B1E19"/>
    <w:rsid w:val="005B39C3"/>
    <w:rsid w:val="005C4137"/>
    <w:rsid w:val="005C6806"/>
    <w:rsid w:val="005E1B30"/>
    <w:rsid w:val="00655D79"/>
    <w:rsid w:val="006640C3"/>
    <w:rsid w:val="00672499"/>
    <w:rsid w:val="00687E86"/>
    <w:rsid w:val="006A66F3"/>
    <w:rsid w:val="00781706"/>
    <w:rsid w:val="0090338A"/>
    <w:rsid w:val="00920181"/>
    <w:rsid w:val="009A2B8F"/>
    <w:rsid w:val="009B3664"/>
    <w:rsid w:val="009B4BEF"/>
    <w:rsid w:val="009B55D5"/>
    <w:rsid w:val="00A73BAD"/>
    <w:rsid w:val="00A8040F"/>
    <w:rsid w:val="00A94A5E"/>
    <w:rsid w:val="00AB0375"/>
    <w:rsid w:val="00AC187B"/>
    <w:rsid w:val="00AC4640"/>
    <w:rsid w:val="00AD73F2"/>
    <w:rsid w:val="00B12358"/>
    <w:rsid w:val="00B13226"/>
    <w:rsid w:val="00BC2F4B"/>
    <w:rsid w:val="00BF2B1F"/>
    <w:rsid w:val="00C43711"/>
    <w:rsid w:val="00D028F3"/>
    <w:rsid w:val="00DB6F6B"/>
    <w:rsid w:val="00DB741E"/>
    <w:rsid w:val="00DC562E"/>
    <w:rsid w:val="00EC18A3"/>
    <w:rsid w:val="00EC4598"/>
    <w:rsid w:val="00FA7E43"/>
    <w:rsid w:val="00FC5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F3"/>
  </w:style>
  <w:style w:type="paragraph" w:styleId="Heading1">
    <w:name w:val="heading 1"/>
    <w:basedOn w:val="Normal"/>
    <w:next w:val="Normal"/>
    <w:uiPriority w:val="9"/>
    <w:qFormat/>
    <w:rsid w:val="002D33F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D33F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D33F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D33F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D33F3"/>
    <w:pPr>
      <w:keepNext/>
      <w:keepLines/>
      <w:spacing w:before="220" w:after="40"/>
      <w:outlineLvl w:val="4"/>
    </w:pPr>
    <w:rPr>
      <w:b/>
    </w:rPr>
  </w:style>
  <w:style w:type="paragraph" w:styleId="Heading6">
    <w:name w:val="heading 6"/>
    <w:basedOn w:val="Normal"/>
    <w:next w:val="Normal"/>
    <w:uiPriority w:val="9"/>
    <w:semiHidden/>
    <w:unhideWhenUsed/>
    <w:qFormat/>
    <w:rsid w:val="002D33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D33F3"/>
    <w:pPr>
      <w:keepNext/>
      <w:keepLines/>
      <w:spacing w:before="480" w:after="120"/>
    </w:pPr>
    <w:rPr>
      <w:b/>
      <w:sz w:val="72"/>
      <w:szCs w:val="72"/>
    </w:rPr>
  </w:style>
  <w:style w:type="paragraph" w:styleId="Subtitle">
    <w:name w:val="Subtitle"/>
    <w:basedOn w:val="Normal"/>
    <w:next w:val="Normal"/>
    <w:uiPriority w:val="11"/>
    <w:qFormat/>
    <w:rsid w:val="002D33F3"/>
    <w:pPr>
      <w:keepNext/>
      <w:keepLines/>
      <w:spacing w:before="360" w:after="80"/>
    </w:pPr>
    <w:rPr>
      <w:rFonts w:ascii="Georgia" w:eastAsia="Georgia" w:hAnsi="Georgia" w:cs="Georgia"/>
      <w:i/>
      <w:color w:val="666666"/>
      <w:sz w:val="48"/>
      <w:szCs w:val="48"/>
    </w:rPr>
  </w:style>
  <w:style w:type="table" w:customStyle="1" w:styleId="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8">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b">
    <w:basedOn w:val="TableNormal"/>
    <w:rsid w:val="002D33F3"/>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0E20-7C10-4B57-906A-10D249CC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Reshma</cp:lastModifiedBy>
  <cp:revision>26</cp:revision>
  <cp:lastPrinted>2019-09-01T08:40:00Z</cp:lastPrinted>
  <dcterms:created xsi:type="dcterms:W3CDTF">2019-09-01T08:43:00Z</dcterms:created>
  <dcterms:modified xsi:type="dcterms:W3CDTF">2019-12-05T08:41:00Z</dcterms:modified>
</cp:coreProperties>
</file>