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B75094">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844"/>
        <w:gridCol w:w="1362"/>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833C3F" w14:textId="410941FF" w:rsidR="002609EF" w:rsidRPr="007B1203" w:rsidRDefault="002609EF" w:rsidP="002609EF">
            <w:pPr>
              <w:pStyle w:val="NoSpacing"/>
            </w:pPr>
            <w:r w:rsidRPr="007B1203">
              <w:rPr>
                <w:b/>
                <w:bCs/>
              </w:rPr>
              <w:t>Sunday:</w:t>
            </w:r>
            <w:r w:rsidRPr="007B1203">
              <w:t xml:space="preserve"> </w:t>
            </w:r>
            <w:r w:rsidR="00E21F14">
              <w:t xml:space="preserve">9:15 am – 10:00am &amp; </w:t>
            </w:r>
            <w:r w:rsidRPr="007B1203">
              <w:t xml:space="preserve">1:30 pm – </w:t>
            </w:r>
            <w:r w:rsidR="00E21F14">
              <w:t>4</w:t>
            </w:r>
            <w:r w:rsidRPr="007B1203">
              <w:t>:30 pm (Permanent Campus: Room: PC-315)</w:t>
            </w:r>
          </w:p>
          <w:p w14:paraId="0BAB3719" w14:textId="6937322A" w:rsidR="002609EF" w:rsidRPr="007B1203" w:rsidRDefault="002609EF" w:rsidP="002609EF">
            <w:pPr>
              <w:pStyle w:val="NoSpacing"/>
            </w:pPr>
            <w:r w:rsidRPr="007B1203">
              <w:rPr>
                <w:b/>
                <w:bCs/>
              </w:rPr>
              <w:t>Tuesday:</w:t>
            </w:r>
            <w:r w:rsidRPr="007B1203">
              <w:t xml:space="preserve"> </w:t>
            </w:r>
            <w:r w:rsidR="00E21F14">
              <w:t xml:space="preserve">9:15 am – 10:00am &amp; </w:t>
            </w:r>
            <w:r w:rsidR="00E21F14" w:rsidRPr="007B1203">
              <w:t xml:space="preserve">1:30 pm – </w:t>
            </w:r>
            <w:r w:rsidR="00E21F14">
              <w:t>4</w:t>
            </w:r>
            <w:r w:rsidR="00E21F14" w:rsidRPr="007B1203">
              <w:t xml:space="preserve">:30 pm </w:t>
            </w:r>
            <w:r w:rsidRPr="00DF547A">
              <w:t>(Permanent Campus: Room: PC-315)</w:t>
            </w:r>
          </w:p>
          <w:p w14:paraId="426D7773" w14:textId="77D11200" w:rsidR="002609EF" w:rsidRPr="007B1203" w:rsidRDefault="002609EF" w:rsidP="002609EF">
            <w:pPr>
              <w:pStyle w:val="NoSpacing"/>
            </w:pPr>
            <w:r w:rsidRPr="007B1203">
              <w:rPr>
                <w:b/>
                <w:bCs/>
              </w:rPr>
              <w:t>Monday:</w:t>
            </w:r>
            <w:r w:rsidRPr="007B1203">
              <w:t xml:space="preserve"> </w:t>
            </w:r>
            <w:r w:rsidR="00E21F14">
              <w:t>9</w:t>
            </w:r>
            <w:r w:rsidRPr="007B1203">
              <w:t>:</w:t>
            </w:r>
            <w:r w:rsidR="00E21F14">
              <w:t>15</w:t>
            </w:r>
            <w:r w:rsidRPr="007B1203">
              <w:t xml:space="preserve"> am – </w:t>
            </w:r>
            <w:r w:rsidR="00E21F14">
              <w:t>12</w:t>
            </w:r>
            <w:r w:rsidRPr="007B1203">
              <w:t>:</w:t>
            </w:r>
            <w:r w:rsidR="00E21F14">
              <w:t>3</w:t>
            </w:r>
            <w:r w:rsidRPr="007B1203">
              <w:t>0 pm (Permanent Campus: Room: PC-315)</w:t>
            </w:r>
          </w:p>
          <w:p w14:paraId="7C8C478C" w14:textId="725B2F51" w:rsidR="002609EF" w:rsidRPr="007B1203" w:rsidRDefault="002609EF" w:rsidP="002609EF">
            <w:pPr>
              <w:pStyle w:val="NoSpacing"/>
            </w:pPr>
            <w:r w:rsidRPr="007B1203">
              <w:rPr>
                <w:b/>
                <w:bCs/>
              </w:rPr>
              <w:t>Wednesday:</w:t>
            </w:r>
            <w:r w:rsidRPr="007B1203">
              <w:t xml:space="preserve"> </w:t>
            </w:r>
            <w:r w:rsidR="00E21F14">
              <w:t>9</w:t>
            </w:r>
            <w:r w:rsidR="00E21F14" w:rsidRPr="007B1203">
              <w:t>:</w:t>
            </w:r>
            <w:r w:rsidR="00E21F14">
              <w:t>15</w:t>
            </w:r>
            <w:r w:rsidR="00E21F14" w:rsidRPr="007B1203">
              <w:t xml:space="preserve"> am – </w:t>
            </w:r>
            <w:r w:rsidR="00E21F14">
              <w:t>12</w:t>
            </w:r>
            <w:r w:rsidR="00E21F14" w:rsidRPr="007B1203">
              <w:t>:</w:t>
            </w:r>
            <w:r w:rsidR="00E21F14">
              <w:t>3</w:t>
            </w:r>
            <w:r w:rsidR="00E21F14" w:rsidRPr="007B1203">
              <w:t>0 pm (Permanent Campus: Room: PC-315)</w:t>
            </w:r>
          </w:p>
          <w:p w14:paraId="2CA1BEB8" w14:textId="77777777" w:rsidR="002609EF" w:rsidRPr="007B1203" w:rsidRDefault="002609EF" w:rsidP="002609EF">
            <w:pPr>
              <w:pStyle w:val="NoSpacing"/>
            </w:pPr>
            <w:r w:rsidRPr="007B1203">
              <w:rPr>
                <w:b/>
                <w:bCs/>
              </w:rPr>
              <w:t>Thursday:</w:t>
            </w:r>
            <w:r w:rsidRPr="007B1203">
              <w:t xml:space="preserve"> 9:30 am – 12:30 pm (Permanent Campus: Room: PC-315)</w:t>
            </w:r>
          </w:p>
          <w:p w14:paraId="541E723B" w14:textId="77777777" w:rsidR="002609EF" w:rsidRPr="007B1203" w:rsidRDefault="002609EF" w:rsidP="002609EF">
            <w:pPr>
              <w:pStyle w:val="NoSpacing"/>
            </w:pPr>
            <w:r w:rsidRPr="007B1203">
              <w:t>Note: Also available by Email Appointment at other times</w:t>
            </w:r>
          </w:p>
          <w:p w14:paraId="37EC5858" w14:textId="2F113606" w:rsidR="0041697E" w:rsidRDefault="002609EF" w:rsidP="002609EF">
            <w:pPr>
              <w:spacing w:line="360" w:lineRule="auto"/>
              <w:rPr>
                <w:rFonts w:ascii="CastleTLig" w:eastAsia="CastleTLig" w:hAnsi="CastleTLig" w:cs="CastleTLig"/>
              </w:rPr>
            </w:pPr>
            <w:r w:rsidRPr="007B1203">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55D1D9B5" w:rsidR="0041697E" w:rsidRDefault="00954D6B" w:rsidP="0041697E">
            <w:pPr>
              <w:spacing w:line="360" w:lineRule="auto"/>
              <w:rPr>
                <w:rFonts w:ascii="CastleTLig" w:eastAsia="CastleTLig" w:hAnsi="CastleTLig" w:cs="CastleTLig"/>
              </w:rPr>
            </w:pPr>
            <w:r w:rsidRPr="00954D6B">
              <w:rPr>
                <w:rFonts w:ascii="CastleTLig" w:eastAsia="CastleTLig" w:hAnsi="CastleTLig" w:cs="CastleTLig"/>
              </w:rPr>
              <w:t>CSE 201 (OOP-Java), CSE 207 (Data Structure)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4B86C52C" w:rsidR="0041697E" w:rsidRDefault="00050510" w:rsidP="0041697E">
            <w:pPr>
              <w:spacing w:line="360" w:lineRule="auto"/>
              <w:rPr>
                <w:rFonts w:ascii="CastleTLig" w:eastAsia="CastleTLig" w:hAnsi="CastleTLig" w:cs="CastleTLig"/>
              </w:rPr>
            </w:pPr>
            <w:r w:rsidRPr="00050510">
              <w:rPr>
                <w:rFonts w:ascii="CastleTLig" w:eastAsia="CastleTLig" w:hAnsi="CastleTLig" w:cs="CastleTLig"/>
              </w:rPr>
              <w:t>Web Technology</w:t>
            </w:r>
          </w:p>
        </w:tc>
      </w:tr>
      <w:tr w:rsidR="00B24A22" w14:paraId="25D0CF4D" w14:textId="77777777" w:rsidTr="0041697E">
        <w:tc>
          <w:tcPr>
            <w:tcW w:w="3077" w:type="dxa"/>
            <w:tcBorders>
              <w:top w:val="nil"/>
              <w:left w:val="nil"/>
              <w:bottom w:val="nil"/>
              <w:right w:val="single" w:sz="4" w:space="0" w:color="BFBFBF"/>
            </w:tcBorders>
            <w:shd w:val="clear" w:color="auto" w:fill="auto"/>
          </w:tcPr>
          <w:p w14:paraId="433490BF" w14:textId="44329C29" w:rsidR="00B24A22" w:rsidRDefault="00B24A22"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Type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2A1D763" w14:textId="102D4D1B" w:rsidR="00B24A22" w:rsidRDefault="007A4B46" w:rsidP="0041697E">
            <w:pPr>
              <w:spacing w:line="360" w:lineRule="auto"/>
              <w:rPr>
                <w:rFonts w:ascii="CastleTLig" w:eastAsia="CastleTLig" w:hAnsi="CastleTLig" w:cs="CastleTLig"/>
              </w:rPr>
            </w:pPr>
            <w:r>
              <w:rPr>
                <w:rFonts w:ascii="CastleTLig" w:eastAsia="CastleTLig" w:hAnsi="CastleTLig" w:cs="CastleTLig"/>
              </w:rPr>
              <w:t>Co</w:t>
            </w:r>
            <w:r w:rsidR="00050510">
              <w:rPr>
                <w:rFonts w:ascii="CastleTLig" w:eastAsia="CastleTLig" w:hAnsi="CastleTLig" w:cs="CastleTLig"/>
              </w:rPr>
              <w:t>re</w:t>
            </w:r>
            <w:r w:rsidR="00436AAF">
              <w:rPr>
                <w:rFonts w:ascii="CastleTLig" w:eastAsia="CastleTLig" w:hAnsi="CastleTLig" w:cs="CastleTLig"/>
              </w:rPr>
              <w:t xml:space="preserve"> Course</w:t>
            </w:r>
          </w:p>
        </w:tc>
      </w:tr>
      <w:tr w:rsidR="005B39C3" w14:paraId="78CA72FD" w14:textId="77777777" w:rsidTr="00860C64">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C819AEB" w:rsidR="005B39C3" w:rsidRDefault="007A4B46" w:rsidP="00114255">
            <w:pPr>
              <w:jc w:val="right"/>
              <w:rPr>
                <w:rFonts w:ascii="CastleTLig" w:eastAsia="CastleTLig" w:hAnsi="CastleTLig" w:cs="CastleTLig"/>
                <w:sz w:val="18"/>
                <w:szCs w:val="18"/>
              </w:rPr>
            </w:pPr>
            <w:r w:rsidRPr="007A4B46">
              <w:rPr>
                <w:rFonts w:ascii="CastleTLig" w:eastAsia="CastleTLig" w:hAnsi="CastleTLig" w:cs="CastleTLig"/>
              </w:rPr>
              <w:t>CSE</w:t>
            </w:r>
            <w:r w:rsidR="00D23678">
              <w:rPr>
                <w:rFonts w:ascii="CastleTLig" w:eastAsia="CastleTLig" w:hAnsi="CastleTLig" w:cs="CastleTLig"/>
              </w:rPr>
              <w:t>480</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416612F1" w:rsidR="005B39C3" w:rsidRPr="005B39C3" w:rsidRDefault="007A4B46" w:rsidP="005B39C3">
            <w:pPr>
              <w:jc w:val="right"/>
              <w:rPr>
                <w:rFonts w:ascii="CastleTLig" w:eastAsia="CastleTLig" w:hAnsi="CastleTLig" w:cs="CastleTLig"/>
              </w:rPr>
            </w:pPr>
            <w:r>
              <w:rPr>
                <w:rFonts w:ascii="CastleTLig" w:eastAsia="CastleTLig" w:hAnsi="CastleTLig" w:cs="CastleTLig"/>
              </w:rPr>
              <w:t>2</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214AE6B4" w:rsidR="005B39C3" w:rsidRPr="005B39C3" w:rsidRDefault="00422AA2" w:rsidP="005B39C3">
            <w:pPr>
              <w:jc w:val="right"/>
              <w:rPr>
                <w:rFonts w:ascii="CastleTLig" w:eastAsia="CastleTLig" w:hAnsi="CastleTLig" w:cs="CastleTLig"/>
              </w:rPr>
            </w:pPr>
            <w:r>
              <w:rPr>
                <w:rFonts w:ascii="CastleTLig" w:hAnsi="CastleTLig"/>
                <w:sz w:val="18"/>
                <w:szCs w:val="20"/>
              </w:rPr>
              <w:t>S</w:t>
            </w:r>
            <w:r w:rsidR="00860C64">
              <w:rPr>
                <w:rFonts w:ascii="CastleTLig" w:hAnsi="CastleTLig"/>
                <w:sz w:val="18"/>
                <w:szCs w:val="20"/>
              </w:rPr>
              <w:t>ummer</w:t>
            </w:r>
            <w:r>
              <w:rPr>
                <w:rFonts w:ascii="CastleTLig" w:hAnsi="CastleTLig"/>
                <w:sz w:val="18"/>
                <w:szCs w:val="20"/>
              </w:rPr>
              <w:t xml:space="preserve"> 2020</w:t>
            </w:r>
          </w:p>
        </w:tc>
      </w:tr>
      <w:tr w:rsidR="005B39C3" w14:paraId="2C248F42" w14:textId="77777777" w:rsidTr="00860C64">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61C17939" w:rsidR="005B39C3" w:rsidRDefault="00114255" w:rsidP="00CF6651">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019C6C41" w:rsidR="005B39C3" w:rsidRDefault="005B39C3" w:rsidP="00501F76">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10C14D5F" w:rsidR="000F7263" w:rsidRDefault="00F26A63">
      <w:pPr>
        <w:rPr>
          <w:sz w:val="24"/>
          <w:szCs w:val="24"/>
        </w:rPr>
      </w:pPr>
      <w:r w:rsidRPr="00F26A63">
        <w:rPr>
          <w:sz w:val="24"/>
          <w:szCs w:val="24"/>
        </w:rPr>
        <w:t>Hand on experience in developing interactive Web Sites and Web Applications using latest programming languages and tools. Discussion topics may include: JavaScript, jQuery, AJAX, Client-side validation, User Authentication, Asynchronous HTTP requests, Website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600F8AED" w14:textId="407D9436" w:rsidR="0005078B" w:rsidRDefault="00F26A63" w:rsidP="0005078B">
      <w:pPr>
        <w:numPr>
          <w:ilvl w:val="0"/>
          <w:numId w:val="8"/>
        </w:numPr>
        <w:rPr>
          <w:sz w:val="20"/>
          <w:szCs w:val="20"/>
        </w:rPr>
      </w:pPr>
      <w:bookmarkStart w:id="0" w:name="_gjdgxs" w:colFirst="0" w:colLast="0"/>
      <w:bookmarkEnd w:id="0"/>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provide</w:t>
      </w:r>
      <w:r w:rsidRPr="00F26A63">
        <w:rPr>
          <w:rFonts w:ascii="CastleTLig" w:eastAsia="CastleTLig" w:hAnsi="CastleTLig" w:cs="CastleTLig"/>
          <w:sz w:val="20"/>
          <w:szCs w:val="20"/>
        </w:rPr>
        <w:t xml:space="preserve"> a thorough </w:t>
      </w:r>
      <w:r w:rsidRPr="00AA4D1F">
        <w:rPr>
          <w:rFonts w:ascii="CastleTLig" w:eastAsia="CastleTLig" w:hAnsi="CastleTLig" w:cs="CastleTLig"/>
          <w:b/>
          <w:bCs/>
          <w:sz w:val="20"/>
          <w:szCs w:val="20"/>
        </w:rPr>
        <w:t>understanding</w:t>
      </w:r>
      <w:r w:rsidRPr="00F26A63">
        <w:rPr>
          <w:rFonts w:ascii="CastleTLig" w:eastAsia="CastleTLig" w:hAnsi="CastleTLig" w:cs="CastleTLig"/>
          <w:sz w:val="20"/>
          <w:szCs w:val="20"/>
        </w:rPr>
        <w:t xml:space="preserve"> Front-End designs with code efficiency.</w:t>
      </w:r>
    </w:p>
    <w:p w14:paraId="4F519358" w14:textId="4E1A6507" w:rsidR="0005078B" w:rsidRDefault="00F26A63" w:rsidP="0005078B">
      <w:pPr>
        <w:numPr>
          <w:ilvl w:val="0"/>
          <w:numId w:val="8"/>
        </w:numPr>
        <w:rPr>
          <w:sz w:val="20"/>
          <w:szCs w:val="20"/>
        </w:rPr>
      </w:pPr>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introduce</w:t>
      </w:r>
      <w:r w:rsidRPr="00F26A63">
        <w:rPr>
          <w:rFonts w:ascii="CastleTLig" w:eastAsia="CastleTLig" w:hAnsi="CastleTLig" w:cs="CastleTLig"/>
          <w:sz w:val="20"/>
          <w:szCs w:val="20"/>
        </w:rPr>
        <w:t xml:space="preserve"> to latest client-side programming languages and tools.</w:t>
      </w:r>
    </w:p>
    <w:p w14:paraId="078E6A5E" w14:textId="34E2FE68" w:rsidR="0005078B" w:rsidRDefault="00F26A63" w:rsidP="0005078B">
      <w:pPr>
        <w:numPr>
          <w:ilvl w:val="0"/>
          <w:numId w:val="8"/>
        </w:numPr>
        <w:rPr>
          <w:sz w:val="20"/>
          <w:szCs w:val="20"/>
        </w:rPr>
      </w:pPr>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emphasis</w:t>
      </w:r>
      <w:r w:rsidRPr="00F26A63">
        <w:rPr>
          <w:rFonts w:ascii="CastleTLig" w:eastAsia="CastleTLig" w:hAnsi="CastleTLig" w:cs="CastleTLig"/>
          <w:sz w:val="20"/>
          <w:szCs w:val="20"/>
        </w:rPr>
        <w:t xml:space="preserve"> on different languages and their benefits.</w:t>
      </w:r>
    </w:p>
    <w:p w14:paraId="0DCF5BCA" w14:textId="4D21DA47" w:rsidR="000F7263" w:rsidRPr="00AA4D1F" w:rsidRDefault="00AA4D1F" w:rsidP="00AA4D1F">
      <w:pPr>
        <w:numPr>
          <w:ilvl w:val="0"/>
          <w:numId w:val="8"/>
        </w:numPr>
        <w:rPr>
          <w:sz w:val="20"/>
          <w:szCs w:val="20"/>
        </w:rPr>
      </w:pPr>
      <w:r w:rsidRPr="00C0771C">
        <w:rPr>
          <w:color w:val="000000"/>
        </w:rPr>
        <w:t xml:space="preserve">To </w:t>
      </w:r>
      <w:r w:rsidRPr="00C0771C">
        <w:rPr>
          <w:b/>
          <w:color w:val="000000"/>
        </w:rPr>
        <w:t>enable</w:t>
      </w:r>
      <w:r w:rsidRPr="00C0771C">
        <w:rPr>
          <w:color w:val="000000"/>
        </w:rPr>
        <w:t xml:space="preserve"> students to </w:t>
      </w:r>
      <w:r w:rsidRPr="00C0771C">
        <w:rPr>
          <w:b/>
          <w:color w:val="000000"/>
        </w:rPr>
        <w:t>write</w:t>
      </w:r>
      <w:r w:rsidRPr="00C0771C">
        <w:rPr>
          <w:color w:val="000000"/>
        </w:rPr>
        <w:t xml:space="preserve"> quality enterprise/commercial websites</w:t>
      </w:r>
      <w:r>
        <w:rPr>
          <w:color w:val="000000"/>
        </w:rPr>
        <w: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744"/>
      </w:tblGrid>
      <w:tr w:rsidR="00CC7604" w:rsidRPr="000374EF" w14:paraId="765DB6F3" w14:textId="77777777" w:rsidTr="00A809BE">
        <w:trPr>
          <w:cantSplit/>
          <w:trHeight w:val="490"/>
        </w:trPr>
        <w:tc>
          <w:tcPr>
            <w:tcW w:w="9744" w:type="dxa"/>
            <w:shd w:val="clear" w:color="auto" w:fill="FFFFFF"/>
          </w:tcPr>
          <w:p w14:paraId="17FD9584" w14:textId="27B12F68" w:rsidR="00CC7604" w:rsidRPr="00D910CC" w:rsidRDefault="00E97908" w:rsidP="00A37CD6">
            <w:pPr>
              <w:pStyle w:val="ListParagraph"/>
              <w:numPr>
                <w:ilvl w:val="0"/>
                <w:numId w:val="5"/>
              </w:numPr>
              <w:spacing w:line="360" w:lineRule="auto"/>
              <w:rPr>
                <w:rFonts w:ascii="CastleTLig" w:hAnsi="CastleTLig"/>
                <w:sz w:val="20"/>
                <w:szCs w:val="20"/>
              </w:rPr>
            </w:pPr>
            <w:r w:rsidRPr="00C0771C">
              <w:rPr>
                <w:b/>
                <w:color w:val="000000"/>
              </w:rPr>
              <w:t>Recognize, recall</w:t>
            </w:r>
            <w:r w:rsidRPr="00C0771C">
              <w:rPr>
                <w:color w:val="000000"/>
              </w:rPr>
              <w:t xml:space="preserve"> and </w:t>
            </w:r>
            <w:r w:rsidRPr="00C0771C">
              <w:rPr>
                <w:b/>
                <w:color w:val="000000"/>
              </w:rPr>
              <w:t>understand</w:t>
            </w:r>
            <w:r w:rsidRPr="00C0771C">
              <w:rPr>
                <w:color w:val="000000"/>
              </w:rPr>
              <w:t xml:space="preserve"> latest practices and performance implications of client-side languages</w:t>
            </w:r>
          </w:p>
        </w:tc>
      </w:tr>
      <w:tr w:rsidR="00CC7604" w:rsidRPr="000374EF" w14:paraId="6E682186" w14:textId="77777777" w:rsidTr="00072609">
        <w:trPr>
          <w:trHeight w:val="489"/>
        </w:trPr>
        <w:tc>
          <w:tcPr>
            <w:tcW w:w="9744" w:type="dxa"/>
            <w:shd w:val="clear" w:color="auto" w:fill="FFFFFF"/>
          </w:tcPr>
          <w:p w14:paraId="3B420289" w14:textId="5BFE30E4" w:rsidR="00CC7604" w:rsidRPr="00D910CC" w:rsidRDefault="00EF13A6" w:rsidP="003E731C">
            <w:pPr>
              <w:pStyle w:val="ListParagraph"/>
              <w:numPr>
                <w:ilvl w:val="0"/>
                <w:numId w:val="5"/>
              </w:numPr>
              <w:spacing w:line="360" w:lineRule="auto"/>
              <w:rPr>
                <w:rFonts w:ascii="CastleTLig" w:hAnsi="CastleTLig"/>
                <w:sz w:val="20"/>
                <w:szCs w:val="20"/>
              </w:rPr>
            </w:pPr>
            <w:r w:rsidRPr="00C0771C">
              <w:rPr>
                <w:b/>
                <w:color w:val="000000"/>
              </w:rPr>
              <w:t>Understand</w:t>
            </w:r>
            <w:r w:rsidRPr="00C0771C">
              <w:rPr>
                <w:color w:val="000000"/>
              </w:rPr>
              <w:t xml:space="preserve"> and </w:t>
            </w:r>
            <w:r w:rsidRPr="00C0771C">
              <w:rPr>
                <w:b/>
                <w:color w:val="000000"/>
              </w:rPr>
              <w:t xml:space="preserve">outline </w:t>
            </w:r>
            <w:r w:rsidRPr="00C0771C">
              <w:rPr>
                <w:color w:val="000000"/>
              </w:rPr>
              <w:t>different processes for transmitting data</w:t>
            </w:r>
          </w:p>
        </w:tc>
      </w:tr>
      <w:tr w:rsidR="00CC7604" w:rsidRPr="000374EF" w14:paraId="69EB4589" w14:textId="77777777" w:rsidTr="00A809BE">
        <w:trPr>
          <w:trHeight w:val="490"/>
        </w:trPr>
        <w:tc>
          <w:tcPr>
            <w:tcW w:w="9744" w:type="dxa"/>
            <w:shd w:val="clear" w:color="auto" w:fill="FFFFFF"/>
          </w:tcPr>
          <w:p w14:paraId="0F1313CD" w14:textId="2F3C68D7" w:rsidR="00CC7604" w:rsidRPr="00D910CC" w:rsidRDefault="00EF13A6" w:rsidP="00C03A65">
            <w:pPr>
              <w:pStyle w:val="ListParagraph"/>
              <w:numPr>
                <w:ilvl w:val="0"/>
                <w:numId w:val="5"/>
              </w:numPr>
              <w:spacing w:line="360" w:lineRule="auto"/>
              <w:rPr>
                <w:rFonts w:ascii="CastleTLig" w:hAnsi="CastleTLig"/>
                <w:sz w:val="20"/>
                <w:szCs w:val="20"/>
              </w:rPr>
            </w:pPr>
            <w:r w:rsidRPr="00C0771C">
              <w:rPr>
                <w:b/>
                <w:color w:val="000000"/>
              </w:rPr>
              <w:t xml:space="preserve">Design </w:t>
            </w:r>
            <w:r w:rsidRPr="00C0771C">
              <w:rPr>
                <w:color w:val="000000"/>
              </w:rPr>
              <w:t xml:space="preserve">and </w:t>
            </w:r>
            <w:r w:rsidRPr="00C0771C">
              <w:rPr>
                <w:b/>
                <w:color w:val="000000"/>
              </w:rPr>
              <w:t xml:space="preserve">develop </w:t>
            </w:r>
            <w:r w:rsidRPr="00C0771C">
              <w:rPr>
                <w:color w:val="000000"/>
              </w:rPr>
              <w:t>real-life Web Application</w:t>
            </w:r>
          </w:p>
        </w:tc>
      </w:tr>
      <w:tr w:rsidR="00CC7604" w:rsidRPr="000374EF" w14:paraId="34809E0E" w14:textId="77777777" w:rsidTr="00A809BE">
        <w:trPr>
          <w:cantSplit/>
          <w:trHeight w:val="490"/>
        </w:trPr>
        <w:tc>
          <w:tcPr>
            <w:tcW w:w="9744" w:type="dxa"/>
            <w:shd w:val="clear" w:color="auto" w:fill="FFFFFF"/>
          </w:tcPr>
          <w:p w14:paraId="42E70A3D" w14:textId="7EB28437" w:rsidR="00CC7604" w:rsidRPr="00CF665C" w:rsidRDefault="00EF13A6" w:rsidP="00CC7604">
            <w:pPr>
              <w:pStyle w:val="ListParagraph"/>
              <w:numPr>
                <w:ilvl w:val="0"/>
                <w:numId w:val="5"/>
              </w:numPr>
              <w:spacing w:line="360" w:lineRule="auto"/>
              <w:rPr>
                <w:rFonts w:ascii="CastleTLig" w:hAnsi="CastleTLig"/>
                <w:sz w:val="20"/>
                <w:szCs w:val="20"/>
              </w:rPr>
            </w:pPr>
            <w:r w:rsidRPr="00C0771C">
              <w:rPr>
                <w:b/>
                <w:color w:val="000000"/>
              </w:rPr>
              <w:t>Use</w:t>
            </w:r>
            <w:r w:rsidRPr="00C0771C">
              <w:rPr>
                <w:color w:val="000000"/>
              </w:rPr>
              <w:t xml:space="preserve"> available libraries, APIs and functions in Client-Side Language</w:t>
            </w:r>
          </w:p>
        </w:tc>
      </w:tr>
      <w:tr w:rsidR="00CC7604" w:rsidRPr="000374EF" w14:paraId="226132C4" w14:textId="77777777" w:rsidTr="00072609">
        <w:trPr>
          <w:trHeight w:val="489"/>
        </w:trPr>
        <w:tc>
          <w:tcPr>
            <w:tcW w:w="9744" w:type="dxa"/>
            <w:shd w:val="clear" w:color="auto" w:fill="FFFFFF"/>
          </w:tcPr>
          <w:p w14:paraId="353DE404" w14:textId="25BEFAB8" w:rsidR="00CC7604" w:rsidRPr="00CF665C" w:rsidRDefault="00EF13A6" w:rsidP="00CC7604">
            <w:pPr>
              <w:pStyle w:val="ListParagraph"/>
              <w:numPr>
                <w:ilvl w:val="0"/>
                <w:numId w:val="5"/>
              </w:numPr>
              <w:spacing w:line="360" w:lineRule="auto"/>
              <w:rPr>
                <w:rFonts w:ascii="CastleTLig" w:hAnsi="CastleTLig"/>
                <w:sz w:val="20"/>
                <w:szCs w:val="20"/>
              </w:rPr>
            </w:pPr>
            <w:r w:rsidRPr="00C0771C">
              <w:rPr>
                <w:b/>
                <w:color w:val="000000"/>
              </w:rPr>
              <w:t xml:space="preserve">Possess </w:t>
            </w:r>
            <w:r w:rsidRPr="00C0771C">
              <w:rPr>
                <w:color w:val="000000"/>
              </w:rPr>
              <w:t xml:space="preserve">positive approach to adapting and learning new languages/features and </w:t>
            </w:r>
            <w:r w:rsidRPr="00C0771C">
              <w:rPr>
                <w:b/>
                <w:color w:val="000000"/>
              </w:rPr>
              <w:t xml:space="preserve">apply </w:t>
            </w:r>
            <w:r w:rsidRPr="00C0771C">
              <w:rPr>
                <w:color w:val="000000"/>
              </w:rPr>
              <w:t xml:space="preserve">them to </w:t>
            </w:r>
            <w:r w:rsidRPr="00C0771C">
              <w:rPr>
                <w:b/>
                <w:color w:val="000000"/>
              </w:rPr>
              <w:t xml:space="preserve">create </w:t>
            </w:r>
            <w:r w:rsidRPr="00C0771C">
              <w:rPr>
                <w:color w:val="000000"/>
              </w:rPr>
              <w:t>interactive Web Applications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29"/>
        <w:gridCol w:w="630"/>
        <w:gridCol w:w="630"/>
        <w:gridCol w:w="629"/>
        <w:gridCol w:w="630"/>
        <w:gridCol w:w="630"/>
        <w:gridCol w:w="629"/>
        <w:gridCol w:w="630"/>
        <w:gridCol w:w="630"/>
        <w:gridCol w:w="629"/>
        <w:gridCol w:w="630"/>
        <w:gridCol w:w="630"/>
      </w:tblGrid>
      <w:tr w:rsidR="000F7263" w14:paraId="42D4E34C" w14:textId="77777777" w:rsidTr="00875BB5">
        <w:tc>
          <w:tcPr>
            <w:tcW w:w="26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75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rsidTr="00875BB5">
        <w:tc>
          <w:tcPr>
            <w:tcW w:w="26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629"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630"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30"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29"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30"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630"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629"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630"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630"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629"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630"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630"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875BB5" w14:paraId="2D23A69E" w14:textId="77777777" w:rsidTr="00875BB5">
        <w:tc>
          <w:tcPr>
            <w:tcW w:w="2660" w:type="dxa"/>
          </w:tcPr>
          <w:p w14:paraId="5D0717FF" w14:textId="77777777" w:rsidR="00875BB5" w:rsidRDefault="00875BB5" w:rsidP="00875BB5">
            <w:pPr>
              <w:spacing w:line="360" w:lineRule="auto"/>
              <w:jc w:val="center"/>
              <w:rPr>
                <w:sz w:val="20"/>
                <w:szCs w:val="20"/>
              </w:rPr>
            </w:pPr>
            <w:r>
              <w:rPr>
                <w:b/>
                <w:sz w:val="20"/>
                <w:szCs w:val="20"/>
              </w:rPr>
              <w:t>ILO1</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4307178" w14:textId="6F54BCEB"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17DEEA6" w14:textId="20E07A49"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7391911" w14:textId="06D3F7B9"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48374F2"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22A5012" w14:textId="0CD33639"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C4E6216"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615AB87"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8623A1B"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B5BCC0B" w14:textId="3F94CFC0"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BAF783E"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5A4CFD7" w14:textId="1DD3DD29"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EC66BD5" w14:textId="77777777" w:rsidR="00875BB5" w:rsidRDefault="00875BB5" w:rsidP="00875BB5">
            <w:pPr>
              <w:spacing w:line="360" w:lineRule="auto"/>
              <w:jc w:val="center"/>
              <w:rPr>
                <w:sz w:val="20"/>
                <w:szCs w:val="20"/>
              </w:rPr>
            </w:pPr>
          </w:p>
        </w:tc>
      </w:tr>
      <w:tr w:rsidR="00875BB5" w14:paraId="4E7C3938" w14:textId="77777777" w:rsidTr="00875BB5">
        <w:tc>
          <w:tcPr>
            <w:tcW w:w="2660" w:type="dxa"/>
          </w:tcPr>
          <w:p w14:paraId="4BBBC5E0" w14:textId="77777777" w:rsidR="00875BB5" w:rsidRDefault="00875BB5" w:rsidP="00875BB5">
            <w:pPr>
              <w:spacing w:line="360" w:lineRule="auto"/>
              <w:jc w:val="center"/>
              <w:rPr>
                <w:b/>
                <w:sz w:val="20"/>
                <w:szCs w:val="20"/>
              </w:rPr>
            </w:pPr>
            <w:r w:rsidRPr="00487D74">
              <w:rPr>
                <w:b/>
                <w:sz w:val="20"/>
                <w:szCs w:val="20"/>
              </w:rPr>
              <w:t>ILO</w:t>
            </w:r>
            <w:r>
              <w:rPr>
                <w:b/>
                <w:sz w:val="20"/>
                <w:szCs w:val="20"/>
              </w:rPr>
              <w:t>2</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DA31157" w14:textId="765F815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3DD372E" w14:textId="48F2532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89AD43A" w14:textId="136CE9F2"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36CC79EE" w14:textId="5457962B" w:rsidR="00875BB5" w:rsidRDefault="00875BB5" w:rsidP="00875BB5">
            <w:pPr>
              <w:spacing w:line="360" w:lineRule="auto"/>
              <w:jc w:val="center"/>
              <w:rPr>
                <w:sz w:val="20"/>
                <w:szCs w:val="20"/>
              </w:rPr>
            </w:pPr>
            <w:r>
              <w:rPr>
                <w:color w:val="000000"/>
                <w:sz w:val="20"/>
                <w:szCs w:val="20"/>
              </w:rPr>
              <w:t>MN</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D6E7687" w14:textId="3F28E4BC"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1C5F56D"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2655560"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4892A9B"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D3430E8" w14:textId="537B9A58"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64521C1"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52CAB21" w14:textId="1EDBD677" w:rsidR="00875BB5" w:rsidRDefault="00875BB5" w:rsidP="00875BB5">
            <w:pPr>
              <w:spacing w:line="360" w:lineRule="auto"/>
              <w:jc w:val="center"/>
              <w:rPr>
                <w:sz w:val="20"/>
                <w:szCs w:val="20"/>
              </w:rPr>
            </w:pPr>
            <w:r>
              <w:rPr>
                <w:color w:val="000000"/>
                <w:sz w:val="20"/>
                <w:szCs w:val="20"/>
              </w:rPr>
              <w:t>MN</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DADC570" w14:textId="77777777" w:rsidR="00875BB5" w:rsidRDefault="00875BB5" w:rsidP="00875BB5">
            <w:pPr>
              <w:spacing w:line="360" w:lineRule="auto"/>
              <w:jc w:val="center"/>
              <w:rPr>
                <w:sz w:val="20"/>
                <w:szCs w:val="20"/>
              </w:rPr>
            </w:pPr>
          </w:p>
        </w:tc>
      </w:tr>
      <w:tr w:rsidR="00875BB5" w14:paraId="7D654748" w14:textId="77777777" w:rsidTr="00875BB5">
        <w:tc>
          <w:tcPr>
            <w:tcW w:w="2660" w:type="dxa"/>
          </w:tcPr>
          <w:p w14:paraId="0EAC09E4" w14:textId="77777777" w:rsidR="00875BB5" w:rsidRDefault="00875BB5" w:rsidP="00875BB5">
            <w:pPr>
              <w:spacing w:line="360" w:lineRule="auto"/>
              <w:jc w:val="center"/>
              <w:rPr>
                <w:b/>
                <w:sz w:val="20"/>
                <w:szCs w:val="20"/>
              </w:rPr>
            </w:pPr>
            <w:r w:rsidRPr="00487D74">
              <w:rPr>
                <w:b/>
                <w:sz w:val="20"/>
                <w:szCs w:val="20"/>
              </w:rPr>
              <w:t>ILO</w:t>
            </w:r>
            <w:r>
              <w:rPr>
                <w:b/>
                <w:sz w:val="20"/>
                <w:szCs w:val="20"/>
              </w:rPr>
              <w:t>3</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9041C8F" w14:textId="342164B6"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DC884A6" w14:textId="1FAC413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095A0F6" w14:textId="79BE0C7A"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74CA9E1" w14:textId="748EEB6C"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31DCC2C" w14:textId="24BAE3C8"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92E7223"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15DD891D"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EE1D7F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92785BB" w14:textId="262D7EBB"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2C425723"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815AB64" w14:textId="30C130D8"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25CCE5B" w14:textId="77777777" w:rsidR="00875BB5" w:rsidRDefault="00875BB5" w:rsidP="00875BB5">
            <w:pPr>
              <w:spacing w:line="360" w:lineRule="auto"/>
              <w:jc w:val="center"/>
              <w:rPr>
                <w:sz w:val="20"/>
                <w:szCs w:val="20"/>
              </w:rPr>
            </w:pPr>
          </w:p>
        </w:tc>
      </w:tr>
      <w:tr w:rsidR="00875BB5" w14:paraId="25485F39" w14:textId="77777777" w:rsidTr="00875BB5">
        <w:tc>
          <w:tcPr>
            <w:tcW w:w="2660" w:type="dxa"/>
          </w:tcPr>
          <w:p w14:paraId="3191B595" w14:textId="1C7374D0" w:rsidR="00875BB5" w:rsidRPr="00487D74" w:rsidRDefault="00875BB5" w:rsidP="00875BB5">
            <w:pPr>
              <w:spacing w:line="360" w:lineRule="auto"/>
              <w:jc w:val="center"/>
              <w:rPr>
                <w:b/>
                <w:sz w:val="20"/>
                <w:szCs w:val="20"/>
              </w:rPr>
            </w:pPr>
            <w:r>
              <w:rPr>
                <w:b/>
                <w:sz w:val="20"/>
                <w:szCs w:val="20"/>
              </w:rPr>
              <w:t>ILO4</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3DEFD964" w14:textId="7E7BA95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5739703" w14:textId="15F8D060"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E752515" w14:textId="1A2C475D" w:rsidR="00875BB5" w:rsidRDefault="00875BB5" w:rsidP="00875BB5">
            <w:pPr>
              <w:spacing w:line="360" w:lineRule="auto"/>
              <w:jc w:val="center"/>
              <w:rPr>
                <w:sz w:val="20"/>
                <w:szCs w:val="20"/>
              </w:rPr>
            </w:pPr>
            <w:r>
              <w:rPr>
                <w:color w:val="000000"/>
                <w:sz w:val="20"/>
                <w:szCs w:val="20"/>
              </w:rPr>
              <w:t>MN</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F1C6C0C" w14:textId="1ED42A20"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069E4E5" w14:textId="395DD747"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97F0B8B"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9EAB1F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BBAC5E5"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746C89F"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18B3AD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55D94CA" w14:textId="601899E7"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221C9D2" w14:textId="77777777" w:rsidR="00875BB5" w:rsidRDefault="00875BB5" w:rsidP="00875BB5">
            <w:pPr>
              <w:spacing w:line="360" w:lineRule="auto"/>
              <w:jc w:val="center"/>
              <w:rPr>
                <w:sz w:val="20"/>
                <w:szCs w:val="20"/>
              </w:rPr>
            </w:pPr>
          </w:p>
        </w:tc>
      </w:tr>
      <w:tr w:rsidR="00875BB5" w14:paraId="6F6F0767" w14:textId="77777777" w:rsidTr="00875BB5">
        <w:tc>
          <w:tcPr>
            <w:tcW w:w="2660" w:type="dxa"/>
          </w:tcPr>
          <w:p w14:paraId="060E2C3A" w14:textId="5CDD9ED5" w:rsidR="00875BB5" w:rsidRPr="00487D74" w:rsidRDefault="00875BB5" w:rsidP="00875BB5">
            <w:pPr>
              <w:spacing w:line="360" w:lineRule="auto"/>
              <w:jc w:val="center"/>
              <w:rPr>
                <w:b/>
                <w:sz w:val="20"/>
                <w:szCs w:val="20"/>
              </w:rPr>
            </w:pPr>
            <w:r>
              <w:rPr>
                <w:b/>
                <w:sz w:val="20"/>
                <w:szCs w:val="20"/>
              </w:rPr>
              <w:t>ILO5</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8C353F5" w14:textId="4F5F0636"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878C242" w14:textId="7FC0663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BC1392A" w14:textId="1AC852C5"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EBADC44" w14:textId="590F1EC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1A11F00" w14:textId="2ED56BC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D2F3E67" w14:textId="4C93B210"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1879FBD8"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ABF3BD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567DE62"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CCB1450" w14:textId="5922FFAE"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5D7428A" w14:textId="2EB7975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E207D2D" w14:textId="77777777" w:rsidR="00875BB5" w:rsidRDefault="00875BB5" w:rsidP="00875BB5">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A37EFD" w14:paraId="59D20C3C"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77B89F04" w14:textId="5B4CC3C8" w:rsidR="00A37EFD" w:rsidRDefault="00A37EFD" w:rsidP="00A37EFD">
            <w:pPr>
              <w:spacing w:line="360" w:lineRule="auto"/>
              <w:rPr>
                <w:rFonts w:ascii="CastleTLig" w:eastAsia="CastleTLig" w:hAnsi="CastleTLig" w:cs="CastleTLig"/>
                <w:sz w:val="20"/>
                <w:szCs w:val="20"/>
              </w:rPr>
            </w:pPr>
            <w:r>
              <w:rPr>
                <w:color w:val="000000"/>
                <w:sz w:val="20"/>
                <w:szCs w:val="20"/>
              </w:rPr>
              <w:t>1</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00B950E5" w14:textId="2AFFB21D" w:rsidR="00A37EFD" w:rsidRDefault="00A37EFD" w:rsidP="00A37EFD">
            <w:pPr>
              <w:spacing w:line="360" w:lineRule="auto"/>
              <w:jc w:val="left"/>
              <w:rPr>
                <w:sz w:val="24"/>
                <w:szCs w:val="24"/>
              </w:rPr>
            </w:pPr>
            <w:r>
              <w:rPr>
                <w:color w:val="000000"/>
              </w:rPr>
              <w:t>Introduction to Web Technologies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08F523B1" w14:textId="2E60CFF0"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3F66FA4B" w14:textId="5315F604" w:rsidR="00A37EFD" w:rsidRDefault="00A37EFD" w:rsidP="00A37EFD">
            <w:pPr>
              <w:spacing w:line="360" w:lineRule="auto"/>
              <w:jc w:val="center"/>
              <w:rPr>
                <w:sz w:val="24"/>
                <w:szCs w:val="24"/>
              </w:rPr>
            </w:pPr>
            <w:r>
              <w:rPr>
                <w:color w:val="000000"/>
              </w:rPr>
              <w:t>Q/A, Test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6C9CE38A" w14:textId="0C8BCA67" w:rsidR="00A37EFD" w:rsidRDefault="00A37EFD" w:rsidP="00A37EFD">
            <w:pPr>
              <w:spacing w:line="360" w:lineRule="auto"/>
              <w:jc w:val="right"/>
              <w:rPr>
                <w:sz w:val="24"/>
                <w:szCs w:val="24"/>
              </w:rPr>
            </w:pPr>
            <w:r>
              <w:rPr>
                <w:color w:val="000000"/>
              </w:rPr>
              <w:t>2</w:t>
            </w:r>
          </w:p>
        </w:tc>
      </w:tr>
      <w:tr w:rsidR="00A37EFD" w14:paraId="492F7E38"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6A2C313C" w14:textId="69E087D0" w:rsidR="00A37EFD" w:rsidRDefault="00A37EFD" w:rsidP="00A37EFD">
            <w:pPr>
              <w:spacing w:line="360" w:lineRule="auto"/>
              <w:rPr>
                <w:rFonts w:ascii="CastleTLig" w:eastAsia="CastleTLig" w:hAnsi="CastleTLig" w:cs="CastleTLig"/>
                <w:sz w:val="20"/>
                <w:szCs w:val="20"/>
              </w:rPr>
            </w:pPr>
            <w:r>
              <w:rPr>
                <w:color w:val="000000"/>
                <w:sz w:val="20"/>
                <w:szCs w:val="20"/>
              </w:rPr>
              <w:t>1,3,5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3C69CA07" w14:textId="663482FD" w:rsidR="00A37EFD" w:rsidRDefault="00A37EFD" w:rsidP="00A37EFD">
            <w:pPr>
              <w:spacing w:line="360" w:lineRule="auto"/>
              <w:rPr>
                <w:sz w:val="24"/>
                <w:szCs w:val="24"/>
              </w:rPr>
            </w:pPr>
            <w:r>
              <w:rPr>
                <w:color w:val="000000"/>
              </w:rPr>
              <w:t xml:space="preserve">HTML5, CSS3 with </w:t>
            </w:r>
            <w:r w:rsidR="001921BB">
              <w:rPr>
                <w:color w:val="000000"/>
              </w:rPr>
              <w:t>its</w:t>
            </w:r>
            <w:r>
              <w:rPr>
                <w:color w:val="000000"/>
              </w:rPr>
              <w:t xml:space="preserve"> new components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3B308F4C" w14:textId="25CF176A"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50F61FF7" w14:textId="14C1F3FC"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0D3519E8" w14:textId="6FB9C00B" w:rsidR="00A37EFD" w:rsidRDefault="00A37EFD" w:rsidP="00A37EFD">
            <w:pPr>
              <w:spacing w:line="360" w:lineRule="auto"/>
              <w:jc w:val="right"/>
              <w:rPr>
                <w:sz w:val="24"/>
                <w:szCs w:val="24"/>
              </w:rPr>
            </w:pPr>
            <w:r>
              <w:rPr>
                <w:color w:val="000000"/>
              </w:rPr>
              <w:t>6</w:t>
            </w:r>
          </w:p>
        </w:tc>
      </w:tr>
      <w:tr w:rsidR="00A37EFD" w14:paraId="18658C3E"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3E0A193D" w14:textId="44095A5C" w:rsidR="00A37EFD" w:rsidRDefault="00A37EFD" w:rsidP="00A37EFD">
            <w:pPr>
              <w:spacing w:line="360" w:lineRule="auto"/>
              <w:rPr>
                <w:rFonts w:ascii="CastleTLig" w:eastAsia="CastleTLig" w:hAnsi="CastleTLig" w:cs="CastleTLig"/>
                <w:sz w:val="20"/>
                <w:szCs w:val="20"/>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24770C68" w14:textId="35DC58B5" w:rsidR="00A37EFD" w:rsidRDefault="00A37EFD" w:rsidP="00A37EFD">
            <w:pPr>
              <w:spacing w:line="360" w:lineRule="auto"/>
              <w:rPr>
                <w:sz w:val="24"/>
                <w:szCs w:val="24"/>
              </w:rPr>
            </w:pPr>
            <w:r>
              <w:rPr>
                <w:color w:val="000000"/>
              </w:rPr>
              <w:t>JavaScript, jQuery, AJAX</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2525117F" w14:textId="6143F710"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1A1D08C2" w14:textId="0769FC74"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66E5C939" w14:textId="0806A73D" w:rsidR="00A37EFD" w:rsidRDefault="00A37EFD" w:rsidP="00A37EFD">
            <w:pPr>
              <w:spacing w:line="360" w:lineRule="auto"/>
              <w:jc w:val="right"/>
              <w:rPr>
                <w:sz w:val="24"/>
                <w:szCs w:val="24"/>
              </w:rPr>
            </w:pPr>
            <w:r>
              <w:rPr>
                <w:color w:val="000000"/>
              </w:rPr>
              <w:t>8</w:t>
            </w:r>
          </w:p>
        </w:tc>
      </w:tr>
      <w:tr w:rsidR="00A37EFD" w14:paraId="39315DCF"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55ED4437" w14:textId="024A9260" w:rsidR="00A37EFD" w:rsidRDefault="00A37EFD" w:rsidP="00A37EFD">
            <w:pPr>
              <w:spacing w:line="360" w:lineRule="auto"/>
              <w:rPr>
                <w:rFonts w:ascii="CastleTLig" w:eastAsia="CastleTLig" w:hAnsi="CastleTLig" w:cs="CastleTLig"/>
                <w:sz w:val="20"/>
                <w:szCs w:val="20"/>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0A5EE42D" w14:textId="74CB9169" w:rsidR="00A37EFD" w:rsidRPr="00C05739" w:rsidRDefault="00A37EFD" w:rsidP="00A37EFD">
            <w:pPr>
              <w:spacing w:line="360" w:lineRule="auto"/>
              <w:rPr>
                <w:rFonts w:ascii="CastleTLig" w:eastAsia="CastleTLig" w:hAnsi="CastleTLig" w:cs="CastleTLig"/>
              </w:rPr>
            </w:pPr>
            <w:r>
              <w:rPr>
                <w:color w:val="000000"/>
              </w:rPr>
              <w:t>Data transmission formats and processes, XML and JSON</w:t>
            </w:r>
            <w:r w:rsidR="001921BB">
              <w:rPr>
                <w:color w:val="000000"/>
              </w:rPr>
              <w:t>,</w:t>
            </w:r>
            <w:r>
              <w:rPr>
                <w:color w:val="000000"/>
              </w:rPr>
              <w:t xml:space="preserve"> API design </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75643EED" w14:textId="412752E5" w:rsidR="00A37EFD" w:rsidRPr="009C2873"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21CF0D39" w14:textId="1CA4025E"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1F3B18C1" w14:textId="5AFB808D" w:rsidR="00A37EFD" w:rsidRDefault="00A37EFD" w:rsidP="00A37EFD">
            <w:pPr>
              <w:spacing w:line="360" w:lineRule="auto"/>
              <w:jc w:val="right"/>
              <w:rPr>
                <w:sz w:val="24"/>
                <w:szCs w:val="24"/>
              </w:rPr>
            </w:pPr>
            <w:r>
              <w:rPr>
                <w:color w:val="000000"/>
              </w:rPr>
              <w:t>6</w:t>
            </w:r>
          </w:p>
        </w:tc>
      </w:tr>
      <w:tr w:rsidR="00A37EFD" w14:paraId="04775E83"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15FC92D1" w14:textId="7D7F8819" w:rsidR="00A37EFD" w:rsidRDefault="00A37EFD" w:rsidP="00A37EFD">
            <w:pPr>
              <w:spacing w:line="360" w:lineRule="auto"/>
              <w:rPr>
                <w:rFonts w:ascii="CastleTLig" w:eastAsia="CastleTLig" w:hAnsi="CastleTLig" w:cs="CastleTLig"/>
                <w:sz w:val="20"/>
                <w:szCs w:val="20"/>
              </w:rPr>
            </w:pPr>
            <w:r>
              <w:rPr>
                <w:color w:val="000000"/>
                <w:sz w:val="20"/>
                <w:szCs w:val="20"/>
              </w:rPr>
              <w:t>2,5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1599066A" w14:textId="20950FFC" w:rsidR="00A37EFD" w:rsidRPr="00C05739" w:rsidRDefault="00A37EFD" w:rsidP="00A37EFD">
            <w:pPr>
              <w:spacing w:line="360" w:lineRule="auto"/>
              <w:rPr>
                <w:rFonts w:ascii="CastleTLig" w:eastAsia="CastleTLig" w:hAnsi="CastleTLig" w:cs="CastleTLig"/>
              </w:rPr>
            </w:pPr>
            <w:r>
              <w:rPr>
                <w:color w:val="000000"/>
              </w:rPr>
              <w:t>Cyber Security and Secured Protocols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2A97C39C" w14:textId="1192F56A" w:rsidR="00A37EFD" w:rsidRPr="009C2873"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1B380CDE" w14:textId="4DDDA632"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50526847" w14:textId="4B3D98F7" w:rsidR="00A37EFD" w:rsidRDefault="00A37EFD" w:rsidP="00A37EFD">
            <w:pPr>
              <w:spacing w:line="360" w:lineRule="auto"/>
              <w:jc w:val="right"/>
              <w:rPr>
                <w:sz w:val="24"/>
                <w:szCs w:val="24"/>
              </w:rPr>
            </w:pPr>
            <w:r>
              <w:rPr>
                <w:color w:val="000000"/>
              </w:rPr>
              <w:t>2</w:t>
            </w:r>
          </w:p>
        </w:tc>
      </w:tr>
      <w:tr w:rsidR="00A37EFD" w14:paraId="13A15866" w14:textId="77777777" w:rsidTr="00293119">
        <w:tc>
          <w:tcPr>
            <w:tcW w:w="810" w:type="dxa"/>
            <w:tcBorders>
              <w:left w:val="nil"/>
              <w:bottom w:val="nil"/>
              <w:right w:val="nil"/>
            </w:tcBorders>
            <w:shd w:val="clear" w:color="auto" w:fill="auto"/>
          </w:tcPr>
          <w:p w14:paraId="7AD64BC1" w14:textId="77777777" w:rsidR="00A37EFD" w:rsidRDefault="00A37EFD" w:rsidP="00A37EFD">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A37EFD" w:rsidRDefault="00A37EFD" w:rsidP="00A37EFD">
            <w:pPr>
              <w:spacing w:line="360" w:lineRule="auto"/>
              <w:ind w:left="720" w:hanging="720"/>
              <w:jc w:val="right"/>
              <w:rPr>
                <w:sz w:val="24"/>
                <w:szCs w:val="24"/>
              </w:rPr>
            </w:pPr>
          </w:p>
        </w:tc>
        <w:tc>
          <w:tcPr>
            <w:tcW w:w="1621" w:type="dxa"/>
            <w:shd w:val="clear" w:color="auto" w:fill="auto"/>
          </w:tcPr>
          <w:p w14:paraId="4D0A4A9F" w14:textId="77777777" w:rsidR="00A37EFD" w:rsidRDefault="00A37EFD" w:rsidP="00A37EFD">
            <w:pPr>
              <w:spacing w:line="360" w:lineRule="auto"/>
              <w:rPr>
                <w:sz w:val="24"/>
                <w:szCs w:val="24"/>
              </w:rPr>
            </w:pPr>
          </w:p>
        </w:tc>
        <w:tc>
          <w:tcPr>
            <w:tcW w:w="1545" w:type="dxa"/>
            <w:shd w:val="clear" w:color="auto" w:fill="auto"/>
          </w:tcPr>
          <w:p w14:paraId="1EDD8D21" w14:textId="77777777" w:rsidR="00A37EFD" w:rsidRDefault="00A37EFD" w:rsidP="00A37EFD">
            <w:pPr>
              <w:spacing w:line="360" w:lineRule="auto"/>
              <w:jc w:val="center"/>
              <w:rPr>
                <w:sz w:val="24"/>
                <w:szCs w:val="24"/>
              </w:rPr>
            </w:pPr>
            <w:r>
              <w:rPr>
                <w:b/>
                <w:sz w:val="24"/>
                <w:szCs w:val="24"/>
              </w:rPr>
              <w:t>Total</w:t>
            </w:r>
          </w:p>
        </w:tc>
        <w:tc>
          <w:tcPr>
            <w:tcW w:w="1561" w:type="dxa"/>
            <w:shd w:val="clear" w:color="auto" w:fill="FFFFFF"/>
          </w:tcPr>
          <w:p w14:paraId="347BFCE3" w14:textId="0E6B7115" w:rsidR="00A37EFD" w:rsidRDefault="00A37EFD" w:rsidP="00A37EFD">
            <w:pPr>
              <w:spacing w:line="360" w:lineRule="auto"/>
              <w:jc w:val="right"/>
              <w:rPr>
                <w:sz w:val="24"/>
                <w:szCs w:val="24"/>
              </w:rPr>
            </w:pPr>
            <w:r>
              <w:rPr>
                <w:sz w:val="24"/>
                <w:szCs w:val="24"/>
              </w:rPr>
              <w:t>24</w:t>
            </w:r>
          </w:p>
        </w:tc>
      </w:tr>
    </w:tbl>
    <w:p w14:paraId="2FC902EB" w14:textId="05A07EAD" w:rsidR="004D1E04" w:rsidRDefault="00436AAF">
      <w:pPr>
        <w:rPr>
          <w:rFonts w:ascii="CastleTLig" w:eastAsia="CastleTLig" w:hAnsi="CastleTLig" w:cs="CastleTLig"/>
          <w:b/>
          <w:sz w:val="24"/>
          <w:szCs w:val="24"/>
        </w:rPr>
      </w:pPr>
      <w:r>
        <w:rPr>
          <w:rFonts w:ascii="CastleTLig" w:eastAsia="CastleTLig" w:hAnsi="CastleTLig" w:cs="CastleTLig"/>
          <w:b/>
          <w:sz w:val="24"/>
          <w:szCs w:val="24"/>
        </w:rPr>
        <w:t xml:space="preserve">6. </w:t>
      </w:r>
      <w:r w:rsidRPr="00436AAF">
        <w:rPr>
          <w:rFonts w:ascii="CastleTLig" w:eastAsia="CastleTLig" w:hAnsi="CastleTLig" w:cs="CastleTLig"/>
          <w:b/>
          <w:sz w:val="24"/>
          <w:szCs w:val="24"/>
        </w:rPr>
        <w:t>Alignment of topics of the courses with CLOs</w:t>
      </w:r>
    </w:p>
    <w:p w14:paraId="79286280" w14:textId="195A544E" w:rsidR="00436AAF" w:rsidRDefault="00436AAF">
      <w:pPr>
        <w:rPr>
          <w:rFonts w:ascii="CastleTLig" w:eastAsia="CastleTLig" w:hAnsi="CastleTLig" w:cs="CastleTLig"/>
          <w:bCs/>
          <w:sz w:val="24"/>
          <w:szCs w:val="24"/>
        </w:rPr>
      </w:pPr>
      <w:r w:rsidRPr="00436AAF">
        <w:rPr>
          <w:rFonts w:ascii="CastleTLig" w:eastAsia="CastleTLig" w:hAnsi="CastleTLig" w:cs="CastleTLig"/>
          <w:bCs/>
          <w:sz w:val="24"/>
          <w:szCs w:val="24"/>
        </w:rPr>
        <w:t>This is already included as ILO</w:t>
      </w:r>
    </w:p>
    <w:p w14:paraId="3960FC6B" w14:textId="77777777" w:rsidR="00436AAF" w:rsidRPr="00436AAF" w:rsidRDefault="00436AAF">
      <w:pPr>
        <w:rPr>
          <w:rFonts w:ascii="CastleTLig" w:eastAsia="CastleTLig" w:hAnsi="CastleTLig" w:cs="CastleTLig"/>
          <w:bCs/>
          <w:sz w:val="24"/>
          <w:szCs w:val="24"/>
        </w:rPr>
      </w:pPr>
    </w:p>
    <w:p w14:paraId="4D81BE3F" w14:textId="4F04C3CB" w:rsidR="000F7263" w:rsidRDefault="00436AAF">
      <w:pPr>
        <w:rPr>
          <w:rFonts w:ascii="CastleTLig" w:eastAsia="CastleTLig" w:hAnsi="CastleTLig" w:cs="CastleTLig"/>
          <w:sz w:val="24"/>
          <w:szCs w:val="24"/>
        </w:rPr>
      </w:pPr>
      <w:r>
        <w:rPr>
          <w:rFonts w:ascii="CastleTLig" w:eastAsia="CastleTLig" w:hAnsi="CastleTLig" w:cs="CastleTLig"/>
          <w:b/>
          <w:sz w:val="24"/>
          <w:szCs w:val="24"/>
        </w:rPr>
        <w:lastRenderedPageBreak/>
        <w:t>7</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334CCA"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334CCA" w:rsidRDefault="00334CCA" w:rsidP="00334CCA">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334CCA" w:rsidRDefault="00334CCA" w:rsidP="00334CCA">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51255080" w:rsidR="00334CCA" w:rsidRDefault="00334CCA" w:rsidP="00334CCA">
            <w:pPr>
              <w:rPr>
                <w:sz w:val="24"/>
                <w:szCs w:val="24"/>
              </w:rPr>
            </w:pPr>
            <w:r w:rsidRPr="00E10CE3">
              <w:t>Week 3, 5, 8</w:t>
            </w:r>
          </w:p>
        </w:tc>
      </w:tr>
      <w:tr w:rsidR="00334CCA"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334CCA" w:rsidRDefault="00334CCA" w:rsidP="00334CCA">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334CCA" w:rsidRDefault="00334CCA" w:rsidP="00334CCA">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2A5C86DD" w:rsidR="00334CCA" w:rsidRDefault="00334CCA" w:rsidP="00334CCA">
            <w:pPr>
              <w:rPr>
                <w:sz w:val="24"/>
                <w:szCs w:val="24"/>
              </w:rPr>
            </w:pPr>
            <w:r w:rsidRPr="00E10CE3">
              <w:t>Week 5, 7, 9</w:t>
            </w:r>
          </w:p>
        </w:tc>
      </w:tr>
      <w:tr w:rsidR="00334CCA"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334CCA" w:rsidRDefault="00334CCA" w:rsidP="00334CCA">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12561BE8" w:rsidR="00334CCA" w:rsidRDefault="00334CCA" w:rsidP="00334CCA">
            <w:pPr>
              <w:rPr>
                <w:sz w:val="24"/>
                <w:szCs w:val="24"/>
              </w:rPr>
            </w:pPr>
            <w:r w:rsidRPr="00BE1E8D">
              <w:rPr>
                <w:sz w:val="24"/>
                <w:szCs w:val="24"/>
              </w:rPr>
              <w:t>Final Project</w:t>
            </w:r>
          </w:p>
        </w:tc>
        <w:tc>
          <w:tcPr>
            <w:tcW w:w="990" w:type="dxa"/>
            <w:tcBorders>
              <w:top w:val="nil"/>
              <w:left w:val="single" w:sz="4" w:space="0" w:color="BFBFBF"/>
              <w:bottom w:val="nil"/>
              <w:right w:val="single" w:sz="4" w:space="0" w:color="BFBFBF"/>
            </w:tcBorders>
            <w:shd w:val="clear" w:color="auto" w:fill="auto"/>
          </w:tcPr>
          <w:p w14:paraId="7827E0FB"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574AC0C4" w:rsidR="00334CCA" w:rsidRDefault="00334CCA" w:rsidP="00334CCA">
            <w:pPr>
              <w:rPr>
                <w:sz w:val="24"/>
                <w:szCs w:val="24"/>
              </w:rPr>
            </w:pPr>
            <w:r w:rsidRPr="00E10CE3">
              <w:t>As per ULAB schedule</w:t>
            </w:r>
          </w:p>
        </w:tc>
      </w:tr>
      <w:tr w:rsidR="00334CCA"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334CCA" w:rsidRDefault="00334CCA" w:rsidP="00334CCA">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334CCA" w:rsidRDefault="00334CCA" w:rsidP="00334CCA">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36437891" w:rsidR="00334CCA" w:rsidRDefault="00334CCA" w:rsidP="00334CCA">
            <w:pPr>
              <w:jc w:val="left"/>
              <w:rPr>
                <w:sz w:val="24"/>
                <w:szCs w:val="24"/>
              </w:rPr>
            </w:pPr>
            <w:r w:rsidRPr="00E10CE3">
              <w:t>Week 11</w:t>
            </w:r>
          </w:p>
        </w:tc>
      </w:tr>
      <w:tr w:rsidR="00334CCA"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334CCA" w:rsidRDefault="00334CCA" w:rsidP="00334CCA">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334CCA" w:rsidRDefault="00334CCA" w:rsidP="00334CCA">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0A7BDE2A" w:rsidR="00334CCA" w:rsidRDefault="00334CCA" w:rsidP="00334CCA">
            <w:pPr>
              <w:rPr>
                <w:sz w:val="24"/>
                <w:szCs w:val="24"/>
              </w:rPr>
            </w:pPr>
            <w:r w:rsidRPr="00E10CE3">
              <w:t>As per ULAB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5339EA16" w:rsidR="00221A97" w:rsidRDefault="00221A97">
            <w:pPr>
              <w:spacing w:line="360" w:lineRule="auto"/>
              <w:jc w:val="center"/>
              <w:rPr>
                <w:sz w:val="24"/>
                <w:szCs w:val="24"/>
              </w:rPr>
            </w:pPr>
            <w:r>
              <w:rPr>
                <w:b/>
                <w:sz w:val="24"/>
                <w:szCs w:val="24"/>
              </w:rPr>
              <w:t>%</w:t>
            </w:r>
          </w:p>
        </w:tc>
      </w:tr>
      <w:tr w:rsidR="00E226D5" w14:paraId="1EFFB628"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77DF802" w14:textId="51CA893D" w:rsidR="00E226D5" w:rsidRDefault="00E226D5" w:rsidP="00E226D5">
            <w:pPr>
              <w:spacing w:before="120" w:after="120"/>
              <w:jc w:val="left"/>
              <w:rPr>
                <w:sz w:val="24"/>
                <w:szCs w:val="24"/>
              </w:rPr>
            </w:pPr>
            <w:r w:rsidRPr="006D4540">
              <w:rPr>
                <w:color w:val="000000"/>
              </w:rPr>
              <w:t>Mid-term Examination</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16A04EE7" w14:textId="2ECE474F" w:rsidR="00E226D5" w:rsidRDefault="00E226D5" w:rsidP="00E226D5">
            <w:pPr>
              <w:spacing w:line="360" w:lineRule="auto"/>
              <w:jc w:val="right"/>
              <w:rPr>
                <w:sz w:val="24"/>
                <w:szCs w:val="24"/>
              </w:rPr>
            </w:pPr>
            <w:r w:rsidRPr="006D4540">
              <w:rPr>
                <w:color w:val="000000"/>
              </w:rPr>
              <w:t>20</w:t>
            </w:r>
          </w:p>
        </w:tc>
      </w:tr>
      <w:tr w:rsidR="00E226D5" w14:paraId="69EB2084"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2FBE5E3" w14:textId="1C6CDEEB" w:rsidR="00E226D5" w:rsidRDefault="00E226D5" w:rsidP="00E226D5">
            <w:pPr>
              <w:spacing w:before="120" w:after="120"/>
              <w:jc w:val="left"/>
              <w:rPr>
                <w:sz w:val="24"/>
                <w:szCs w:val="24"/>
              </w:rPr>
            </w:pPr>
            <w:r w:rsidRPr="006D4540">
              <w:rPr>
                <w:color w:val="000000"/>
              </w:rPr>
              <w:t>Final Term Examination</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24AF08A3" w14:textId="6B66E9DD" w:rsidR="00E226D5" w:rsidRDefault="00E226D5" w:rsidP="00E226D5">
            <w:pPr>
              <w:spacing w:line="360" w:lineRule="auto"/>
              <w:jc w:val="right"/>
              <w:rPr>
                <w:sz w:val="24"/>
                <w:szCs w:val="24"/>
              </w:rPr>
            </w:pPr>
            <w:r w:rsidRPr="006D4540">
              <w:rPr>
                <w:color w:val="000000"/>
              </w:rPr>
              <w:t>40</w:t>
            </w:r>
          </w:p>
        </w:tc>
      </w:tr>
      <w:tr w:rsidR="00E226D5" w14:paraId="153D4F9D"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C4B56D8" w14:textId="76E472A3" w:rsidR="00E226D5" w:rsidRDefault="00E226D5" w:rsidP="00E226D5">
            <w:pPr>
              <w:spacing w:before="120" w:after="120"/>
              <w:jc w:val="left"/>
              <w:rPr>
                <w:sz w:val="24"/>
                <w:szCs w:val="24"/>
              </w:rPr>
            </w:pPr>
            <w:r w:rsidRPr="006D4540">
              <w:rPr>
                <w:color w:val="000000"/>
              </w:rPr>
              <w:t>Assignments</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714F9613" w14:textId="16930860" w:rsidR="00E226D5" w:rsidRDefault="00E226D5" w:rsidP="00E226D5">
            <w:pPr>
              <w:spacing w:line="360" w:lineRule="auto"/>
              <w:jc w:val="right"/>
              <w:rPr>
                <w:sz w:val="24"/>
                <w:szCs w:val="24"/>
              </w:rPr>
            </w:pPr>
            <w:r w:rsidRPr="006D4540">
              <w:rPr>
                <w:color w:val="000000"/>
              </w:rPr>
              <w:t>10</w:t>
            </w:r>
          </w:p>
        </w:tc>
      </w:tr>
      <w:tr w:rsidR="00E226D5" w14:paraId="60251CE4"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C24057C" w14:textId="3935215B" w:rsidR="00E226D5" w:rsidRDefault="00E226D5" w:rsidP="00E226D5">
            <w:pPr>
              <w:spacing w:before="120" w:after="120"/>
              <w:jc w:val="left"/>
              <w:rPr>
                <w:sz w:val="24"/>
                <w:szCs w:val="24"/>
              </w:rPr>
            </w:pPr>
            <w:r w:rsidRPr="006D4540">
              <w:rPr>
                <w:color w:val="000000"/>
              </w:rPr>
              <w:t>Quizzes</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3CF362E1" w14:textId="266C912B" w:rsidR="00E226D5" w:rsidRDefault="00E226D5" w:rsidP="00E226D5">
            <w:pPr>
              <w:spacing w:line="360" w:lineRule="auto"/>
              <w:jc w:val="right"/>
              <w:rPr>
                <w:sz w:val="24"/>
                <w:szCs w:val="24"/>
              </w:rPr>
            </w:pPr>
            <w:r w:rsidRPr="006D4540">
              <w:rPr>
                <w:color w:val="000000"/>
              </w:rPr>
              <w:t>10</w:t>
            </w:r>
          </w:p>
        </w:tc>
      </w:tr>
      <w:tr w:rsidR="00E226D5" w14:paraId="15814DC0"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AD237CA" w14:textId="4A99F192" w:rsidR="00E226D5" w:rsidRDefault="00E226D5" w:rsidP="00E226D5">
            <w:pPr>
              <w:spacing w:before="120" w:after="120"/>
              <w:jc w:val="left"/>
              <w:rPr>
                <w:sz w:val="24"/>
                <w:szCs w:val="24"/>
              </w:rPr>
            </w:pPr>
            <w:r w:rsidRPr="006D4540">
              <w:rPr>
                <w:color w:val="000000"/>
              </w:rPr>
              <w:t>Project</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3DB2F582" w14:textId="29471C7D" w:rsidR="00E226D5" w:rsidRDefault="00E226D5" w:rsidP="00E226D5">
            <w:pPr>
              <w:spacing w:line="360" w:lineRule="auto"/>
              <w:jc w:val="right"/>
              <w:rPr>
                <w:sz w:val="24"/>
                <w:szCs w:val="24"/>
              </w:rPr>
            </w:pPr>
            <w:r w:rsidRPr="006D4540">
              <w:rPr>
                <w:color w:val="000000"/>
              </w:rPr>
              <w:t>20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70BA441F" w14:textId="171657B7" w:rsidR="00454560" w:rsidRDefault="00454560">
      <w:pPr>
        <w:rPr>
          <w:rFonts w:ascii="CastleTLig" w:eastAsia="CastleTLig" w:hAnsi="CastleTLig" w:cs="CastleTLig"/>
          <w:b/>
          <w:sz w:val="24"/>
          <w:szCs w:val="24"/>
        </w:rPr>
      </w:pPr>
      <w:r>
        <w:rPr>
          <w:rFonts w:ascii="CastleTLig" w:eastAsia="CastleTLig" w:hAnsi="CastleTLig" w:cs="CastleTLig"/>
          <w:b/>
          <w:sz w:val="24"/>
          <w:szCs w:val="24"/>
        </w:rPr>
        <w:t xml:space="preserve">8. </w:t>
      </w:r>
      <w:r w:rsidRPr="00454560">
        <w:rPr>
          <w:rFonts w:ascii="CastleTLig" w:eastAsia="CastleTLig" w:hAnsi="CastleTLig" w:cs="CastleTLig"/>
          <w:b/>
          <w:sz w:val="24"/>
          <w:szCs w:val="24"/>
        </w:rPr>
        <w:t>Make-up Procedures</w:t>
      </w:r>
    </w:p>
    <w:p w14:paraId="51E07752" w14:textId="79022E9F" w:rsidR="00454560" w:rsidRDefault="00454560">
      <w:pPr>
        <w:rPr>
          <w:rFonts w:ascii="CastleTLig" w:eastAsia="CastleTLig" w:hAnsi="CastleTLig" w:cs="CastleTLig"/>
          <w:bCs/>
          <w:sz w:val="24"/>
          <w:szCs w:val="24"/>
        </w:rPr>
      </w:pPr>
      <w:r w:rsidRPr="00454560">
        <w:rPr>
          <w:rFonts w:ascii="CastleTLig" w:eastAsia="CastleTLig" w:hAnsi="CastleTLig" w:cs="CastleTLig"/>
          <w:bCs/>
          <w:sz w:val="24"/>
          <w:szCs w:val="24"/>
        </w:rPr>
        <w:t>ULAB guidelines will be followed for the makeup of the Midterm and Final Examination.</w:t>
      </w:r>
    </w:p>
    <w:p w14:paraId="63C38AC9" w14:textId="77777777" w:rsidR="00454560" w:rsidRPr="00454560" w:rsidRDefault="00454560">
      <w:pPr>
        <w:rPr>
          <w:rFonts w:ascii="CastleTLig" w:eastAsia="CastleTLig" w:hAnsi="CastleTLig" w:cs="CastleTLig"/>
          <w:bCs/>
          <w:sz w:val="24"/>
          <w:szCs w:val="24"/>
        </w:rPr>
      </w:pPr>
    </w:p>
    <w:p w14:paraId="123B066B" w14:textId="41A7F6FF" w:rsidR="000F7263" w:rsidRDefault="00454560">
      <w:pPr>
        <w:rPr>
          <w:rFonts w:ascii="CastleTLig" w:eastAsia="CastleTLig" w:hAnsi="CastleTLig" w:cs="CastleTLig"/>
          <w:b/>
          <w:sz w:val="24"/>
          <w:szCs w:val="24"/>
        </w:rPr>
      </w:pPr>
      <w:r>
        <w:rPr>
          <w:rFonts w:ascii="CastleTLig" w:eastAsia="CastleTLig" w:hAnsi="CastleTLig" w:cs="CastleTLig"/>
          <w:b/>
          <w:sz w:val="24"/>
          <w:szCs w:val="24"/>
        </w:rPr>
        <w:t>9</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DD33C1" w14:paraId="1E5DF6B7" w14:textId="77777777" w:rsidTr="00376815">
        <w:trPr>
          <w:trHeight w:val="60"/>
        </w:trPr>
        <w:tc>
          <w:tcPr>
            <w:tcW w:w="316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F895D5" w14:textId="2ACBC341" w:rsidR="00DD33C1" w:rsidRDefault="00DD33C1" w:rsidP="00DD33C1">
            <w:pPr>
              <w:spacing w:before="120" w:after="120"/>
              <w:jc w:val="left"/>
              <w:rPr>
                <w:rFonts w:ascii="CastleTLig" w:eastAsia="CastleTLig" w:hAnsi="CastleTLig" w:cs="CastleTLig"/>
                <w:color w:val="000000"/>
                <w:sz w:val="20"/>
                <w:szCs w:val="20"/>
              </w:rPr>
            </w:pPr>
            <w:r w:rsidRPr="00112D25">
              <w:rPr>
                <w:color w:val="000000"/>
                <w:sz w:val="20"/>
                <w:szCs w:val="20"/>
              </w:rPr>
              <w:t>Course Notes</w:t>
            </w:r>
          </w:p>
        </w:tc>
        <w:tc>
          <w:tcPr>
            <w:tcW w:w="7517" w:type="dxa"/>
            <w:tcBorders>
              <w:top w:val="single" w:sz="4" w:space="0" w:color="BFBFBF"/>
              <w:left w:val="single" w:sz="4" w:space="0" w:color="BFBFBF"/>
              <w:bottom w:val="single" w:sz="7" w:space="0" w:color="BFBFBF"/>
              <w:right w:val="single" w:sz="4" w:space="0" w:color="BFBFBF"/>
            </w:tcBorders>
            <w:shd w:val="clear" w:color="auto" w:fill="FFFFFF"/>
            <w:vAlign w:val="center"/>
          </w:tcPr>
          <w:p w14:paraId="3698C8D9" w14:textId="660E6DED" w:rsidR="00DD33C1" w:rsidRDefault="00DD33C1" w:rsidP="00DD33C1">
            <w:pPr>
              <w:spacing w:before="120" w:after="120"/>
              <w:jc w:val="left"/>
              <w:rPr>
                <w:rFonts w:ascii="CastleTLig" w:eastAsia="CastleTLig" w:hAnsi="CastleTLig" w:cs="CastleTLig"/>
                <w:sz w:val="20"/>
                <w:szCs w:val="20"/>
              </w:rPr>
            </w:pPr>
            <w:r w:rsidRPr="00112D25">
              <w:rPr>
                <w:color w:val="000000"/>
                <w:sz w:val="20"/>
                <w:szCs w:val="20"/>
              </w:rPr>
              <w:t>Personal and Online Notes</w:t>
            </w:r>
          </w:p>
        </w:tc>
      </w:tr>
      <w:tr w:rsidR="00DD33C1" w14:paraId="347F01C5" w14:textId="77777777" w:rsidTr="00376815">
        <w:trPr>
          <w:trHeight w:val="440"/>
        </w:trPr>
        <w:tc>
          <w:tcPr>
            <w:tcW w:w="3168" w:type="dxa"/>
            <w:tcBorders>
              <w:top w:val="single" w:sz="4" w:space="0" w:color="BFBFBF"/>
              <w:left w:val="single" w:sz="4" w:space="0" w:color="BFBFBF"/>
              <w:bottom w:val="single" w:sz="4" w:space="0" w:color="BFBFBF"/>
              <w:right w:val="single" w:sz="7" w:space="0" w:color="BFBFBF"/>
            </w:tcBorders>
            <w:shd w:val="clear" w:color="auto" w:fill="auto"/>
          </w:tcPr>
          <w:p w14:paraId="15CE81B5" w14:textId="529C0AB8" w:rsidR="00DD33C1" w:rsidRDefault="00DD33C1" w:rsidP="00DD33C1">
            <w:pPr>
              <w:spacing w:before="120" w:after="120"/>
              <w:rPr>
                <w:rFonts w:ascii="CastleTLig" w:eastAsia="CastleTLig" w:hAnsi="CastleTLig" w:cs="CastleTLig"/>
                <w:color w:val="000000"/>
                <w:sz w:val="20"/>
                <w:szCs w:val="20"/>
              </w:rPr>
            </w:pPr>
            <w:r w:rsidRPr="00112D25">
              <w:rPr>
                <w:color w:val="000000"/>
                <w:sz w:val="20"/>
                <w:szCs w:val="20"/>
              </w:rPr>
              <w:t>Essential Books (Text Books)</w:t>
            </w:r>
          </w:p>
        </w:tc>
        <w:tc>
          <w:tcPr>
            <w:tcW w:w="7517" w:type="dxa"/>
            <w:tcBorders>
              <w:top w:val="single" w:sz="7" w:space="0" w:color="BFBFBF"/>
              <w:left w:val="single" w:sz="7" w:space="0" w:color="BFBFBF"/>
              <w:bottom w:val="single" w:sz="4" w:space="0" w:color="BFBFBF"/>
              <w:right w:val="single" w:sz="7" w:space="0" w:color="BFBFBF"/>
            </w:tcBorders>
            <w:shd w:val="clear" w:color="auto" w:fill="FFFFFF"/>
          </w:tcPr>
          <w:p w14:paraId="475404B8" w14:textId="77777777" w:rsidR="00DD33C1" w:rsidRPr="00112D25" w:rsidRDefault="00DD33C1" w:rsidP="00DD33C1">
            <w:pPr>
              <w:pBdr>
                <w:top w:val="nil"/>
                <w:left w:val="nil"/>
                <w:bottom w:val="nil"/>
                <w:right w:val="nil"/>
                <w:between w:val="nil"/>
              </w:pBdr>
              <w:shd w:val="clear" w:color="auto" w:fill="FFFFFF"/>
              <w:spacing w:after="100"/>
              <w:rPr>
                <w:rFonts w:eastAsia="Cambria"/>
                <w:color w:val="111111"/>
                <w:sz w:val="20"/>
                <w:szCs w:val="20"/>
              </w:rPr>
            </w:pPr>
            <w:r w:rsidRPr="00112D25">
              <w:rPr>
                <w:rFonts w:eastAsia="Cambria"/>
                <w:color w:val="111111"/>
                <w:sz w:val="20"/>
                <w:szCs w:val="20"/>
              </w:rPr>
              <w:t>JavaScript &amp; jQuery ‘The Missing Manual’</w:t>
            </w:r>
          </w:p>
          <w:p w14:paraId="2E52AB36" w14:textId="7D45D271" w:rsidR="00DD33C1" w:rsidRDefault="00DD33C1" w:rsidP="00DD33C1">
            <w:pPr>
              <w:spacing w:before="120" w:after="120"/>
              <w:jc w:val="left"/>
              <w:rPr>
                <w:rFonts w:ascii="CastleTLig" w:eastAsia="CastleTLig" w:hAnsi="CastleTLig" w:cs="CastleTLig"/>
                <w:sz w:val="20"/>
                <w:szCs w:val="20"/>
              </w:rPr>
            </w:pPr>
            <w:r w:rsidRPr="00112D25">
              <w:rPr>
                <w:rFonts w:eastAsia="Cambria"/>
                <w:color w:val="111111"/>
                <w:sz w:val="20"/>
                <w:szCs w:val="20"/>
              </w:rPr>
              <w:tab/>
              <w:t>-David Sawyer McFarland</w:t>
            </w:r>
          </w:p>
        </w:tc>
      </w:tr>
      <w:tr w:rsidR="00DD33C1" w14:paraId="7F68F1A2" w14:textId="77777777" w:rsidTr="00376815">
        <w:trPr>
          <w:trHeight w:val="440"/>
        </w:trPr>
        <w:tc>
          <w:tcPr>
            <w:tcW w:w="316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AA69AA" w14:textId="7AA743D1" w:rsidR="00DD33C1" w:rsidRPr="003F52FB" w:rsidRDefault="00DD33C1" w:rsidP="00DD33C1">
            <w:pPr>
              <w:spacing w:before="120" w:after="120"/>
            </w:pPr>
            <w:r w:rsidRPr="00112D25">
              <w:rPr>
                <w:color w:val="000000"/>
                <w:sz w:val="20"/>
                <w:szCs w:val="20"/>
              </w:rPr>
              <w:t>Periodicals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5A46950" w14:textId="7DE1920C" w:rsidR="00DD33C1" w:rsidRPr="001603F5" w:rsidRDefault="00DD33C1" w:rsidP="00DD33C1">
            <w:pPr>
              <w:spacing w:before="120" w:after="120"/>
              <w:jc w:val="left"/>
              <w:rPr>
                <w:rFonts w:ascii="CastleTLig" w:eastAsia="CastleTLig" w:hAnsi="CastleTLig" w:cs="CastleTLig"/>
                <w:sz w:val="20"/>
                <w:szCs w:val="20"/>
              </w:rPr>
            </w:pPr>
            <w:r w:rsidRPr="00112D25">
              <w:rPr>
                <w:color w:val="000000"/>
                <w:sz w:val="20"/>
                <w:szCs w:val="20"/>
              </w:rPr>
              <w:t>NA</w:t>
            </w:r>
          </w:p>
        </w:tc>
      </w:tr>
      <w:tr w:rsidR="00DD33C1" w14:paraId="27858E25" w14:textId="77777777" w:rsidTr="00376815">
        <w:tc>
          <w:tcPr>
            <w:tcW w:w="316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773C387" w14:textId="51ACD091" w:rsidR="00DD33C1" w:rsidRDefault="00DD33C1" w:rsidP="00DD33C1">
            <w:pPr>
              <w:spacing w:before="120" w:after="120"/>
              <w:jc w:val="left"/>
              <w:rPr>
                <w:rFonts w:ascii="CastleTLig" w:eastAsia="CastleTLig" w:hAnsi="CastleTLig" w:cs="CastleTLig"/>
                <w:color w:val="000000"/>
                <w:sz w:val="20"/>
                <w:szCs w:val="20"/>
              </w:rPr>
            </w:pPr>
            <w:r w:rsidRPr="00112D25">
              <w:rPr>
                <w:color w:val="000000"/>
                <w:sz w:val="20"/>
                <w:szCs w:val="20"/>
              </w:rPr>
              <w:t>Online Resources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F20C72A" w14:textId="6DCA2E67" w:rsidR="00DD33C1" w:rsidRDefault="00DD33C1" w:rsidP="00DD33C1">
            <w:pPr>
              <w:spacing w:before="120" w:after="120"/>
              <w:jc w:val="left"/>
              <w:rPr>
                <w:rFonts w:ascii="CastleTLig" w:eastAsia="CastleTLig" w:hAnsi="CastleTLig" w:cs="CastleTLig"/>
                <w:sz w:val="20"/>
                <w:szCs w:val="20"/>
              </w:rPr>
            </w:pPr>
            <w:r w:rsidRPr="00112D25">
              <w:rPr>
                <w:color w:val="000000"/>
                <w:sz w:val="20"/>
                <w:szCs w:val="20"/>
              </w:rPr>
              <w:t>Will be provided during lecture</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3CA79458" w14:textId="77777777" w:rsidR="000F7263" w:rsidRDefault="00EC4598">
            <w:pPr>
              <w:spacing w:before="120" w:after="120"/>
              <w:jc w:val="left"/>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14:paraId="16809567" w14:textId="03F2D202" w:rsidR="0052013A" w:rsidRDefault="0052013A">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Projector, Whiteboard, computer with internet connection.</w:t>
            </w:r>
          </w:p>
        </w:tc>
      </w:tr>
    </w:tbl>
    <w:p w14:paraId="06EBBA5D" w14:textId="77777777" w:rsidR="0052013A" w:rsidRDefault="0052013A">
      <w:pPr>
        <w:rPr>
          <w:rFonts w:ascii="CastleTLig" w:eastAsia="CastleTLig" w:hAnsi="CastleTLig" w:cs="CastleTLig"/>
          <w:b/>
          <w:sz w:val="24"/>
          <w:szCs w:val="24"/>
        </w:rPr>
      </w:pPr>
    </w:p>
    <w:p w14:paraId="6463E5A1" w14:textId="14896EDF" w:rsidR="000F7263" w:rsidRDefault="00EC4598">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14:paraId="776F1622" w14:textId="7BB10E3C" w:rsidR="00750F7E" w:rsidRDefault="00750F7E">
      <w:pPr>
        <w:rPr>
          <w:rFonts w:ascii="CastleTLig" w:eastAsia="CastleTLig" w:hAnsi="CastleTLig" w:cs="CastleTLig"/>
          <w:b/>
          <w:sz w:val="24"/>
          <w:szCs w:val="24"/>
        </w:rPr>
      </w:pPr>
    </w:p>
    <w:p w14:paraId="73454DC1"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ULAB regulations will be followed in conducting exams and evaluating answer scripts and grading.</w:t>
      </w:r>
    </w:p>
    <w:p w14:paraId="44C4DD4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Failing to attend 6 or more classes will result in an automatic fail.</w:t>
      </w:r>
    </w:p>
    <w:p w14:paraId="4F6AAB03"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Mid-term and final examinations will be held according ULAB schedules</w:t>
      </w:r>
    </w:p>
    <w:p w14:paraId="4A2F7C56"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 xml:space="preserve">Students are advised to be in the classroom on time. </w:t>
      </w:r>
    </w:p>
    <w:p w14:paraId="1A8D96C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Cheating and plagiarism will result in an automatic mark of zero in the assessment item.</w:t>
      </w:r>
    </w:p>
    <w:p w14:paraId="44DEE3A8"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Quizzes will be conducted as surprise quiz. Thus, students are advised to attain class regularly.</w:t>
      </w:r>
    </w:p>
    <w:p w14:paraId="527C059D" w14:textId="39E925D0" w:rsidR="00750F7E"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Any cellular phone-based activity is strictly prohibited in the class. Students are advised to keep their phones into silent mode while at the class.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28BAEDCC" w14:textId="77777777" w:rsidR="00161FCA" w:rsidRDefault="00161FCA">
            <w:pPr>
              <w:rPr>
                <w:rFonts w:ascii="CastleTLig" w:eastAsia="CastleTLig" w:hAnsi="CastleTLig" w:cs="CastleTLig"/>
                <w:b/>
                <w:sz w:val="20"/>
                <w:szCs w:val="20"/>
                <w:u w:val="single"/>
              </w:rPr>
            </w:pPr>
            <w:bookmarkStart w:id="1" w:name="_30j0zll" w:colFirst="0" w:colLast="0"/>
            <w:bookmarkEnd w:id="1"/>
          </w:p>
          <w:p w14:paraId="35C5076E" w14:textId="77777777" w:rsidR="00161FCA" w:rsidRDefault="00161FCA">
            <w:pPr>
              <w:rPr>
                <w:rFonts w:ascii="CastleTLig" w:eastAsia="CastleTLig" w:hAnsi="CastleTLig" w:cs="CastleTLig"/>
                <w:b/>
                <w:sz w:val="20"/>
                <w:szCs w:val="20"/>
                <w:u w:val="single"/>
              </w:rPr>
            </w:pPr>
          </w:p>
          <w:p w14:paraId="08C05114" w14:textId="264164CE" w:rsidR="000F7263" w:rsidRDefault="00EC4598">
            <w:pPr>
              <w:rPr>
                <w:rFonts w:ascii="CastleTLig" w:eastAsia="CastleTLig" w:hAnsi="CastleTLig" w:cs="CastleTLig"/>
                <w:sz w:val="20"/>
                <w:szCs w:val="20"/>
              </w:rPr>
            </w:pPr>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1E566A06"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r w:rsidR="00D53172">
              <w:rPr>
                <w:rFonts w:ascii="CastleTLig" w:eastAsia="CastleTLig" w:hAnsi="CastleTLig" w:cs="CastleTLig"/>
                <w:sz w:val="20"/>
                <w:szCs w:val="20"/>
              </w:rPr>
              <w:t>solutions, exhibiting</w:t>
            </w:r>
            <w:r>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w:t>
            </w:r>
            <w:proofErr w:type="gramStart"/>
            <w:r>
              <w:rPr>
                <w:rFonts w:ascii="CastleTLig" w:eastAsia="CastleTLig" w:hAnsi="CastleTLig" w:cs="CastleTLig"/>
                <w:sz w:val="20"/>
                <w:szCs w:val="20"/>
              </w:rPr>
              <w:t>environmental  and</w:t>
            </w:r>
            <w:proofErr w:type="gramEnd"/>
            <w:r>
              <w:rPr>
                <w:rFonts w:ascii="CastleTLig" w:eastAsia="CastleTLig" w:hAnsi="CastleTLig" w:cs="CastleTLig"/>
                <w:sz w:val="20"/>
                <w:szCs w:val="20"/>
              </w:rPr>
              <w:t xml:space="preserve">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lastRenderedPageBreak/>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50B2859D"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5806B8">
              <w:rPr>
                <w:rFonts w:ascii="CastleTLig" w:eastAsia="CastleTLig" w:hAnsi="CastleTLig" w:cs="CastleTLig"/>
                <w:sz w:val="20"/>
                <w:szCs w:val="20"/>
              </w:rPr>
              <w:t xml:space="preserve"> 09.07.2020</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4B34C" w14:textId="77777777" w:rsidR="00B75094" w:rsidRDefault="00B75094">
      <w:r>
        <w:separator/>
      </w:r>
    </w:p>
  </w:endnote>
  <w:endnote w:type="continuationSeparator" w:id="0">
    <w:p w14:paraId="51AB2828" w14:textId="77777777" w:rsidR="00B75094" w:rsidRDefault="00B7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0BBE0" w14:textId="77777777" w:rsidR="00B75094" w:rsidRDefault="00B75094">
      <w:r>
        <w:separator/>
      </w:r>
    </w:p>
  </w:footnote>
  <w:footnote w:type="continuationSeparator" w:id="0">
    <w:p w14:paraId="39922B3D" w14:textId="77777777" w:rsidR="00B75094" w:rsidRDefault="00B7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6714"/>
    <w:multiLevelType w:val="multilevel"/>
    <w:tmpl w:val="621C47E6"/>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8"/>
  </w:num>
  <w:num w:numId="4">
    <w:abstractNumId w:val="6"/>
  </w:num>
  <w:num w:numId="5">
    <w:abstractNumId w:val="3"/>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rQUAMv6/sywAAAA="/>
  </w:docVars>
  <w:rsids>
    <w:rsidRoot w:val="000F7263"/>
    <w:rsid w:val="000017FC"/>
    <w:rsid w:val="00016FE9"/>
    <w:rsid w:val="0004685B"/>
    <w:rsid w:val="00047083"/>
    <w:rsid w:val="00050510"/>
    <w:rsid w:val="0005078B"/>
    <w:rsid w:val="00050DFA"/>
    <w:rsid w:val="00054227"/>
    <w:rsid w:val="00057906"/>
    <w:rsid w:val="00072609"/>
    <w:rsid w:val="00073AFF"/>
    <w:rsid w:val="00082141"/>
    <w:rsid w:val="00096364"/>
    <w:rsid w:val="000B5CA0"/>
    <w:rsid w:val="000D59A1"/>
    <w:rsid w:val="000D6981"/>
    <w:rsid w:val="000E2333"/>
    <w:rsid w:val="000F7263"/>
    <w:rsid w:val="00114255"/>
    <w:rsid w:val="00116262"/>
    <w:rsid w:val="00131EE3"/>
    <w:rsid w:val="0014037B"/>
    <w:rsid w:val="00154664"/>
    <w:rsid w:val="001603F5"/>
    <w:rsid w:val="00161FCA"/>
    <w:rsid w:val="0018128F"/>
    <w:rsid w:val="001914EB"/>
    <w:rsid w:val="001921BB"/>
    <w:rsid w:val="00192D6F"/>
    <w:rsid w:val="0019431F"/>
    <w:rsid w:val="001946DB"/>
    <w:rsid w:val="0020192B"/>
    <w:rsid w:val="0020672D"/>
    <w:rsid w:val="00221A97"/>
    <w:rsid w:val="002315B7"/>
    <w:rsid w:val="0025049E"/>
    <w:rsid w:val="002609EF"/>
    <w:rsid w:val="00271FCA"/>
    <w:rsid w:val="00293119"/>
    <w:rsid w:val="002A5006"/>
    <w:rsid w:val="002E3AEF"/>
    <w:rsid w:val="002F4FBB"/>
    <w:rsid w:val="002F69CF"/>
    <w:rsid w:val="00320447"/>
    <w:rsid w:val="00323308"/>
    <w:rsid w:val="00334CCA"/>
    <w:rsid w:val="00373E3F"/>
    <w:rsid w:val="003922D4"/>
    <w:rsid w:val="003B2ED0"/>
    <w:rsid w:val="003C2A0A"/>
    <w:rsid w:val="003E72E7"/>
    <w:rsid w:val="003E731C"/>
    <w:rsid w:val="0041697E"/>
    <w:rsid w:val="00422AA2"/>
    <w:rsid w:val="00424563"/>
    <w:rsid w:val="0043130C"/>
    <w:rsid w:val="004364D2"/>
    <w:rsid w:val="00436AAF"/>
    <w:rsid w:val="00442243"/>
    <w:rsid w:val="00454560"/>
    <w:rsid w:val="004552FA"/>
    <w:rsid w:val="00466901"/>
    <w:rsid w:val="00485A63"/>
    <w:rsid w:val="00486F2E"/>
    <w:rsid w:val="004B18CB"/>
    <w:rsid w:val="004D1E04"/>
    <w:rsid w:val="004D45A7"/>
    <w:rsid w:val="004D5654"/>
    <w:rsid w:val="004E6ACB"/>
    <w:rsid w:val="00501F76"/>
    <w:rsid w:val="005037D6"/>
    <w:rsid w:val="00506E7D"/>
    <w:rsid w:val="00510822"/>
    <w:rsid w:val="0052013A"/>
    <w:rsid w:val="005261D2"/>
    <w:rsid w:val="00531CB9"/>
    <w:rsid w:val="005806B8"/>
    <w:rsid w:val="00582043"/>
    <w:rsid w:val="00597365"/>
    <w:rsid w:val="005A77D6"/>
    <w:rsid w:val="005B39C3"/>
    <w:rsid w:val="005C13FB"/>
    <w:rsid w:val="005C4137"/>
    <w:rsid w:val="005C6806"/>
    <w:rsid w:val="005E0080"/>
    <w:rsid w:val="005E1B30"/>
    <w:rsid w:val="005E6CA4"/>
    <w:rsid w:val="005F42F8"/>
    <w:rsid w:val="00602BDE"/>
    <w:rsid w:val="00626126"/>
    <w:rsid w:val="00657D06"/>
    <w:rsid w:val="006640C3"/>
    <w:rsid w:val="00687E86"/>
    <w:rsid w:val="006A66F3"/>
    <w:rsid w:val="006B62EA"/>
    <w:rsid w:val="00727E04"/>
    <w:rsid w:val="00750F7E"/>
    <w:rsid w:val="00774333"/>
    <w:rsid w:val="00781706"/>
    <w:rsid w:val="007A4B46"/>
    <w:rsid w:val="007A7EC3"/>
    <w:rsid w:val="007B072E"/>
    <w:rsid w:val="00803375"/>
    <w:rsid w:val="008053ED"/>
    <w:rsid w:val="00814FB8"/>
    <w:rsid w:val="008163BF"/>
    <w:rsid w:val="00832FF6"/>
    <w:rsid w:val="00860C64"/>
    <w:rsid w:val="00875BB5"/>
    <w:rsid w:val="0089387B"/>
    <w:rsid w:val="008C2A48"/>
    <w:rsid w:val="008D4BA2"/>
    <w:rsid w:val="0090338A"/>
    <w:rsid w:val="00916315"/>
    <w:rsid w:val="00922FB7"/>
    <w:rsid w:val="00923153"/>
    <w:rsid w:val="00954D6B"/>
    <w:rsid w:val="0097525C"/>
    <w:rsid w:val="009805F6"/>
    <w:rsid w:val="0099597F"/>
    <w:rsid w:val="00995BEA"/>
    <w:rsid w:val="009B24F5"/>
    <w:rsid w:val="009B55D5"/>
    <w:rsid w:val="009C074F"/>
    <w:rsid w:val="009C2873"/>
    <w:rsid w:val="009E0C43"/>
    <w:rsid w:val="009E4AA6"/>
    <w:rsid w:val="00A37CD6"/>
    <w:rsid w:val="00A37EFD"/>
    <w:rsid w:val="00A6403B"/>
    <w:rsid w:val="00A8040F"/>
    <w:rsid w:val="00A809BE"/>
    <w:rsid w:val="00AA38D5"/>
    <w:rsid w:val="00AA4D1F"/>
    <w:rsid w:val="00AB0375"/>
    <w:rsid w:val="00AB6263"/>
    <w:rsid w:val="00AC109D"/>
    <w:rsid w:val="00AC187B"/>
    <w:rsid w:val="00AC4640"/>
    <w:rsid w:val="00AD4799"/>
    <w:rsid w:val="00AE038F"/>
    <w:rsid w:val="00AE73C0"/>
    <w:rsid w:val="00B12358"/>
    <w:rsid w:val="00B13226"/>
    <w:rsid w:val="00B23194"/>
    <w:rsid w:val="00B24A22"/>
    <w:rsid w:val="00B60EC6"/>
    <w:rsid w:val="00B61426"/>
    <w:rsid w:val="00B70B7A"/>
    <w:rsid w:val="00B75094"/>
    <w:rsid w:val="00BA60DF"/>
    <w:rsid w:val="00BB083B"/>
    <w:rsid w:val="00BB2D10"/>
    <w:rsid w:val="00BC0B72"/>
    <w:rsid w:val="00BD5294"/>
    <w:rsid w:val="00BD72E1"/>
    <w:rsid w:val="00BE1E8D"/>
    <w:rsid w:val="00BE2F15"/>
    <w:rsid w:val="00BE52C0"/>
    <w:rsid w:val="00C03A65"/>
    <w:rsid w:val="00C05739"/>
    <w:rsid w:val="00C24A0D"/>
    <w:rsid w:val="00C425A8"/>
    <w:rsid w:val="00C42E6E"/>
    <w:rsid w:val="00C43711"/>
    <w:rsid w:val="00C57B36"/>
    <w:rsid w:val="00C65EED"/>
    <w:rsid w:val="00C70D1E"/>
    <w:rsid w:val="00C763B6"/>
    <w:rsid w:val="00C81B86"/>
    <w:rsid w:val="00CB33AA"/>
    <w:rsid w:val="00CC7604"/>
    <w:rsid w:val="00CF1A60"/>
    <w:rsid w:val="00CF649F"/>
    <w:rsid w:val="00CF6651"/>
    <w:rsid w:val="00CF665C"/>
    <w:rsid w:val="00D06CC8"/>
    <w:rsid w:val="00D1046B"/>
    <w:rsid w:val="00D23678"/>
    <w:rsid w:val="00D26749"/>
    <w:rsid w:val="00D35D42"/>
    <w:rsid w:val="00D53172"/>
    <w:rsid w:val="00D7660B"/>
    <w:rsid w:val="00D81C21"/>
    <w:rsid w:val="00D910CC"/>
    <w:rsid w:val="00DA0016"/>
    <w:rsid w:val="00DB741E"/>
    <w:rsid w:val="00DD33C1"/>
    <w:rsid w:val="00DD33FE"/>
    <w:rsid w:val="00DD5542"/>
    <w:rsid w:val="00DF52A6"/>
    <w:rsid w:val="00E0476A"/>
    <w:rsid w:val="00E21F14"/>
    <w:rsid w:val="00E226D5"/>
    <w:rsid w:val="00E429B4"/>
    <w:rsid w:val="00E70B42"/>
    <w:rsid w:val="00E815BA"/>
    <w:rsid w:val="00E831FC"/>
    <w:rsid w:val="00E97908"/>
    <w:rsid w:val="00EA531C"/>
    <w:rsid w:val="00EC18A3"/>
    <w:rsid w:val="00EC4598"/>
    <w:rsid w:val="00ED2EA1"/>
    <w:rsid w:val="00EE45B4"/>
    <w:rsid w:val="00EF13A6"/>
    <w:rsid w:val="00EF16E6"/>
    <w:rsid w:val="00F0108B"/>
    <w:rsid w:val="00F07DCA"/>
    <w:rsid w:val="00F2281B"/>
    <w:rsid w:val="00F26A63"/>
    <w:rsid w:val="00F36F24"/>
    <w:rsid w:val="00F52E11"/>
    <w:rsid w:val="00F6434A"/>
    <w:rsid w:val="00F77F1D"/>
    <w:rsid w:val="00F83DB8"/>
    <w:rsid w:val="00F914F2"/>
    <w:rsid w:val="00F97361"/>
    <w:rsid w:val="00FA730D"/>
    <w:rsid w:val="00FA7E43"/>
    <w:rsid w:val="00FB007B"/>
    <w:rsid w:val="00FC32F3"/>
    <w:rsid w:val="00FD7538"/>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468-4242-4FE4-9ED6-BDEDF15E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316</cp:revision>
  <cp:lastPrinted>2019-09-01T08:40:00Z</cp:lastPrinted>
  <dcterms:created xsi:type="dcterms:W3CDTF">2019-09-01T08:43:00Z</dcterms:created>
  <dcterms:modified xsi:type="dcterms:W3CDTF">2020-07-09T17:01:00Z</dcterms:modified>
</cp:coreProperties>
</file>