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DAD8E" w14:textId="0990BB26" w:rsidR="009303D9" w:rsidRPr="004D731C" w:rsidRDefault="00EC0786" w:rsidP="004D731C">
      <w:pPr>
        <w:pStyle w:val="papertitle"/>
        <w:spacing w:before="100" w:beforeAutospacing="1" w:after="100" w:afterAutospacing="1"/>
        <w:rPr>
          <w:sz w:val="44"/>
          <w:szCs w:val="44"/>
        </w:rPr>
      </w:pPr>
      <w:r w:rsidRPr="004D731C">
        <w:rPr>
          <w:sz w:val="44"/>
          <w:szCs w:val="44"/>
        </w:rPr>
        <w:t xml:space="preserve">MACHINE LEARNING USING BANK </w:t>
      </w:r>
      <w:r w:rsidR="00497B15">
        <w:rPr>
          <w:sz w:val="44"/>
          <w:szCs w:val="44"/>
        </w:rPr>
        <w:t xml:space="preserve">MARKETING </w:t>
      </w:r>
      <w:r w:rsidRPr="004D731C">
        <w:rPr>
          <w:sz w:val="44"/>
          <w:szCs w:val="44"/>
        </w:rPr>
        <w:t>DATA</w:t>
      </w:r>
    </w:p>
    <w:p w14:paraId="607FAD76" w14:textId="0F51D103" w:rsidR="00D7522C" w:rsidRDefault="004D731C" w:rsidP="003B4E04">
      <w:pPr>
        <w:pStyle w:val="Author"/>
        <w:spacing w:before="100" w:beforeAutospacing="1" w:after="100" w:afterAutospacing="1" w:line="120" w:lineRule="auto"/>
      </w:pPr>
      <w:r>
        <w:t>Team 1, ECE 552 Big Data Technologies, Fall 2023</w:t>
      </w:r>
    </w:p>
    <w:p w14:paraId="18393F9D" w14:textId="77777777" w:rsidR="004D731C" w:rsidRDefault="004D731C" w:rsidP="003B4E04">
      <w:pPr>
        <w:pStyle w:val="Author"/>
        <w:spacing w:before="100" w:beforeAutospacing="1" w:after="100" w:afterAutospacing="1" w:line="120" w:lineRule="auto"/>
        <w:rPr>
          <w:sz w:val="16"/>
          <w:szCs w:val="16"/>
        </w:rPr>
      </w:pPr>
    </w:p>
    <w:p w14:paraId="1D2E5EB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6F4339A" w14:textId="28F26C31" w:rsidR="00BD670B" w:rsidRPr="00A038AE" w:rsidRDefault="001673D4" w:rsidP="00A43BA9">
      <w:pPr>
        <w:pStyle w:val="Author"/>
        <w:spacing w:before="0"/>
        <w:rPr>
          <w:sz w:val="20"/>
          <w:szCs w:val="20"/>
        </w:rPr>
      </w:pPr>
      <w:r w:rsidRPr="00A038AE">
        <w:rPr>
          <w:sz w:val="20"/>
          <w:szCs w:val="20"/>
        </w:rPr>
        <w:t>Carlos Daing</w:t>
      </w:r>
      <w:r w:rsidR="001A3B3D" w:rsidRPr="00A038AE">
        <w:rPr>
          <w:sz w:val="20"/>
          <w:szCs w:val="20"/>
        </w:rPr>
        <w:t xml:space="preserve"> </w:t>
      </w:r>
      <w:r w:rsidR="001A3B3D" w:rsidRPr="00A038AE">
        <w:rPr>
          <w:sz w:val="20"/>
          <w:szCs w:val="20"/>
        </w:rPr>
        <w:br/>
      </w:r>
      <w:r w:rsidRPr="00A038AE">
        <w:rPr>
          <w:sz w:val="20"/>
          <w:szCs w:val="20"/>
        </w:rPr>
        <w:t>GMU, DAEN</w:t>
      </w:r>
      <w:r w:rsidR="00D72D06" w:rsidRPr="00A038AE">
        <w:rPr>
          <w:sz w:val="20"/>
          <w:szCs w:val="20"/>
        </w:rPr>
        <w:br/>
      </w:r>
      <w:hyperlink r:id="rId9" w:history="1">
        <w:r w:rsidR="004F4EBD" w:rsidRPr="00FF5BB2">
          <w:rPr>
            <w:rStyle w:val="Hyperlink"/>
            <w:sz w:val="20"/>
            <w:szCs w:val="20"/>
          </w:rPr>
          <w:t>cdaing@gmu.edu</w:t>
        </w:r>
      </w:hyperlink>
      <w:r w:rsidR="004F4EBD">
        <w:rPr>
          <w:sz w:val="20"/>
          <w:szCs w:val="20"/>
        </w:rPr>
        <w:t xml:space="preserve"> </w:t>
      </w:r>
    </w:p>
    <w:p w14:paraId="316C595D" w14:textId="68163B2D" w:rsidR="001A3B3D" w:rsidRPr="00A038AE" w:rsidRDefault="00BD670B" w:rsidP="00152A06">
      <w:pPr>
        <w:pStyle w:val="Author"/>
        <w:spacing w:before="0"/>
        <w:rPr>
          <w:sz w:val="20"/>
          <w:szCs w:val="20"/>
        </w:rPr>
      </w:pPr>
      <w:r w:rsidRPr="00A038AE">
        <w:rPr>
          <w:sz w:val="20"/>
          <w:szCs w:val="20"/>
        </w:rPr>
        <w:br w:type="column"/>
      </w:r>
      <w:r w:rsidR="00152A06" w:rsidRPr="00A038AE">
        <w:rPr>
          <w:sz w:val="20"/>
          <w:szCs w:val="20"/>
        </w:rPr>
        <w:t>Richa Saraf</w:t>
      </w:r>
      <w:r w:rsidR="00152A06" w:rsidRPr="00A038AE">
        <w:rPr>
          <w:sz w:val="20"/>
          <w:szCs w:val="20"/>
        </w:rPr>
        <w:br/>
        <w:t>GMU, DAEN</w:t>
      </w:r>
      <w:r w:rsidR="00152A06" w:rsidRPr="00A038AE">
        <w:rPr>
          <w:sz w:val="20"/>
          <w:szCs w:val="20"/>
        </w:rPr>
        <w:br/>
      </w:r>
      <w:hyperlink r:id="rId10" w:history="1">
        <w:r w:rsidR="004F4EBD" w:rsidRPr="00FF5BB2">
          <w:rPr>
            <w:rStyle w:val="Hyperlink"/>
            <w:sz w:val="20"/>
            <w:szCs w:val="20"/>
          </w:rPr>
          <w:t>rsaraf@gmu.edu</w:t>
        </w:r>
      </w:hyperlink>
      <w:r w:rsidR="004F4EBD">
        <w:rPr>
          <w:sz w:val="20"/>
          <w:szCs w:val="20"/>
        </w:rPr>
        <w:t xml:space="preserve"> </w:t>
      </w:r>
    </w:p>
    <w:p w14:paraId="7F18E14F" w14:textId="0CEA9560" w:rsidR="009F1D79" w:rsidRPr="00A038AE" w:rsidRDefault="00BD670B" w:rsidP="00152A06">
      <w:pPr>
        <w:pStyle w:val="Author"/>
        <w:spacing w:before="0"/>
        <w:rPr>
          <w:sz w:val="20"/>
          <w:szCs w:val="20"/>
        </w:rPr>
        <w:sectPr w:rsidR="009F1D79" w:rsidRPr="00A038AE" w:rsidSect="003B4E04">
          <w:type w:val="continuous"/>
          <w:pgSz w:w="11906" w:h="16838" w:code="9"/>
          <w:pgMar w:top="450" w:right="893" w:bottom="1440" w:left="893" w:header="720" w:footer="720" w:gutter="0"/>
          <w:cols w:num="3" w:space="720"/>
          <w:docGrid w:linePitch="360"/>
        </w:sectPr>
      </w:pPr>
      <w:r w:rsidRPr="00A038AE">
        <w:rPr>
          <w:sz w:val="20"/>
          <w:szCs w:val="20"/>
        </w:rPr>
        <w:br w:type="column"/>
      </w:r>
      <w:r w:rsidR="00152A06" w:rsidRPr="00A038AE">
        <w:rPr>
          <w:sz w:val="20"/>
          <w:szCs w:val="20"/>
        </w:rPr>
        <w:t>Satyam Singh</w:t>
      </w:r>
      <w:r w:rsidR="00152A06" w:rsidRPr="00A038AE">
        <w:rPr>
          <w:sz w:val="20"/>
          <w:szCs w:val="20"/>
        </w:rPr>
        <w:br/>
        <w:t>GMU, DAEN</w:t>
      </w:r>
      <w:r w:rsidR="00152A06" w:rsidRPr="00A038AE">
        <w:rPr>
          <w:sz w:val="20"/>
          <w:szCs w:val="20"/>
        </w:rPr>
        <w:br/>
      </w:r>
      <w:hyperlink r:id="rId11" w:history="1">
        <w:r w:rsidR="004F4EBD" w:rsidRPr="00FF5BB2">
          <w:rPr>
            <w:rStyle w:val="Hyperlink"/>
            <w:sz w:val="20"/>
            <w:szCs w:val="20"/>
          </w:rPr>
          <w:t>ssingh88@gmu.edu</w:t>
        </w:r>
      </w:hyperlink>
      <w:r w:rsidR="004F4EBD">
        <w:rPr>
          <w:sz w:val="20"/>
          <w:szCs w:val="20"/>
        </w:rPr>
        <w:t xml:space="preserve"> </w:t>
      </w:r>
    </w:p>
    <w:p w14:paraId="78889CB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BF20768" w14:textId="4128C238" w:rsidR="004D72B5" w:rsidRPr="00A038AE" w:rsidRDefault="009303D9" w:rsidP="00CF754D">
      <w:pPr>
        <w:pStyle w:val="Abstract"/>
        <w:rPr>
          <w:sz w:val="20"/>
          <w:szCs w:val="20"/>
        </w:rPr>
      </w:pPr>
      <w:r w:rsidRPr="00A038AE">
        <w:rPr>
          <w:i/>
          <w:iCs/>
          <w:sz w:val="20"/>
          <w:szCs w:val="20"/>
        </w:rPr>
        <w:t>Abstract</w:t>
      </w:r>
      <w:r w:rsidRPr="00A038AE">
        <w:rPr>
          <w:sz w:val="20"/>
          <w:szCs w:val="20"/>
        </w:rPr>
        <w:t>—</w:t>
      </w:r>
      <w:r w:rsidR="00CF754D" w:rsidRPr="00A038AE">
        <w:rPr>
          <w:sz w:val="20"/>
          <w:szCs w:val="20"/>
        </w:rPr>
        <w:t xml:space="preserve"> In this project, we harness the power of machine learning and big data technologies through the analysis of a dataset from a prominent Portuguese banking institution.  Focused on direct marketing campaigns, the dataset encapsulates crucial client interactions, offering a comprehensive view of customer behavior.  Our objective is to construct </w:t>
      </w:r>
      <w:r w:rsidR="00C70405">
        <w:rPr>
          <w:sz w:val="20"/>
          <w:szCs w:val="20"/>
        </w:rPr>
        <w:t xml:space="preserve">a </w:t>
      </w:r>
      <w:r w:rsidR="00CF754D" w:rsidRPr="00A038AE">
        <w:rPr>
          <w:sz w:val="20"/>
          <w:szCs w:val="20"/>
        </w:rPr>
        <w:t>predictive model that discern</w:t>
      </w:r>
      <w:r w:rsidR="00C70405">
        <w:rPr>
          <w:sz w:val="20"/>
          <w:szCs w:val="20"/>
        </w:rPr>
        <w:t>s</w:t>
      </w:r>
      <w:r w:rsidR="00CF754D" w:rsidRPr="00A038AE">
        <w:rPr>
          <w:sz w:val="20"/>
          <w:szCs w:val="20"/>
        </w:rPr>
        <w:t xml:space="preserve"> the factors influencing client subscription to term deposits. Employing data preprocessing, feature engineering, and machine learning algorithms, we aim to accurately forecast subscription likelihood. Leveraging Apache Spark for distributed computing, we demonstrate the scalability and efficiency of big data processing. </w:t>
      </w:r>
      <w:r w:rsidR="001E0561">
        <w:rPr>
          <w:sz w:val="20"/>
          <w:szCs w:val="20"/>
        </w:rPr>
        <w:t>The model achieved</w:t>
      </w:r>
      <w:r w:rsidR="007B456E">
        <w:rPr>
          <w:sz w:val="20"/>
          <w:szCs w:val="20"/>
        </w:rPr>
        <w:t xml:space="preserve"> high accuracy and F1-scores.</w:t>
      </w:r>
      <w:r w:rsidR="001E0561" w:rsidRPr="001E0561">
        <w:rPr>
          <w:sz w:val="20"/>
          <w:szCs w:val="20"/>
        </w:rPr>
        <w:t xml:space="preserve"> These </w:t>
      </w:r>
      <w:r w:rsidR="00F7042B">
        <w:rPr>
          <w:sz w:val="20"/>
          <w:szCs w:val="20"/>
        </w:rPr>
        <w:t>metrics</w:t>
      </w:r>
      <w:r w:rsidR="001E0561" w:rsidRPr="001E0561">
        <w:rPr>
          <w:sz w:val="20"/>
          <w:szCs w:val="20"/>
        </w:rPr>
        <w:t xml:space="preserve"> affirm the predictive performance of the model </w:t>
      </w:r>
      <w:r w:rsidR="00F7042B">
        <w:rPr>
          <w:sz w:val="20"/>
          <w:szCs w:val="20"/>
        </w:rPr>
        <w:t>and</w:t>
      </w:r>
      <w:r w:rsidR="001E0561" w:rsidRPr="001E0561">
        <w:rPr>
          <w:sz w:val="20"/>
          <w:szCs w:val="20"/>
        </w:rPr>
        <w:t xml:space="preserve"> highlight its interpretability, shedding light on influential factors steering client decisions.</w:t>
      </w:r>
      <w:r w:rsidR="007B456E">
        <w:rPr>
          <w:sz w:val="20"/>
          <w:szCs w:val="20"/>
        </w:rPr>
        <w:t xml:space="preserve"> </w:t>
      </w:r>
      <w:r w:rsidR="00CF754D" w:rsidRPr="00A038AE">
        <w:rPr>
          <w:sz w:val="20"/>
          <w:szCs w:val="20"/>
        </w:rPr>
        <w:t>This</w:t>
      </w:r>
      <w:r w:rsidR="00155E11">
        <w:rPr>
          <w:sz w:val="20"/>
          <w:szCs w:val="20"/>
        </w:rPr>
        <w:t xml:space="preserve"> project</w:t>
      </w:r>
      <w:r w:rsidR="00CF754D" w:rsidRPr="00A038AE">
        <w:rPr>
          <w:sz w:val="20"/>
          <w:szCs w:val="20"/>
        </w:rPr>
        <w:t xml:space="preserve"> </w:t>
      </w:r>
      <w:r w:rsidR="003C7C82">
        <w:rPr>
          <w:sz w:val="20"/>
          <w:szCs w:val="20"/>
        </w:rPr>
        <w:t>provides a model that</w:t>
      </w:r>
      <w:r w:rsidR="00CF754D" w:rsidRPr="00A038AE">
        <w:rPr>
          <w:sz w:val="20"/>
          <w:szCs w:val="20"/>
        </w:rPr>
        <w:t xml:space="preserve"> enriches the bank's marketing strategies </w:t>
      </w:r>
      <w:r w:rsidR="003C7C82">
        <w:rPr>
          <w:sz w:val="20"/>
          <w:szCs w:val="20"/>
        </w:rPr>
        <w:t>and contributes</w:t>
      </w:r>
      <w:r w:rsidR="00CF754D" w:rsidRPr="00A038AE">
        <w:rPr>
          <w:sz w:val="20"/>
          <w:szCs w:val="20"/>
        </w:rPr>
        <w:t xml:space="preserve"> to a deeper understanding of customer dynamics in the realm of term deposit subscriptions.</w:t>
      </w:r>
      <w:r w:rsidR="00114B9C" w:rsidRPr="00A038AE">
        <w:rPr>
          <w:sz w:val="20"/>
          <w:szCs w:val="20"/>
        </w:rPr>
        <w:t xml:space="preserve"> </w:t>
      </w:r>
      <w:r w:rsidR="009C5969">
        <w:rPr>
          <w:sz w:val="20"/>
          <w:szCs w:val="20"/>
        </w:rPr>
        <w:t xml:space="preserve">The combination of scalable computing and </w:t>
      </w:r>
      <w:r w:rsidR="005C41D6">
        <w:rPr>
          <w:sz w:val="20"/>
          <w:szCs w:val="20"/>
        </w:rPr>
        <w:t xml:space="preserve">machine learning positions itself as a </w:t>
      </w:r>
      <w:r w:rsidR="005E2142">
        <w:rPr>
          <w:sz w:val="20"/>
          <w:szCs w:val="20"/>
        </w:rPr>
        <w:t>powerful force in the data-driven decision-making landscape of bank marketing.</w:t>
      </w:r>
    </w:p>
    <w:p w14:paraId="4213D2C8" w14:textId="05B0BCD2" w:rsidR="00336C13" w:rsidRDefault="004D72B5" w:rsidP="00336C13">
      <w:pPr>
        <w:pStyle w:val="Keywords"/>
        <w:rPr>
          <w:sz w:val="20"/>
          <w:szCs w:val="20"/>
        </w:rPr>
      </w:pPr>
      <w:r w:rsidRPr="00A038AE">
        <w:rPr>
          <w:sz w:val="20"/>
          <w:szCs w:val="20"/>
        </w:rPr>
        <w:t>Keywords—</w:t>
      </w:r>
      <w:r w:rsidR="003F22B5" w:rsidRPr="00A038AE">
        <w:rPr>
          <w:sz w:val="20"/>
          <w:szCs w:val="20"/>
        </w:rPr>
        <w:t>M</w:t>
      </w:r>
      <w:r w:rsidR="00EE7B0E" w:rsidRPr="00A038AE">
        <w:rPr>
          <w:sz w:val="20"/>
          <w:szCs w:val="20"/>
        </w:rPr>
        <w:t xml:space="preserve">achine </w:t>
      </w:r>
      <w:r w:rsidR="003F22B5" w:rsidRPr="00A038AE">
        <w:rPr>
          <w:sz w:val="20"/>
          <w:szCs w:val="20"/>
        </w:rPr>
        <w:t>Le</w:t>
      </w:r>
      <w:r w:rsidR="00EE7B0E" w:rsidRPr="00A038AE">
        <w:rPr>
          <w:sz w:val="20"/>
          <w:szCs w:val="20"/>
        </w:rPr>
        <w:t xml:space="preserve">arning, </w:t>
      </w:r>
      <w:proofErr w:type="spellStart"/>
      <w:r w:rsidR="00EE7B0E" w:rsidRPr="00A038AE">
        <w:rPr>
          <w:sz w:val="20"/>
          <w:szCs w:val="20"/>
        </w:rPr>
        <w:t>PySpark</w:t>
      </w:r>
      <w:proofErr w:type="spellEnd"/>
      <w:r w:rsidR="00EE7B0E" w:rsidRPr="00A038AE">
        <w:rPr>
          <w:sz w:val="20"/>
          <w:szCs w:val="20"/>
        </w:rPr>
        <w:t>,</w:t>
      </w:r>
      <w:r w:rsidR="003F22B5" w:rsidRPr="00A038AE">
        <w:rPr>
          <w:sz w:val="20"/>
          <w:szCs w:val="20"/>
        </w:rPr>
        <w:t xml:space="preserve"> </w:t>
      </w:r>
      <w:proofErr w:type="spellStart"/>
      <w:r w:rsidR="003F22B5" w:rsidRPr="00A038AE">
        <w:rPr>
          <w:sz w:val="20"/>
          <w:szCs w:val="20"/>
        </w:rPr>
        <w:t>J</w:t>
      </w:r>
      <w:r w:rsidR="00EE7B0E" w:rsidRPr="00A038AE">
        <w:rPr>
          <w:sz w:val="20"/>
          <w:szCs w:val="20"/>
        </w:rPr>
        <w:t>uypter</w:t>
      </w:r>
      <w:proofErr w:type="spellEnd"/>
      <w:r w:rsidR="001658FE" w:rsidRPr="00A038AE">
        <w:rPr>
          <w:sz w:val="20"/>
          <w:szCs w:val="20"/>
        </w:rPr>
        <w:t>, Parquet, MongoDB</w:t>
      </w:r>
    </w:p>
    <w:p w14:paraId="080C3373" w14:textId="0693AA2B" w:rsidR="00336C13" w:rsidRPr="00336C13" w:rsidRDefault="00336C13" w:rsidP="00336C13">
      <w:pPr>
        <w:pStyle w:val="Heading1"/>
      </w:pPr>
      <w:r w:rsidRPr="00A038AE">
        <w:t xml:space="preserve">Introduction </w:t>
      </w:r>
    </w:p>
    <w:p w14:paraId="1F22EF07" w14:textId="0147A475" w:rsidR="000C1FD3" w:rsidRDefault="00D829E3" w:rsidP="00963CA7">
      <w:pPr>
        <w:pStyle w:val="Keywords"/>
        <w:rPr>
          <w:b w:val="0"/>
          <w:bCs w:val="0"/>
          <w:i w:val="0"/>
          <w:iCs/>
          <w:sz w:val="20"/>
          <w:szCs w:val="20"/>
        </w:rPr>
      </w:pPr>
      <w:r w:rsidRPr="00336C13">
        <w:rPr>
          <w:b w:val="0"/>
          <w:bCs w:val="0"/>
          <w:i w:val="0"/>
          <w:iCs/>
          <w:sz w:val="20"/>
          <w:szCs w:val="20"/>
        </w:rPr>
        <w:t>In recent years, the field of machine learning has witnes</w:t>
      </w:r>
      <w:r w:rsidR="00336C13" w:rsidRPr="00336C13">
        <w:rPr>
          <w:b w:val="0"/>
          <w:bCs w:val="0"/>
          <w:i w:val="0"/>
          <w:iCs/>
          <w:sz w:val="20"/>
          <w:szCs w:val="20"/>
        </w:rPr>
        <w:t>s</w:t>
      </w:r>
      <w:r w:rsidRPr="00336C13">
        <w:rPr>
          <w:b w:val="0"/>
          <w:bCs w:val="0"/>
          <w:i w:val="0"/>
          <w:iCs/>
          <w:sz w:val="20"/>
          <w:szCs w:val="20"/>
        </w:rPr>
        <w:t>ed unprecedented growth and has become an integral part of data-driven decision-making processes across various industries</w:t>
      </w:r>
      <w:r w:rsidR="003263D0">
        <w:rPr>
          <w:b w:val="0"/>
          <w:bCs w:val="0"/>
          <w:i w:val="0"/>
          <w:iCs/>
          <w:sz w:val="20"/>
          <w:szCs w:val="20"/>
        </w:rPr>
        <w:t xml:space="preserve"> [1]</w:t>
      </w:r>
      <w:r w:rsidRPr="00336C13">
        <w:rPr>
          <w:b w:val="0"/>
          <w:bCs w:val="0"/>
          <w:i w:val="0"/>
          <w:iCs/>
          <w:sz w:val="20"/>
          <w:szCs w:val="20"/>
        </w:rPr>
        <w:t xml:space="preserve">. This paper delves into the realm of machine learning by leveraging the power of </w:t>
      </w:r>
      <w:proofErr w:type="spellStart"/>
      <w:r w:rsidRPr="00336C13">
        <w:rPr>
          <w:b w:val="0"/>
          <w:bCs w:val="0"/>
          <w:i w:val="0"/>
          <w:iCs/>
          <w:sz w:val="20"/>
          <w:szCs w:val="20"/>
        </w:rPr>
        <w:t>PySpark</w:t>
      </w:r>
      <w:proofErr w:type="spellEnd"/>
      <w:r w:rsidRPr="00336C13">
        <w:rPr>
          <w:b w:val="0"/>
          <w:bCs w:val="0"/>
          <w:i w:val="0"/>
          <w:iCs/>
          <w:sz w:val="20"/>
          <w:szCs w:val="20"/>
        </w:rPr>
        <w:t>, a distributed computing framework, for the analysis of a prominent dataset derived from the Portuguese banking sector</w:t>
      </w:r>
      <w:r w:rsidR="00EF10DC">
        <w:rPr>
          <w:b w:val="0"/>
          <w:bCs w:val="0"/>
          <w:i w:val="0"/>
          <w:iCs/>
          <w:sz w:val="20"/>
          <w:szCs w:val="20"/>
        </w:rPr>
        <w:t>.</w:t>
      </w:r>
    </w:p>
    <w:p w14:paraId="04BA98AB" w14:textId="0CD2A253" w:rsidR="00482D53" w:rsidRDefault="000C1FD3" w:rsidP="00482D53">
      <w:pPr>
        <w:pStyle w:val="Keywords"/>
        <w:rPr>
          <w:b w:val="0"/>
          <w:bCs w:val="0"/>
          <w:i w:val="0"/>
          <w:iCs/>
          <w:sz w:val="20"/>
          <w:szCs w:val="20"/>
        </w:rPr>
      </w:pPr>
      <w:r w:rsidRPr="000C1FD3">
        <w:rPr>
          <w:b w:val="0"/>
          <w:bCs w:val="0"/>
          <w:i w:val="0"/>
          <w:iCs/>
          <w:sz w:val="20"/>
          <w:szCs w:val="20"/>
        </w:rPr>
        <w:t xml:space="preserve">The primary objective of this project is to develop an effective model capable of predicting term deposit subscriptions based on diverse client attributes. Leveraging </w:t>
      </w:r>
      <w:proofErr w:type="spellStart"/>
      <w:r w:rsidRPr="000C1FD3">
        <w:rPr>
          <w:b w:val="0"/>
          <w:bCs w:val="0"/>
          <w:i w:val="0"/>
          <w:iCs/>
          <w:sz w:val="20"/>
          <w:szCs w:val="20"/>
        </w:rPr>
        <w:t>PySpark's</w:t>
      </w:r>
      <w:proofErr w:type="spellEnd"/>
      <w:r w:rsidRPr="000C1FD3">
        <w:rPr>
          <w:b w:val="0"/>
          <w:bCs w:val="0"/>
          <w:i w:val="0"/>
          <w:iCs/>
          <w:sz w:val="20"/>
          <w:szCs w:val="20"/>
        </w:rPr>
        <w:t xml:space="preserve"> distributed computing capabilities</w:t>
      </w:r>
      <w:r w:rsidR="00302419">
        <w:rPr>
          <w:b w:val="0"/>
          <w:bCs w:val="0"/>
          <w:i w:val="0"/>
          <w:iCs/>
          <w:sz w:val="20"/>
          <w:szCs w:val="20"/>
        </w:rPr>
        <w:t>, t</w:t>
      </w:r>
      <w:r w:rsidRPr="000C1FD3">
        <w:rPr>
          <w:b w:val="0"/>
          <w:bCs w:val="0"/>
          <w:i w:val="0"/>
          <w:iCs/>
          <w:sz w:val="20"/>
          <w:szCs w:val="20"/>
        </w:rPr>
        <w:t xml:space="preserve">he focus then shifts to the implementation of a </w:t>
      </w:r>
      <w:r w:rsidR="0076532F">
        <w:rPr>
          <w:b w:val="0"/>
          <w:bCs w:val="0"/>
          <w:i w:val="0"/>
          <w:iCs/>
          <w:sz w:val="20"/>
          <w:szCs w:val="20"/>
        </w:rPr>
        <w:t>d</w:t>
      </w:r>
      <w:r w:rsidRPr="000C1FD3">
        <w:rPr>
          <w:b w:val="0"/>
          <w:bCs w:val="0"/>
          <w:i w:val="0"/>
          <w:iCs/>
          <w:sz w:val="20"/>
          <w:szCs w:val="20"/>
        </w:rPr>
        <w:t xml:space="preserve">ecision </w:t>
      </w:r>
      <w:r w:rsidR="0076532F">
        <w:rPr>
          <w:b w:val="0"/>
          <w:bCs w:val="0"/>
          <w:i w:val="0"/>
          <w:iCs/>
          <w:sz w:val="20"/>
          <w:szCs w:val="20"/>
        </w:rPr>
        <w:t>t</w:t>
      </w:r>
      <w:r w:rsidRPr="000C1FD3">
        <w:rPr>
          <w:b w:val="0"/>
          <w:bCs w:val="0"/>
          <w:i w:val="0"/>
          <w:iCs/>
          <w:sz w:val="20"/>
          <w:szCs w:val="20"/>
        </w:rPr>
        <w:t>ree classifier, a transparent and interpretable algorithm well-suited for binary classification tasks</w:t>
      </w:r>
      <w:r w:rsidR="00CB17F7">
        <w:rPr>
          <w:b w:val="0"/>
          <w:bCs w:val="0"/>
          <w:i w:val="0"/>
          <w:iCs/>
          <w:sz w:val="20"/>
          <w:szCs w:val="20"/>
        </w:rPr>
        <w:t>.</w:t>
      </w:r>
      <w:r w:rsidR="0048384A">
        <w:rPr>
          <w:b w:val="0"/>
          <w:bCs w:val="0"/>
          <w:i w:val="0"/>
          <w:iCs/>
          <w:sz w:val="20"/>
          <w:szCs w:val="20"/>
        </w:rPr>
        <w:t xml:space="preserve"> The next goal is to assess </w:t>
      </w:r>
      <w:r w:rsidR="0048384A" w:rsidRPr="0048384A">
        <w:rPr>
          <w:b w:val="0"/>
          <w:bCs w:val="0"/>
          <w:i w:val="0"/>
          <w:iCs/>
          <w:sz w:val="20"/>
          <w:szCs w:val="20"/>
        </w:rPr>
        <w:t>the model's predictive performance and its ability to discern client behaviors regarding term deposit subscriptions.</w:t>
      </w:r>
      <w:r w:rsidR="00F12600">
        <w:rPr>
          <w:b w:val="0"/>
          <w:bCs w:val="0"/>
          <w:i w:val="0"/>
          <w:iCs/>
          <w:sz w:val="20"/>
          <w:szCs w:val="20"/>
        </w:rPr>
        <w:t xml:space="preserve"> </w:t>
      </w:r>
      <w:r w:rsidR="00482D53">
        <w:rPr>
          <w:b w:val="0"/>
          <w:bCs w:val="0"/>
          <w:i w:val="0"/>
          <w:iCs/>
          <w:sz w:val="20"/>
          <w:szCs w:val="20"/>
        </w:rPr>
        <w:t>Some key questions the project attempts to address:</w:t>
      </w:r>
    </w:p>
    <w:p w14:paraId="63EF0222" w14:textId="007384B0" w:rsidR="008930DD" w:rsidRDefault="008930DD" w:rsidP="00F12600">
      <w:pPr>
        <w:pStyle w:val="Keywords"/>
        <w:numPr>
          <w:ilvl w:val="0"/>
          <w:numId w:val="26"/>
        </w:numPr>
        <w:rPr>
          <w:b w:val="0"/>
          <w:bCs w:val="0"/>
          <w:i w:val="0"/>
          <w:iCs/>
          <w:sz w:val="20"/>
          <w:szCs w:val="20"/>
        </w:rPr>
      </w:pPr>
      <w:r w:rsidRPr="008930DD">
        <w:rPr>
          <w:b w:val="0"/>
          <w:bCs w:val="0"/>
          <w:i w:val="0"/>
          <w:iCs/>
          <w:sz w:val="20"/>
          <w:szCs w:val="20"/>
        </w:rPr>
        <w:t xml:space="preserve">Will a client subscribe to a term deposit based on their demographic and financial characteristics? </w:t>
      </w:r>
    </w:p>
    <w:p w14:paraId="1E11692E" w14:textId="2F5A73E3" w:rsidR="00482D53" w:rsidRDefault="00482D53" w:rsidP="00F12600">
      <w:pPr>
        <w:pStyle w:val="Keywords"/>
        <w:numPr>
          <w:ilvl w:val="0"/>
          <w:numId w:val="26"/>
        </w:numPr>
        <w:rPr>
          <w:b w:val="0"/>
          <w:bCs w:val="0"/>
          <w:i w:val="0"/>
          <w:iCs/>
          <w:sz w:val="20"/>
          <w:szCs w:val="20"/>
        </w:rPr>
      </w:pPr>
      <w:r w:rsidRPr="00482D53">
        <w:rPr>
          <w:b w:val="0"/>
          <w:bCs w:val="0"/>
          <w:i w:val="0"/>
          <w:iCs/>
          <w:sz w:val="20"/>
          <w:szCs w:val="20"/>
        </w:rPr>
        <w:t>How does the interpretability</w:t>
      </w:r>
      <w:r w:rsidR="004A47E4">
        <w:rPr>
          <w:b w:val="0"/>
          <w:bCs w:val="0"/>
          <w:i w:val="0"/>
          <w:iCs/>
          <w:sz w:val="20"/>
          <w:szCs w:val="20"/>
        </w:rPr>
        <w:t xml:space="preserve"> and performance</w:t>
      </w:r>
      <w:r w:rsidRPr="00482D53">
        <w:rPr>
          <w:b w:val="0"/>
          <w:bCs w:val="0"/>
          <w:i w:val="0"/>
          <w:iCs/>
          <w:sz w:val="20"/>
          <w:szCs w:val="20"/>
        </w:rPr>
        <w:t xml:space="preserve"> of the </w:t>
      </w:r>
      <w:r w:rsidR="00FE750A">
        <w:rPr>
          <w:b w:val="0"/>
          <w:bCs w:val="0"/>
          <w:i w:val="0"/>
          <w:iCs/>
          <w:sz w:val="20"/>
          <w:szCs w:val="20"/>
        </w:rPr>
        <w:t>d</w:t>
      </w:r>
      <w:r w:rsidRPr="00482D53">
        <w:rPr>
          <w:b w:val="0"/>
          <w:bCs w:val="0"/>
          <w:i w:val="0"/>
          <w:iCs/>
          <w:sz w:val="20"/>
          <w:szCs w:val="20"/>
        </w:rPr>
        <w:t xml:space="preserve">ecision </w:t>
      </w:r>
      <w:r w:rsidR="00FE750A">
        <w:rPr>
          <w:b w:val="0"/>
          <w:bCs w:val="0"/>
          <w:i w:val="0"/>
          <w:iCs/>
          <w:sz w:val="20"/>
          <w:szCs w:val="20"/>
        </w:rPr>
        <w:t>t</w:t>
      </w:r>
      <w:r w:rsidRPr="00482D53">
        <w:rPr>
          <w:b w:val="0"/>
          <w:bCs w:val="0"/>
          <w:i w:val="0"/>
          <w:iCs/>
          <w:sz w:val="20"/>
          <w:szCs w:val="20"/>
        </w:rPr>
        <w:t>ree model contribute to understanding client behaviors</w:t>
      </w:r>
      <w:r w:rsidR="005A272F">
        <w:rPr>
          <w:b w:val="0"/>
          <w:bCs w:val="0"/>
          <w:i w:val="0"/>
          <w:iCs/>
          <w:sz w:val="20"/>
          <w:szCs w:val="20"/>
        </w:rPr>
        <w:t>?</w:t>
      </w:r>
    </w:p>
    <w:p w14:paraId="261668CE" w14:textId="6EB57399" w:rsidR="00482D53" w:rsidRPr="00963CA7" w:rsidRDefault="00482D53" w:rsidP="00F12600">
      <w:pPr>
        <w:pStyle w:val="Keywords"/>
        <w:numPr>
          <w:ilvl w:val="0"/>
          <w:numId w:val="26"/>
        </w:numPr>
        <w:rPr>
          <w:b w:val="0"/>
          <w:bCs w:val="0"/>
          <w:i w:val="0"/>
          <w:iCs/>
          <w:sz w:val="20"/>
          <w:szCs w:val="20"/>
        </w:rPr>
      </w:pPr>
      <w:r w:rsidRPr="00482D53">
        <w:rPr>
          <w:b w:val="0"/>
          <w:bCs w:val="0"/>
          <w:i w:val="0"/>
          <w:iCs/>
          <w:sz w:val="20"/>
          <w:szCs w:val="20"/>
        </w:rPr>
        <w:t xml:space="preserve">To what extent does </w:t>
      </w:r>
      <w:proofErr w:type="spellStart"/>
      <w:r w:rsidRPr="00482D53">
        <w:rPr>
          <w:b w:val="0"/>
          <w:bCs w:val="0"/>
          <w:i w:val="0"/>
          <w:iCs/>
          <w:sz w:val="20"/>
          <w:szCs w:val="20"/>
        </w:rPr>
        <w:t>PySpark</w:t>
      </w:r>
      <w:proofErr w:type="spellEnd"/>
      <w:r w:rsidR="005A272F">
        <w:rPr>
          <w:b w:val="0"/>
          <w:bCs w:val="0"/>
          <w:i w:val="0"/>
          <w:iCs/>
          <w:sz w:val="20"/>
          <w:szCs w:val="20"/>
        </w:rPr>
        <w:t xml:space="preserve"> </w:t>
      </w:r>
      <w:r w:rsidRPr="00482D53">
        <w:rPr>
          <w:b w:val="0"/>
          <w:bCs w:val="0"/>
          <w:i w:val="0"/>
          <w:iCs/>
          <w:sz w:val="20"/>
          <w:szCs w:val="20"/>
        </w:rPr>
        <w:t>enhance the scalability and efficiency of the machine learning pipeline, particularly in handling large-scale banking datasets?</w:t>
      </w:r>
    </w:p>
    <w:p w14:paraId="6BCC3383" w14:textId="4B97FAAD" w:rsidR="006639D9" w:rsidRPr="00517D03" w:rsidRDefault="00757906" w:rsidP="00E7596C">
      <w:pPr>
        <w:pStyle w:val="Heading1"/>
      </w:pPr>
      <w:r w:rsidRPr="00A038AE">
        <w:t>Literature Review</w:t>
      </w:r>
    </w:p>
    <w:p w14:paraId="3127408F" w14:textId="311E9A8F" w:rsidR="009324E8" w:rsidRDefault="009324E8" w:rsidP="0067198E">
      <w:pPr>
        <w:pStyle w:val="BodyText"/>
        <w:rPr>
          <w:lang w:val="en-US"/>
        </w:rPr>
      </w:pPr>
      <w:r w:rsidRPr="009324E8">
        <w:rPr>
          <w:lang w:val="en-US"/>
        </w:rPr>
        <w:t xml:space="preserve">The advent of big data has spurred a paradigm shift in the field of data science, necessitating scalable and efficient processing frameworks. Apache Spark has emerged as a prominent solution, providing a distributed computing environment for large-scale data processing. Numerous studies have explored the capabilities of </w:t>
      </w:r>
      <w:proofErr w:type="spellStart"/>
      <w:r w:rsidRPr="009324E8">
        <w:rPr>
          <w:lang w:val="en-US"/>
        </w:rPr>
        <w:t>PySpark</w:t>
      </w:r>
      <w:proofErr w:type="spellEnd"/>
      <w:r w:rsidRPr="009324E8">
        <w:rPr>
          <w:lang w:val="en-US"/>
        </w:rPr>
        <w:t>, the Python library for Apache Spark, showcasing its versatility in handling extensive datasets and implementing complex algorithms</w:t>
      </w:r>
      <w:r w:rsidR="00B61678">
        <w:rPr>
          <w:lang w:val="en-US"/>
        </w:rPr>
        <w:t xml:space="preserve">. </w:t>
      </w:r>
      <w:r w:rsidRPr="009324E8">
        <w:rPr>
          <w:lang w:val="en-US"/>
        </w:rPr>
        <w:t xml:space="preserve">The seamless integration of </w:t>
      </w:r>
      <w:proofErr w:type="spellStart"/>
      <w:r w:rsidRPr="009324E8">
        <w:rPr>
          <w:lang w:val="en-US"/>
        </w:rPr>
        <w:t>PySpark</w:t>
      </w:r>
      <w:proofErr w:type="spellEnd"/>
      <w:r w:rsidRPr="009324E8">
        <w:rPr>
          <w:lang w:val="en-US"/>
        </w:rPr>
        <w:t xml:space="preserve"> with other data processing tools, such as MongoDB, has become a focal point for researchers and practitioners seeking efficient data management solutions [</w:t>
      </w:r>
      <w:r w:rsidR="003263D0">
        <w:rPr>
          <w:lang w:val="en-US"/>
        </w:rPr>
        <w:t>2</w:t>
      </w:r>
      <w:r w:rsidRPr="009324E8">
        <w:rPr>
          <w:lang w:val="en-US"/>
        </w:rPr>
        <w:t>].</w:t>
      </w:r>
    </w:p>
    <w:p w14:paraId="70A674B2" w14:textId="42AC25D5" w:rsidR="009D6308" w:rsidRPr="009324E8" w:rsidRDefault="009324E8" w:rsidP="009D6308">
      <w:pPr>
        <w:pStyle w:val="BodyText"/>
        <w:rPr>
          <w:lang w:val="en-US"/>
        </w:rPr>
      </w:pPr>
      <w:r w:rsidRPr="009324E8">
        <w:rPr>
          <w:lang w:val="en-US"/>
        </w:rPr>
        <w:t>Machine learning algorithms play a pivotal role in extracting meaningful insights from vast datasets. The intersection of big data and machine learning has led to the development of scalable and parallelizable algorithms capable of handling immense volumes of information.</w:t>
      </w:r>
      <w:r w:rsidR="009D6308">
        <w:rPr>
          <w:lang w:val="en-US"/>
        </w:rPr>
        <w:t xml:space="preserve"> In 2022, a lab was conducted </w:t>
      </w:r>
      <w:r w:rsidR="009D6308" w:rsidRPr="0084728D">
        <w:rPr>
          <w:lang w:val="en-US"/>
        </w:rPr>
        <w:t xml:space="preserve">on Google </w:t>
      </w:r>
      <w:proofErr w:type="spellStart"/>
      <w:r w:rsidR="009D6308" w:rsidRPr="0084728D">
        <w:rPr>
          <w:lang w:val="en-US"/>
        </w:rPr>
        <w:t>Colab</w:t>
      </w:r>
      <w:proofErr w:type="spellEnd"/>
      <w:r w:rsidR="009D6308" w:rsidRPr="0084728D">
        <w:rPr>
          <w:lang w:val="en-US"/>
        </w:rPr>
        <w:t xml:space="preserve"> for Scalable Machine Learning (SML) using </w:t>
      </w:r>
      <w:proofErr w:type="spellStart"/>
      <w:r w:rsidR="009D6308" w:rsidRPr="0084728D">
        <w:rPr>
          <w:lang w:val="en-US"/>
        </w:rPr>
        <w:t>PySpark</w:t>
      </w:r>
      <w:proofErr w:type="spellEnd"/>
      <w:r w:rsidR="009D6308" w:rsidRPr="0084728D">
        <w:rPr>
          <w:lang w:val="en-US"/>
        </w:rPr>
        <w:t xml:space="preserve">, aimed at facilitating research in </w:t>
      </w:r>
      <w:r w:rsidR="00021A3A">
        <w:rPr>
          <w:lang w:val="en-US"/>
        </w:rPr>
        <w:t>s</w:t>
      </w:r>
      <w:r w:rsidR="009D6308" w:rsidRPr="0084728D">
        <w:rPr>
          <w:lang w:val="en-US"/>
        </w:rPr>
        <w:t xml:space="preserve">cience and </w:t>
      </w:r>
      <w:r w:rsidR="00021A3A">
        <w:rPr>
          <w:lang w:val="en-US"/>
        </w:rPr>
        <w:t>e</w:t>
      </w:r>
      <w:r w:rsidR="009D6308" w:rsidRPr="0084728D">
        <w:rPr>
          <w:lang w:val="en-US"/>
        </w:rPr>
        <w:t>ngineering applications</w:t>
      </w:r>
      <w:r w:rsidR="00BF5049">
        <w:rPr>
          <w:lang w:val="en-US"/>
        </w:rPr>
        <w:t xml:space="preserve"> [3].</w:t>
      </w:r>
      <w:r w:rsidR="009D6308">
        <w:rPr>
          <w:lang w:val="en-US"/>
        </w:rPr>
        <w:t xml:space="preserve"> Their work </w:t>
      </w:r>
      <w:r w:rsidR="009D6308" w:rsidRPr="00312DBC">
        <w:rPr>
          <w:lang w:val="en-US"/>
        </w:rPr>
        <w:t>emphasizes the significance of Apache Spark as a fast and scalable framework for big data analytics</w:t>
      </w:r>
      <w:r w:rsidR="009D6308">
        <w:rPr>
          <w:lang w:val="en-US"/>
        </w:rPr>
        <w:t xml:space="preserve">. </w:t>
      </w:r>
    </w:p>
    <w:p w14:paraId="7F614216" w14:textId="1AE3103D" w:rsidR="00BD3CE7" w:rsidRDefault="00DF1CE2" w:rsidP="0067198E">
      <w:pPr>
        <w:pStyle w:val="BodyText"/>
        <w:rPr>
          <w:lang w:val="en-US"/>
        </w:rPr>
      </w:pPr>
      <w:r>
        <w:rPr>
          <w:lang w:val="en-US"/>
        </w:rPr>
        <w:t xml:space="preserve">Machine learning has proven to be useful in marketing campaigns. </w:t>
      </w:r>
      <w:r w:rsidR="00BD3CE7">
        <w:rPr>
          <w:lang w:val="en-US"/>
        </w:rPr>
        <w:t>Organizations desire to address a target demographic</w:t>
      </w:r>
      <w:r w:rsidR="000345B1">
        <w:rPr>
          <w:lang w:val="en-US"/>
        </w:rPr>
        <w:t xml:space="preserve"> and enhance their marketing campaign efforts</w:t>
      </w:r>
      <w:r w:rsidR="00BD3CE7">
        <w:rPr>
          <w:lang w:val="en-US"/>
        </w:rPr>
        <w:t xml:space="preserve">. </w:t>
      </w:r>
      <w:r w:rsidR="00487BBB">
        <w:rPr>
          <w:lang w:val="en-US"/>
        </w:rPr>
        <w:t>One study proposed a transfer learning framework to address changes in customers’ behavior.</w:t>
      </w:r>
      <w:r w:rsidR="00CE17AE">
        <w:rPr>
          <w:lang w:val="en-US"/>
        </w:rPr>
        <w:t xml:space="preserve"> Their work was </w:t>
      </w:r>
      <w:r w:rsidR="00CE17AE" w:rsidRPr="00CE17AE">
        <w:rPr>
          <w:lang w:val="en-US"/>
        </w:rPr>
        <w:t>compatib</w:t>
      </w:r>
      <w:r w:rsidR="00CE17AE">
        <w:rPr>
          <w:lang w:val="en-US"/>
        </w:rPr>
        <w:t>le</w:t>
      </w:r>
      <w:r w:rsidR="00CE17AE" w:rsidRPr="00CE17AE">
        <w:rPr>
          <w:lang w:val="en-US"/>
        </w:rPr>
        <w:t xml:space="preserve"> with different machine learning models and effective in handling common campaign data challenges</w:t>
      </w:r>
      <w:r w:rsidR="000345B1">
        <w:rPr>
          <w:lang w:val="en-US"/>
        </w:rPr>
        <w:t xml:space="preserve"> [4]</w:t>
      </w:r>
      <w:r w:rsidR="00CE17AE" w:rsidRPr="00CE17AE">
        <w:rPr>
          <w:lang w:val="en-US"/>
        </w:rPr>
        <w:t>.</w:t>
      </w:r>
    </w:p>
    <w:p w14:paraId="3A86CECA" w14:textId="1B49F3A0" w:rsidR="009324E8" w:rsidRPr="009324E8" w:rsidRDefault="009324E8" w:rsidP="0067198E">
      <w:pPr>
        <w:pStyle w:val="BodyText"/>
        <w:rPr>
          <w:lang w:val="en-US"/>
        </w:rPr>
      </w:pPr>
      <w:r w:rsidRPr="009324E8">
        <w:rPr>
          <w:lang w:val="en-US"/>
        </w:rPr>
        <w:t xml:space="preserve"> Decision Tree classifiers, a popular choice for their interpretability and ease of implementation, have been extensively studied in the context of distributed computing environments</w:t>
      </w:r>
      <w:r w:rsidR="00F614BC">
        <w:rPr>
          <w:lang w:val="en-US"/>
        </w:rPr>
        <w:t>. Studies have highlighted</w:t>
      </w:r>
      <w:r w:rsidR="00F614BC" w:rsidRPr="00F614BC">
        <w:rPr>
          <w:lang w:val="en-US"/>
        </w:rPr>
        <w:t xml:space="preserve"> the versatility and effectiveness of decision tree classifiers in enhancing classification tasks, providing insights into their application</w:t>
      </w:r>
      <w:r w:rsidR="00E10179">
        <w:rPr>
          <w:lang w:val="en-US"/>
        </w:rPr>
        <w:t>s</w:t>
      </w:r>
      <w:r w:rsidR="00F614BC" w:rsidRPr="00F614BC">
        <w:rPr>
          <w:lang w:val="en-US"/>
        </w:rPr>
        <w:t xml:space="preserve"> in diverse scenarios</w:t>
      </w:r>
      <w:r w:rsidR="00F614BC">
        <w:rPr>
          <w:lang w:val="en-US"/>
        </w:rPr>
        <w:t xml:space="preserve"> [5][6</w:t>
      </w:r>
      <w:proofErr w:type="gramStart"/>
      <w:r w:rsidR="00F614BC">
        <w:rPr>
          <w:lang w:val="en-US"/>
        </w:rPr>
        <w:t>]</w:t>
      </w:r>
      <w:r w:rsidR="00F614BC" w:rsidRPr="00F614BC">
        <w:rPr>
          <w:lang w:val="en-US"/>
        </w:rPr>
        <w:t>.</w:t>
      </w:r>
      <w:r w:rsidR="00444276">
        <w:rPr>
          <w:lang w:val="en-US"/>
        </w:rPr>
        <w:t>The</w:t>
      </w:r>
      <w:proofErr w:type="gramEnd"/>
      <w:r w:rsidR="00444276">
        <w:rPr>
          <w:lang w:val="en-US"/>
        </w:rPr>
        <w:t xml:space="preserve"> first one </w:t>
      </w:r>
      <w:r w:rsidR="00AF1E64">
        <w:rPr>
          <w:lang w:val="en-US"/>
        </w:rPr>
        <w:t>discusses</w:t>
      </w:r>
      <w:r w:rsidR="00972688">
        <w:rPr>
          <w:lang w:val="en-US"/>
        </w:rPr>
        <w:t xml:space="preserve"> decision trees</w:t>
      </w:r>
      <w:r w:rsidR="001C5701">
        <w:rPr>
          <w:lang w:val="en-US"/>
        </w:rPr>
        <w:t xml:space="preserve">’ effectiveness in ensemble learning [5]. The second discusses </w:t>
      </w:r>
      <w:r w:rsidR="00AF074C">
        <w:rPr>
          <w:lang w:val="en-US"/>
        </w:rPr>
        <w:t>its usefulness in higher-dimensional data [6].</w:t>
      </w:r>
    </w:p>
    <w:p w14:paraId="4B76F116" w14:textId="29871E4B" w:rsidR="00885B61" w:rsidRPr="00885B61" w:rsidRDefault="009324E8" w:rsidP="00885B61">
      <w:pPr>
        <w:pStyle w:val="BodyText"/>
        <w:rPr>
          <w:lang w:val="en-US"/>
        </w:rPr>
      </w:pPr>
      <w:r w:rsidRPr="009324E8">
        <w:rPr>
          <w:lang w:val="en-US"/>
        </w:rPr>
        <w:t xml:space="preserve">The financial sector has been a focal point for the application of machine learning techniques, leveraging predictive modeling for risk assessment, fraud detection, and </w:t>
      </w:r>
      <w:r w:rsidRPr="009324E8">
        <w:rPr>
          <w:lang w:val="en-US"/>
        </w:rPr>
        <w:lastRenderedPageBreak/>
        <w:t>customer behavior analysis. Previous studies have demonstrated the efficacy of machine learning in the analysis of banking data, showcasing the potential for accurate predictions and informed decision-making</w:t>
      </w:r>
      <w:r w:rsidR="00885B61">
        <w:rPr>
          <w:lang w:val="en-US"/>
        </w:rPr>
        <w:t>.</w:t>
      </w:r>
      <w:r w:rsidR="00885B61" w:rsidRPr="00885B61">
        <w:rPr>
          <w:lang w:val="en-US"/>
        </w:rPr>
        <w:t xml:space="preserve"> </w:t>
      </w:r>
      <w:r w:rsidR="00885B61">
        <w:rPr>
          <w:lang w:val="en-US"/>
        </w:rPr>
        <w:t xml:space="preserve">Machine learning models </w:t>
      </w:r>
      <w:proofErr w:type="gramStart"/>
      <w:r w:rsidR="00791AD1">
        <w:rPr>
          <w:lang w:val="en-US"/>
        </w:rPr>
        <w:t>been</w:t>
      </w:r>
      <w:proofErr w:type="gramEnd"/>
      <w:r w:rsidR="00791AD1">
        <w:rPr>
          <w:lang w:val="en-US"/>
        </w:rPr>
        <w:t xml:space="preserve"> developed to help</w:t>
      </w:r>
      <w:r w:rsidR="00885B61">
        <w:rPr>
          <w:lang w:val="en-US"/>
        </w:rPr>
        <w:t xml:space="preserve"> </w:t>
      </w:r>
      <w:r w:rsidR="00791AD1">
        <w:rPr>
          <w:lang w:val="en-US"/>
        </w:rPr>
        <w:t>growing c</w:t>
      </w:r>
      <w:r w:rsidR="00885B61" w:rsidRPr="00885B61">
        <w:rPr>
          <w:lang w:val="en-US"/>
        </w:rPr>
        <w:t xml:space="preserve">redit </w:t>
      </w:r>
      <w:r w:rsidR="00791AD1">
        <w:rPr>
          <w:lang w:val="en-US"/>
        </w:rPr>
        <w:t>c</w:t>
      </w:r>
      <w:r w:rsidR="00885B61" w:rsidRPr="00885B61">
        <w:rPr>
          <w:lang w:val="en-US"/>
        </w:rPr>
        <w:t xml:space="preserve">ard </w:t>
      </w:r>
      <w:r w:rsidR="00791AD1">
        <w:rPr>
          <w:lang w:val="en-US"/>
        </w:rPr>
        <w:t>f</w:t>
      </w:r>
      <w:r w:rsidR="00885B61" w:rsidRPr="00885B61">
        <w:rPr>
          <w:lang w:val="en-US"/>
        </w:rPr>
        <w:t xml:space="preserve">raud in the financial sector. </w:t>
      </w:r>
      <w:r w:rsidR="00791AD1">
        <w:rPr>
          <w:lang w:val="en-US"/>
        </w:rPr>
        <w:t>These models find</w:t>
      </w:r>
      <w:r w:rsidR="00885B61" w:rsidRPr="00885B61">
        <w:rPr>
          <w:lang w:val="en-US"/>
        </w:rPr>
        <w:t xml:space="preserve"> fraud patterns and offer potential for further advancements in enhancing fraud prevention strategies</w:t>
      </w:r>
      <w:r w:rsidR="00395185">
        <w:rPr>
          <w:lang w:val="en-US"/>
        </w:rPr>
        <w:t xml:space="preserve"> [7]</w:t>
      </w:r>
      <w:r w:rsidR="003E6E6A">
        <w:rPr>
          <w:lang w:val="en-US"/>
        </w:rPr>
        <w:t>[8]</w:t>
      </w:r>
      <w:r w:rsidR="00885B61" w:rsidRPr="00885B61">
        <w:rPr>
          <w:lang w:val="en-US"/>
        </w:rPr>
        <w:t>.</w:t>
      </w:r>
      <w:r w:rsidR="00665038">
        <w:rPr>
          <w:lang w:val="en-US"/>
        </w:rPr>
        <w:t xml:space="preserve"> Another popular application of machine learning in finance is using predicting analytics with stock market data. </w:t>
      </w:r>
      <w:r w:rsidR="000F1AE7">
        <w:rPr>
          <w:lang w:val="en-US"/>
        </w:rPr>
        <w:t>F</w:t>
      </w:r>
      <w:r w:rsidR="000F1AE7" w:rsidRPr="000F1AE7">
        <w:rPr>
          <w:lang w:val="en-US"/>
        </w:rPr>
        <w:t xml:space="preserve">orecasting future trends in vast </w:t>
      </w:r>
      <w:r w:rsidR="00BA3EF2">
        <w:rPr>
          <w:lang w:val="en-US"/>
        </w:rPr>
        <w:t>amounts</w:t>
      </w:r>
      <w:r w:rsidR="000F1AE7" w:rsidRPr="000F1AE7">
        <w:rPr>
          <w:lang w:val="en-US"/>
        </w:rPr>
        <w:t xml:space="preserve"> of data</w:t>
      </w:r>
      <w:r w:rsidR="000F1AE7">
        <w:rPr>
          <w:lang w:val="en-US"/>
        </w:rPr>
        <w:t xml:space="preserve"> </w:t>
      </w:r>
      <w:r w:rsidR="00BA3EF2">
        <w:rPr>
          <w:lang w:val="en-US"/>
        </w:rPr>
        <w:t>will help assess risk and aid in the decision of buying and selling stocks [9][10].</w:t>
      </w:r>
    </w:p>
    <w:p w14:paraId="4144854A" w14:textId="33C2FBA6" w:rsidR="009303D9" w:rsidRPr="00A038AE" w:rsidRDefault="007F510E" w:rsidP="006B6B66">
      <w:pPr>
        <w:pStyle w:val="Heading1"/>
      </w:pPr>
      <w:r w:rsidRPr="00A038AE">
        <w:t xml:space="preserve">Data </w:t>
      </w:r>
      <w:r w:rsidR="00B54ADA" w:rsidRPr="00A038AE">
        <w:t>Review</w:t>
      </w:r>
    </w:p>
    <w:p w14:paraId="641CC39E" w14:textId="529B14E2" w:rsidR="00A307DF" w:rsidRDefault="00FD7D94" w:rsidP="00E7596C">
      <w:pPr>
        <w:pStyle w:val="BodyText"/>
      </w:pPr>
      <w:r w:rsidRPr="00A038AE">
        <w:t xml:space="preserve">The data is related with direct marketing campaigns (phone calls) of a </w:t>
      </w:r>
      <w:r w:rsidRPr="007979E7">
        <w:t>Portuguese banking institution.</w:t>
      </w:r>
      <w:r w:rsidR="00AB140F" w:rsidRPr="007979E7">
        <w:rPr>
          <w:lang w:val="en-US"/>
        </w:rPr>
        <w:t xml:space="preserve"> Data was collected from the UC-Irvine Machine Learning Repository</w:t>
      </w:r>
      <w:r w:rsidR="00037715" w:rsidRPr="007979E7">
        <w:rPr>
          <w:lang w:val="en-US"/>
        </w:rPr>
        <w:t xml:space="preserve"> [11]. </w:t>
      </w:r>
      <w:r w:rsidR="00E5332F" w:rsidRPr="007979E7">
        <w:rPr>
          <w:lang w:val="en-US"/>
        </w:rPr>
        <w:t xml:space="preserve">Several datasets were in the repository. This project uses the most recent one: </w:t>
      </w:r>
      <w:r w:rsidR="00C95DA5" w:rsidRPr="007979E7">
        <w:rPr>
          <w:lang w:val="en-US"/>
        </w:rPr>
        <w:t xml:space="preserve">“bank-additional-full.csv.” </w:t>
      </w:r>
      <w:r w:rsidR="00494EDB" w:rsidRPr="007979E7">
        <w:rPr>
          <w:lang w:val="en-US"/>
        </w:rPr>
        <w:t xml:space="preserve">The </w:t>
      </w:r>
      <w:r w:rsidR="00D84339" w:rsidRPr="007979E7">
        <w:rPr>
          <w:lang w:val="en-US"/>
        </w:rPr>
        <w:t>dat</w:t>
      </w:r>
      <w:r w:rsidR="003A00AA">
        <w:rPr>
          <w:lang w:val="en-US"/>
        </w:rPr>
        <w:t>a</w:t>
      </w:r>
      <w:r w:rsidR="00D84339" w:rsidRPr="007979E7">
        <w:rPr>
          <w:lang w:val="en-US"/>
        </w:rPr>
        <w:t xml:space="preserve"> </w:t>
      </w:r>
      <w:r w:rsidR="0096030B">
        <w:rPr>
          <w:lang w:val="en-US"/>
        </w:rPr>
        <w:t>was taken</w:t>
      </w:r>
      <w:r w:rsidR="00D84339" w:rsidRPr="007979E7">
        <w:rPr>
          <w:lang w:val="en-US"/>
        </w:rPr>
        <w:t xml:space="preserve"> from 2008 to 2010. </w:t>
      </w:r>
      <w:r w:rsidR="00C95DA5" w:rsidRPr="007979E7">
        <w:rPr>
          <w:lang w:val="en-US"/>
        </w:rPr>
        <w:t>The data</w:t>
      </w:r>
      <w:r w:rsidR="0090329F" w:rsidRPr="007979E7">
        <w:rPr>
          <w:lang w:val="en-US"/>
        </w:rPr>
        <w:t>set</w:t>
      </w:r>
      <w:r w:rsidR="00C95DA5" w:rsidRPr="007979E7">
        <w:rPr>
          <w:lang w:val="en-US"/>
        </w:rPr>
        <w:t xml:space="preserve"> has 41188 rows and 21 variables (20 inputs and </w:t>
      </w:r>
      <w:r w:rsidR="00EF10DC" w:rsidRPr="007979E7">
        <w:rPr>
          <w:lang w:val="en-US"/>
        </w:rPr>
        <w:t>the y output).</w:t>
      </w:r>
      <w:r w:rsidR="00C95DA5" w:rsidRPr="007979E7">
        <w:rPr>
          <w:lang w:val="en-US"/>
        </w:rPr>
        <w:t xml:space="preserve"> </w:t>
      </w:r>
      <w:r w:rsidRPr="007979E7">
        <w:t>The classification goal is to predict if the client will subscribe</w:t>
      </w:r>
      <w:r w:rsidR="0090329F" w:rsidRPr="007979E7">
        <w:rPr>
          <w:lang w:val="en-US"/>
        </w:rPr>
        <w:t xml:space="preserve"> to</w:t>
      </w:r>
      <w:r w:rsidRPr="007979E7">
        <w:t xml:space="preserve"> a term deposit (variable y).</w:t>
      </w:r>
    </w:p>
    <w:p w14:paraId="3516D91A" w14:textId="06FE86F7" w:rsidR="00DE4B5D" w:rsidRPr="00DE4B5D" w:rsidRDefault="00DE4B5D" w:rsidP="00DE4B5D">
      <w:pPr>
        <w:pStyle w:val="BodyText"/>
        <w:jc w:val="center"/>
        <w:rPr>
          <w:lang w:val="en-US"/>
        </w:rPr>
      </w:pPr>
      <w:r>
        <w:rPr>
          <w:lang w:val="en-US"/>
        </w:rPr>
        <w:br/>
        <w:t>Table 1: Variables</w:t>
      </w:r>
    </w:p>
    <w:tbl>
      <w:tblPr>
        <w:tblStyle w:val="TableGrid"/>
        <w:tblW w:w="0" w:type="auto"/>
        <w:tblLook w:val="04A0" w:firstRow="1" w:lastRow="0" w:firstColumn="1" w:lastColumn="0" w:noHBand="0" w:noVBand="1"/>
      </w:tblPr>
      <w:tblGrid>
        <w:gridCol w:w="2428"/>
        <w:gridCol w:w="2428"/>
      </w:tblGrid>
      <w:tr w:rsidR="00A307DF" w14:paraId="3CB40E3D" w14:textId="77777777" w:rsidTr="00A307DF">
        <w:tc>
          <w:tcPr>
            <w:tcW w:w="2428" w:type="dxa"/>
          </w:tcPr>
          <w:p w14:paraId="6C10B707" w14:textId="2D4A135F" w:rsidR="00A307DF" w:rsidRDefault="003E12AC" w:rsidP="00A307DF">
            <w:pPr>
              <w:pStyle w:val="BodyText"/>
              <w:ind w:firstLine="0"/>
              <w:jc w:val="center"/>
              <w:rPr>
                <w:lang w:val="en-US"/>
              </w:rPr>
            </w:pPr>
            <w:r>
              <w:rPr>
                <w:lang w:val="en-US"/>
              </w:rPr>
              <w:t>Variable</w:t>
            </w:r>
          </w:p>
        </w:tc>
        <w:tc>
          <w:tcPr>
            <w:tcW w:w="2428" w:type="dxa"/>
          </w:tcPr>
          <w:p w14:paraId="584A7D41" w14:textId="11B4BDEE" w:rsidR="00A307DF" w:rsidRDefault="003E12AC" w:rsidP="00A307DF">
            <w:pPr>
              <w:pStyle w:val="BodyText"/>
              <w:ind w:firstLine="0"/>
              <w:jc w:val="center"/>
              <w:rPr>
                <w:lang w:val="en-US"/>
              </w:rPr>
            </w:pPr>
            <w:r>
              <w:rPr>
                <w:lang w:val="en-US"/>
              </w:rPr>
              <w:t>Datatype</w:t>
            </w:r>
          </w:p>
        </w:tc>
      </w:tr>
      <w:tr w:rsidR="00A307DF" w14:paraId="05957CF8" w14:textId="77777777" w:rsidTr="00A307DF">
        <w:tc>
          <w:tcPr>
            <w:tcW w:w="2428" w:type="dxa"/>
          </w:tcPr>
          <w:p w14:paraId="7214B8F6" w14:textId="5FB349C3" w:rsidR="00A307DF" w:rsidRDefault="003A00AA" w:rsidP="003E12AC">
            <w:pPr>
              <w:pStyle w:val="BodyText"/>
              <w:ind w:firstLine="0"/>
              <w:jc w:val="center"/>
              <w:rPr>
                <w:lang w:val="en-US"/>
              </w:rPr>
            </w:pPr>
            <w:r w:rsidRPr="00853368">
              <w:rPr>
                <w:lang w:val="en-US"/>
              </w:rPr>
              <w:t>age</w:t>
            </w:r>
          </w:p>
        </w:tc>
        <w:tc>
          <w:tcPr>
            <w:tcW w:w="2428" w:type="dxa"/>
          </w:tcPr>
          <w:p w14:paraId="20089DAB" w14:textId="34370CAC" w:rsidR="00A307DF" w:rsidRDefault="003A00AA" w:rsidP="003E12AC">
            <w:pPr>
              <w:pStyle w:val="BodyText"/>
              <w:ind w:firstLine="0"/>
              <w:jc w:val="center"/>
              <w:rPr>
                <w:lang w:val="en-US"/>
              </w:rPr>
            </w:pPr>
            <w:r>
              <w:rPr>
                <w:lang w:val="en-US"/>
              </w:rPr>
              <w:t>integer</w:t>
            </w:r>
          </w:p>
        </w:tc>
      </w:tr>
      <w:tr w:rsidR="00A307DF" w14:paraId="3151EA2F" w14:textId="77777777" w:rsidTr="00A307DF">
        <w:tc>
          <w:tcPr>
            <w:tcW w:w="2428" w:type="dxa"/>
          </w:tcPr>
          <w:p w14:paraId="52E7F362" w14:textId="3EE54872" w:rsidR="00A307DF" w:rsidRDefault="003A00AA" w:rsidP="003E12AC">
            <w:pPr>
              <w:pStyle w:val="BodyText"/>
              <w:ind w:firstLine="0"/>
              <w:jc w:val="center"/>
              <w:rPr>
                <w:lang w:val="en-US"/>
              </w:rPr>
            </w:pPr>
            <w:r>
              <w:rPr>
                <w:lang w:val="en-US"/>
              </w:rPr>
              <w:t>job</w:t>
            </w:r>
          </w:p>
        </w:tc>
        <w:tc>
          <w:tcPr>
            <w:tcW w:w="2428" w:type="dxa"/>
          </w:tcPr>
          <w:p w14:paraId="2770E6C5" w14:textId="488C540A" w:rsidR="00A307DF" w:rsidRDefault="003A00AA" w:rsidP="003E12AC">
            <w:pPr>
              <w:pStyle w:val="BodyText"/>
              <w:ind w:firstLine="0"/>
              <w:jc w:val="center"/>
              <w:rPr>
                <w:lang w:val="en-US"/>
              </w:rPr>
            </w:pPr>
            <w:r>
              <w:rPr>
                <w:lang w:val="en-US"/>
              </w:rPr>
              <w:t>categorical</w:t>
            </w:r>
          </w:p>
        </w:tc>
      </w:tr>
      <w:tr w:rsidR="00A307DF" w14:paraId="4D26A5E9" w14:textId="77777777" w:rsidTr="00A307DF">
        <w:tc>
          <w:tcPr>
            <w:tcW w:w="2428" w:type="dxa"/>
          </w:tcPr>
          <w:p w14:paraId="2E91E604" w14:textId="4FB41A7C" w:rsidR="00A307DF" w:rsidRDefault="003A00AA" w:rsidP="003E12AC">
            <w:pPr>
              <w:pStyle w:val="BodyText"/>
              <w:ind w:firstLine="0"/>
              <w:jc w:val="center"/>
              <w:rPr>
                <w:lang w:val="en-US"/>
              </w:rPr>
            </w:pPr>
            <w:r>
              <w:rPr>
                <w:lang w:val="en-US"/>
              </w:rPr>
              <w:t>martial</w:t>
            </w:r>
          </w:p>
        </w:tc>
        <w:tc>
          <w:tcPr>
            <w:tcW w:w="2428" w:type="dxa"/>
          </w:tcPr>
          <w:p w14:paraId="2E31F23C" w14:textId="1525CC7F" w:rsidR="00A307DF" w:rsidRDefault="003A00AA" w:rsidP="003E12AC">
            <w:pPr>
              <w:pStyle w:val="BodyText"/>
              <w:ind w:firstLine="0"/>
              <w:jc w:val="center"/>
              <w:rPr>
                <w:lang w:val="en-US"/>
              </w:rPr>
            </w:pPr>
            <w:r>
              <w:rPr>
                <w:lang w:val="en-US"/>
              </w:rPr>
              <w:t>categorical</w:t>
            </w:r>
          </w:p>
        </w:tc>
      </w:tr>
      <w:tr w:rsidR="00A307DF" w14:paraId="184370C3" w14:textId="77777777" w:rsidTr="00A307DF">
        <w:tc>
          <w:tcPr>
            <w:tcW w:w="2428" w:type="dxa"/>
          </w:tcPr>
          <w:p w14:paraId="5EB7CBBC" w14:textId="6400D953" w:rsidR="00A307DF" w:rsidRDefault="003A00AA" w:rsidP="003E12AC">
            <w:pPr>
              <w:pStyle w:val="BodyText"/>
              <w:ind w:firstLine="0"/>
              <w:jc w:val="center"/>
              <w:rPr>
                <w:lang w:val="en-US"/>
              </w:rPr>
            </w:pPr>
            <w:r>
              <w:rPr>
                <w:lang w:val="en-US"/>
              </w:rPr>
              <w:t>education</w:t>
            </w:r>
          </w:p>
        </w:tc>
        <w:tc>
          <w:tcPr>
            <w:tcW w:w="2428" w:type="dxa"/>
          </w:tcPr>
          <w:p w14:paraId="4C0FE14F" w14:textId="40850308" w:rsidR="00A307DF" w:rsidRDefault="003A00AA" w:rsidP="003E12AC">
            <w:pPr>
              <w:pStyle w:val="BodyText"/>
              <w:ind w:firstLine="0"/>
              <w:jc w:val="center"/>
              <w:rPr>
                <w:lang w:val="en-US"/>
              </w:rPr>
            </w:pPr>
            <w:r>
              <w:rPr>
                <w:lang w:val="en-US"/>
              </w:rPr>
              <w:t>categorical</w:t>
            </w:r>
          </w:p>
        </w:tc>
      </w:tr>
      <w:tr w:rsidR="00A307DF" w14:paraId="4BA1A804" w14:textId="77777777" w:rsidTr="00A307DF">
        <w:tc>
          <w:tcPr>
            <w:tcW w:w="2428" w:type="dxa"/>
          </w:tcPr>
          <w:p w14:paraId="6E49B33E" w14:textId="1D282E45" w:rsidR="00A307DF" w:rsidRDefault="003A00AA" w:rsidP="003E12AC">
            <w:pPr>
              <w:pStyle w:val="BodyText"/>
              <w:ind w:firstLine="0"/>
              <w:jc w:val="center"/>
              <w:rPr>
                <w:lang w:val="en-US"/>
              </w:rPr>
            </w:pPr>
            <w:r>
              <w:rPr>
                <w:lang w:val="en-US"/>
              </w:rPr>
              <w:t>default</w:t>
            </w:r>
          </w:p>
        </w:tc>
        <w:tc>
          <w:tcPr>
            <w:tcW w:w="2428" w:type="dxa"/>
          </w:tcPr>
          <w:p w14:paraId="1C6E3987" w14:textId="3F531C99" w:rsidR="00A307DF" w:rsidRDefault="003A00AA" w:rsidP="003E12AC">
            <w:pPr>
              <w:pStyle w:val="BodyText"/>
              <w:ind w:firstLine="0"/>
              <w:jc w:val="center"/>
              <w:rPr>
                <w:lang w:val="en-US"/>
              </w:rPr>
            </w:pPr>
            <w:r>
              <w:rPr>
                <w:lang w:val="en-US"/>
              </w:rPr>
              <w:t>binary</w:t>
            </w:r>
          </w:p>
        </w:tc>
      </w:tr>
      <w:tr w:rsidR="00A307DF" w14:paraId="2C6E1981" w14:textId="77777777" w:rsidTr="00A307DF">
        <w:tc>
          <w:tcPr>
            <w:tcW w:w="2428" w:type="dxa"/>
          </w:tcPr>
          <w:p w14:paraId="20E7CB6C" w14:textId="3ECCC552" w:rsidR="00A307DF" w:rsidRDefault="003A00AA" w:rsidP="003E12AC">
            <w:pPr>
              <w:pStyle w:val="BodyText"/>
              <w:ind w:firstLine="0"/>
              <w:jc w:val="center"/>
              <w:rPr>
                <w:lang w:val="en-US"/>
              </w:rPr>
            </w:pPr>
            <w:r>
              <w:rPr>
                <w:lang w:val="en-US"/>
              </w:rPr>
              <w:t>housing</w:t>
            </w:r>
          </w:p>
        </w:tc>
        <w:tc>
          <w:tcPr>
            <w:tcW w:w="2428" w:type="dxa"/>
          </w:tcPr>
          <w:p w14:paraId="7773B184" w14:textId="24CA6082" w:rsidR="00A307DF" w:rsidRDefault="003A00AA" w:rsidP="003E12AC">
            <w:pPr>
              <w:pStyle w:val="BodyText"/>
              <w:ind w:firstLine="0"/>
              <w:jc w:val="center"/>
              <w:rPr>
                <w:lang w:val="en-US"/>
              </w:rPr>
            </w:pPr>
            <w:r>
              <w:rPr>
                <w:lang w:val="en-US"/>
              </w:rPr>
              <w:t>binary</w:t>
            </w:r>
          </w:p>
        </w:tc>
      </w:tr>
      <w:tr w:rsidR="00A307DF" w14:paraId="32637B09" w14:textId="77777777" w:rsidTr="00A307DF">
        <w:tc>
          <w:tcPr>
            <w:tcW w:w="2428" w:type="dxa"/>
          </w:tcPr>
          <w:p w14:paraId="16D529C8" w14:textId="3D54988B" w:rsidR="007461BC" w:rsidRDefault="003A00AA" w:rsidP="003E12AC">
            <w:pPr>
              <w:pStyle w:val="BodyText"/>
              <w:ind w:firstLine="0"/>
              <w:jc w:val="center"/>
              <w:rPr>
                <w:lang w:val="en-US"/>
              </w:rPr>
            </w:pPr>
            <w:r>
              <w:rPr>
                <w:lang w:val="en-US"/>
              </w:rPr>
              <w:t>loan</w:t>
            </w:r>
          </w:p>
        </w:tc>
        <w:tc>
          <w:tcPr>
            <w:tcW w:w="2428" w:type="dxa"/>
          </w:tcPr>
          <w:p w14:paraId="0AB08ED0" w14:textId="7A09A032" w:rsidR="00A307DF" w:rsidRDefault="003A00AA" w:rsidP="003E12AC">
            <w:pPr>
              <w:pStyle w:val="BodyText"/>
              <w:ind w:firstLine="0"/>
              <w:jc w:val="center"/>
              <w:rPr>
                <w:lang w:val="en-US"/>
              </w:rPr>
            </w:pPr>
            <w:r>
              <w:rPr>
                <w:lang w:val="en-US"/>
              </w:rPr>
              <w:t>binary</w:t>
            </w:r>
          </w:p>
        </w:tc>
      </w:tr>
      <w:tr w:rsidR="00A307DF" w14:paraId="7CA56503" w14:textId="77777777" w:rsidTr="00A307DF">
        <w:tc>
          <w:tcPr>
            <w:tcW w:w="2428" w:type="dxa"/>
          </w:tcPr>
          <w:p w14:paraId="2D73C7F6" w14:textId="47685F7C" w:rsidR="00A307DF" w:rsidRDefault="003A00AA" w:rsidP="003E12AC">
            <w:pPr>
              <w:pStyle w:val="BodyText"/>
              <w:ind w:firstLine="0"/>
              <w:jc w:val="center"/>
              <w:rPr>
                <w:lang w:val="en-US"/>
              </w:rPr>
            </w:pPr>
            <w:r>
              <w:rPr>
                <w:lang w:val="en-US"/>
              </w:rPr>
              <w:t>contact</w:t>
            </w:r>
          </w:p>
        </w:tc>
        <w:tc>
          <w:tcPr>
            <w:tcW w:w="2428" w:type="dxa"/>
          </w:tcPr>
          <w:p w14:paraId="4DCAEAFA" w14:textId="1EBE91C1" w:rsidR="00A307DF" w:rsidRPr="001E5808" w:rsidRDefault="003A00AA" w:rsidP="003E12AC">
            <w:pPr>
              <w:rPr>
                <w:rFonts w:ascii="Segoe UI" w:hAnsi="Segoe UI" w:cs="Segoe UI"/>
                <w:color w:val="303030"/>
              </w:rPr>
            </w:pPr>
            <w:r>
              <w:t xml:space="preserve">categorical </w:t>
            </w:r>
          </w:p>
        </w:tc>
      </w:tr>
      <w:tr w:rsidR="00A307DF" w14:paraId="23528287" w14:textId="77777777" w:rsidTr="00A307DF">
        <w:tc>
          <w:tcPr>
            <w:tcW w:w="2428" w:type="dxa"/>
          </w:tcPr>
          <w:p w14:paraId="70212F61" w14:textId="2B43E61F" w:rsidR="00A307DF" w:rsidRDefault="003A00AA" w:rsidP="003E12AC">
            <w:pPr>
              <w:pStyle w:val="BodyText"/>
              <w:ind w:firstLine="0"/>
              <w:jc w:val="center"/>
              <w:rPr>
                <w:lang w:val="en-US"/>
              </w:rPr>
            </w:pPr>
            <w:proofErr w:type="spellStart"/>
            <w:r>
              <w:rPr>
                <w:lang w:val="en-US"/>
              </w:rPr>
              <w:t>day_of_week</w:t>
            </w:r>
            <w:proofErr w:type="spellEnd"/>
          </w:p>
        </w:tc>
        <w:tc>
          <w:tcPr>
            <w:tcW w:w="2428" w:type="dxa"/>
          </w:tcPr>
          <w:p w14:paraId="44238FDA" w14:textId="3C6C0FBB" w:rsidR="00A307DF" w:rsidRDefault="003A00AA" w:rsidP="003E12AC">
            <w:pPr>
              <w:pStyle w:val="BodyText"/>
              <w:ind w:firstLine="0"/>
              <w:jc w:val="center"/>
              <w:rPr>
                <w:lang w:val="en-US"/>
              </w:rPr>
            </w:pPr>
            <w:r>
              <w:rPr>
                <w:lang w:val="en-US"/>
              </w:rPr>
              <w:t>date</w:t>
            </w:r>
          </w:p>
        </w:tc>
      </w:tr>
      <w:tr w:rsidR="00A307DF" w14:paraId="1DB7782A" w14:textId="77777777" w:rsidTr="00A307DF">
        <w:tc>
          <w:tcPr>
            <w:tcW w:w="2428" w:type="dxa"/>
          </w:tcPr>
          <w:p w14:paraId="2F6630D6" w14:textId="711CBDB7" w:rsidR="00A307DF" w:rsidRDefault="003A00AA" w:rsidP="003E12AC">
            <w:pPr>
              <w:pStyle w:val="BodyText"/>
              <w:ind w:firstLine="0"/>
              <w:jc w:val="center"/>
              <w:rPr>
                <w:lang w:val="en-US"/>
              </w:rPr>
            </w:pPr>
            <w:r>
              <w:rPr>
                <w:lang w:val="en-US"/>
              </w:rPr>
              <w:t>month</w:t>
            </w:r>
          </w:p>
        </w:tc>
        <w:tc>
          <w:tcPr>
            <w:tcW w:w="2428" w:type="dxa"/>
          </w:tcPr>
          <w:p w14:paraId="7E6C59A1" w14:textId="7F45F6F1" w:rsidR="00A307DF" w:rsidRDefault="003A00AA" w:rsidP="003E12AC">
            <w:pPr>
              <w:pStyle w:val="BodyText"/>
              <w:ind w:firstLine="0"/>
              <w:jc w:val="center"/>
              <w:rPr>
                <w:lang w:val="en-US"/>
              </w:rPr>
            </w:pPr>
            <w:r>
              <w:rPr>
                <w:lang w:val="en-US"/>
              </w:rPr>
              <w:t>date</w:t>
            </w:r>
          </w:p>
        </w:tc>
      </w:tr>
      <w:tr w:rsidR="00A307DF" w14:paraId="786E26BF" w14:textId="77777777" w:rsidTr="00A307DF">
        <w:tc>
          <w:tcPr>
            <w:tcW w:w="2428" w:type="dxa"/>
          </w:tcPr>
          <w:p w14:paraId="2289B4B5" w14:textId="631B0108" w:rsidR="00A307DF" w:rsidRDefault="003A00AA" w:rsidP="003E12AC">
            <w:pPr>
              <w:pStyle w:val="BodyText"/>
              <w:ind w:firstLine="0"/>
              <w:jc w:val="center"/>
              <w:rPr>
                <w:lang w:val="en-US"/>
              </w:rPr>
            </w:pPr>
            <w:r>
              <w:rPr>
                <w:lang w:val="en-US"/>
              </w:rPr>
              <w:t>duration</w:t>
            </w:r>
          </w:p>
        </w:tc>
        <w:tc>
          <w:tcPr>
            <w:tcW w:w="2428" w:type="dxa"/>
          </w:tcPr>
          <w:p w14:paraId="17E6483E" w14:textId="0951F8A2" w:rsidR="00A307DF" w:rsidRDefault="003A00AA" w:rsidP="003E12AC">
            <w:pPr>
              <w:pStyle w:val="BodyText"/>
              <w:ind w:firstLine="0"/>
              <w:jc w:val="center"/>
              <w:rPr>
                <w:lang w:val="en-US"/>
              </w:rPr>
            </w:pPr>
            <w:r>
              <w:rPr>
                <w:lang w:val="en-US"/>
              </w:rPr>
              <w:t>integer</w:t>
            </w:r>
          </w:p>
        </w:tc>
      </w:tr>
      <w:tr w:rsidR="00A307DF" w14:paraId="30FF1BA1" w14:textId="77777777" w:rsidTr="00A307DF">
        <w:tc>
          <w:tcPr>
            <w:tcW w:w="2428" w:type="dxa"/>
          </w:tcPr>
          <w:p w14:paraId="34D15E61" w14:textId="51E154A5" w:rsidR="00A307DF" w:rsidRDefault="003A00AA" w:rsidP="003E12AC">
            <w:pPr>
              <w:pStyle w:val="BodyText"/>
              <w:ind w:firstLine="0"/>
              <w:jc w:val="center"/>
              <w:rPr>
                <w:lang w:val="en-US"/>
              </w:rPr>
            </w:pPr>
            <w:r>
              <w:rPr>
                <w:lang w:val="en-US"/>
              </w:rPr>
              <w:t>campaign</w:t>
            </w:r>
          </w:p>
        </w:tc>
        <w:tc>
          <w:tcPr>
            <w:tcW w:w="2428" w:type="dxa"/>
          </w:tcPr>
          <w:p w14:paraId="5F1E85C7" w14:textId="5CBD4363" w:rsidR="00A307DF" w:rsidRDefault="003A00AA" w:rsidP="003E12AC">
            <w:pPr>
              <w:pStyle w:val="BodyText"/>
              <w:ind w:firstLine="0"/>
              <w:jc w:val="center"/>
              <w:rPr>
                <w:lang w:val="en-US"/>
              </w:rPr>
            </w:pPr>
            <w:r>
              <w:rPr>
                <w:lang w:val="en-US"/>
              </w:rPr>
              <w:t>integer</w:t>
            </w:r>
          </w:p>
        </w:tc>
      </w:tr>
      <w:tr w:rsidR="00A307DF" w14:paraId="7A443FC9" w14:textId="77777777" w:rsidTr="00A307DF">
        <w:tc>
          <w:tcPr>
            <w:tcW w:w="2428" w:type="dxa"/>
          </w:tcPr>
          <w:p w14:paraId="45D3BE63" w14:textId="4675950A" w:rsidR="00A307DF" w:rsidRDefault="003E12AC" w:rsidP="003E12AC">
            <w:pPr>
              <w:pStyle w:val="BodyText"/>
              <w:ind w:firstLine="0"/>
              <w:jc w:val="center"/>
              <w:rPr>
                <w:lang w:val="en-US"/>
              </w:rPr>
            </w:pPr>
            <w:proofErr w:type="spellStart"/>
            <w:r>
              <w:rPr>
                <w:lang w:val="en-US"/>
              </w:rPr>
              <w:t>pdays</w:t>
            </w:r>
            <w:proofErr w:type="spellEnd"/>
          </w:p>
        </w:tc>
        <w:tc>
          <w:tcPr>
            <w:tcW w:w="2428" w:type="dxa"/>
          </w:tcPr>
          <w:p w14:paraId="673BC011" w14:textId="5DC9FB06" w:rsidR="00A307DF" w:rsidRDefault="003E12AC" w:rsidP="003E12AC">
            <w:pPr>
              <w:pStyle w:val="BodyText"/>
              <w:ind w:firstLine="0"/>
              <w:jc w:val="center"/>
              <w:rPr>
                <w:lang w:val="en-US"/>
              </w:rPr>
            </w:pPr>
            <w:r>
              <w:rPr>
                <w:lang w:val="en-US"/>
              </w:rPr>
              <w:t>integer</w:t>
            </w:r>
          </w:p>
        </w:tc>
      </w:tr>
      <w:tr w:rsidR="00A307DF" w14:paraId="6B129F2B" w14:textId="77777777" w:rsidTr="00A307DF">
        <w:tc>
          <w:tcPr>
            <w:tcW w:w="2428" w:type="dxa"/>
          </w:tcPr>
          <w:p w14:paraId="27500CA4" w14:textId="00E4A15C" w:rsidR="00A307DF" w:rsidRDefault="003E12AC" w:rsidP="003E12AC">
            <w:pPr>
              <w:pStyle w:val="BodyText"/>
              <w:ind w:firstLine="0"/>
              <w:jc w:val="center"/>
              <w:rPr>
                <w:lang w:val="en-US"/>
              </w:rPr>
            </w:pPr>
            <w:r>
              <w:rPr>
                <w:lang w:val="en-US"/>
              </w:rPr>
              <w:t>previous</w:t>
            </w:r>
          </w:p>
        </w:tc>
        <w:tc>
          <w:tcPr>
            <w:tcW w:w="2428" w:type="dxa"/>
          </w:tcPr>
          <w:p w14:paraId="4501A48D" w14:textId="7CA1C03D" w:rsidR="00A307DF" w:rsidRDefault="003E12AC" w:rsidP="003E12AC">
            <w:pPr>
              <w:pStyle w:val="BodyText"/>
              <w:ind w:firstLine="0"/>
              <w:jc w:val="center"/>
              <w:rPr>
                <w:lang w:val="en-US"/>
              </w:rPr>
            </w:pPr>
            <w:r>
              <w:rPr>
                <w:lang w:val="en-US"/>
              </w:rPr>
              <w:t>integer</w:t>
            </w:r>
          </w:p>
        </w:tc>
      </w:tr>
      <w:tr w:rsidR="00A307DF" w14:paraId="5C98C260" w14:textId="77777777" w:rsidTr="00A307DF">
        <w:tc>
          <w:tcPr>
            <w:tcW w:w="2428" w:type="dxa"/>
          </w:tcPr>
          <w:p w14:paraId="44712EAE" w14:textId="27ECD48E" w:rsidR="00A307DF" w:rsidRDefault="003E12AC" w:rsidP="003E12AC">
            <w:pPr>
              <w:pStyle w:val="BodyText"/>
              <w:ind w:firstLine="0"/>
              <w:jc w:val="center"/>
              <w:rPr>
                <w:lang w:val="en-US"/>
              </w:rPr>
            </w:pPr>
            <w:proofErr w:type="spellStart"/>
            <w:r>
              <w:rPr>
                <w:lang w:val="en-US"/>
              </w:rPr>
              <w:t>poutcome</w:t>
            </w:r>
            <w:proofErr w:type="spellEnd"/>
          </w:p>
        </w:tc>
        <w:tc>
          <w:tcPr>
            <w:tcW w:w="2428" w:type="dxa"/>
          </w:tcPr>
          <w:p w14:paraId="45189F01" w14:textId="499873B0" w:rsidR="00A307DF" w:rsidRDefault="003E12AC" w:rsidP="003E12AC">
            <w:pPr>
              <w:pStyle w:val="BodyText"/>
              <w:ind w:firstLine="0"/>
              <w:jc w:val="center"/>
              <w:rPr>
                <w:lang w:val="en-US"/>
              </w:rPr>
            </w:pPr>
            <w:r>
              <w:rPr>
                <w:lang w:val="en-US"/>
              </w:rPr>
              <w:t>categorical</w:t>
            </w:r>
          </w:p>
        </w:tc>
      </w:tr>
      <w:tr w:rsidR="004C3C41" w14:paraId="31A48DAA" w14:textId="77777777" w:rsidTr="003E12AC">
        <w:trPr>
          <w:trHeight w:val="70"/>
        </w:trPr>
        <w:tc>
          <w:tcPr>
            <w:tcW w:w="2428" w:type="dxa"/>
          </w:tcPr>
          <w:p w14:paraId="77652F67" w14:textId="48525C51" w:rsidR="004C3C41" w:rsidRDefault="00E71802" w:rsidP="003E12AC">
            <w:pPr>
              <w:pStyle w:val="BodyText"/>
              <w:ind w:firstLine="0"/>
              <w:jc w:val="center"/>
              <w:rPr>
                <w:lang w:val="en-US"/>
              </w:rPr>
            </w:pPr>
            <w:proofErr w:type="spellStart"/>
            <w:proofErr w:type="gramStart"/>
            <w:r w:rsidRPr="00E71802">
              <w:rPr>
                <w:lang w:val="en-US"/>
              </w:rPr>
              <w:t>emp.var.rate</w:t>
            </w:r>
            <w:proofErr w:type="spellEnd"/>
            <w:proofErr w:type="gramEnd"/>
          </w:p>
        </w:tc>
        <w:tc>
          <w:tcPr>
            <w:tcW w:w="2428" w:type="dxa"/>
          </w:tcPr>
          <w:p w14:paraId="7FD88CF5" w14:textId="0F8A9389" w:rsidR="004C3C41" w:rsidRDefault="00407DE2" w:rsidP="003E12AC">
            <w:pPr>
              <w:pStyle w:val="BodyText"/>
              <w:ind w:firstLine="0"/>
              <w:jc w:val="center"/>
              <w:rPr>
                <w:lang w:val="en-US"/>
              </w:rPr>
            </w:pPr>
            <w:r>
              <w:rPr>
                <w:lang w:val="en-US"/>
              </w:rPr>
              <w:t>float</w:t>
            </w:r>
          </w:p>
        </w:tc>
      </w:tr>
      <w:tr w:rsidR="004C3C41" w14:paraId="7944AD78" w14:textId="77777777" w:rsidTr="003E12AC">
        <w:trPr>
          <w:trHeight w:val="70"/>
        </w:trPr>
        <w:tc>
          <w:tcPr>
            <w:tcW w:w="2428" w:type="dxa"/>
          </w:tcPr>
          <w:p w14:paraId="7C88EF13" w14:textId="7214ADAB" w:rsidR="004C3C41" w:rsidRDefault="00E71802" w:rsidP="003E12AC">
            <w:pPr>
              <w:pStyle w:val="BodyText"/>
              <w:ind w:firstLine="0"/>
              <w:jc w:val="center"/>
              <w:rPr>
                <w:lang w:val="en-US"/>
              </w:rPr>
            </w:pPr>
            <w:proofErr w:type="spellStart"/>
            <w:r w:rsidRPr="00E71802">
              <w:rPr>
                <w:lang w:val="en-US"/>
              </w:rPr>
              <w:t>cons.price.idx</w:t>
            </w:r>
            <w:proofErr w:type="spellEnd"/>
          </w:p>
        </w:tc>
        <w:tc>
          <w:tcPr>
            <w:tcW w:w="2428" w:type="dxa"/>
          </w:tcPr>
          <w:p w14:paraId="2C48A091" w14:textId="5C4F7805" w:rsidR="004C3C41" w:rsidRDefault="00407DE2" w:rsidP="003E12AC">
            <w:pPr>
              <w:pStyle w:val="BodyText"/>
              <w:ind w:firstLine="0"/>
              <w:jc w:val="center"/>
              <w:rPr>
                <w:lang w:val="en-US"/>
              </w:rPr>
            </w:pPr>
            <w:r>
              <w:rPr>
                <w:lang w:val="en-US"/>
              </w:rPr>
              <w:t>float</w:t>
            </w:r>
          </w:p>
        </w:tc>
      </w:tr>
      <w:tr w:rsidR="004C3C41" w14:paraId="76AFF266" w14:textId="77777777" w:rsidTr="003E12AC">
        <w:trPr>
          <w:trHeight w:val="70"/>
        </w:trPr>
        <w:tc>
          <w:tcPr>
            <w:tcW w:w="2428" w:type="dxa"/>
          </w:tcPr>
          <w:p w14:paraId="76574A71" w14:textId="4ED74C47" w:rsidR="004C3C41" w:rsidRDefault="00407DE2" w:rsidP="003E12AC">
            <w:pPr>
              <w:pStyle w:val="BodyText"/>
              <w:ind w:firstLine="0"/>
              <w:jc w:val="center"/>
              <w:rPr>
                <w:lang w:val="en-US"/>
              </w:rPr>
            </w:pPr>
            <w:proofErr w:type="spellStart"/>
            <w:r w:rsidRPr="00407DE2">
              <w:rPr>
                <w:lang w:val="en-US"/>
              </w:rPr>
              <w:t>cons.conf.idx</w:t>
            </w:r>
            <w:proofErr w:type="spellEnd"/>
          </w:p>
        </w:tc>
        <w:tc>
          <w:tcPr>
            <w:tcW w:w="2428" w:type="dxa"/>
          </w:tcPr>
          <w:p w14:paraId="0DCFC472" w14:textId="6FBC474F" w:rsidR="004C3C41" w:rsidRDefault="00407DE2" w:rsidP="003E12AC">
            <w:pPr>
              <w:pStyle w:val="BodyText"/>
              <w:ind w:firstLine="0"/>
              <w:jc w:val="center"/>
              <w:rPr>
                <w:lang w:val="en-US"/>
              </w:rPr>
            </w:pPr>
            <w:r>
              <w:rPr>
                <w:lang w:val="en-US"/>
              </w:rPr>
              <w:t>float</w:t>
            </w:r>
          </w:p>
        </w:tc>
      </w:tr>
      <w:tr w:rsidR="004C3C41" w14:paraId="36B37201" w14:textId="77777777" w:rsidTr="003E12AC">
        <w:trPr>
          <w:trHeight w:val="70"/>
        </w:trPr>
        <w:tc>
          <w:tcPr>
            <w:tcW w:w="2428" w:type="dxa"/>
          </w:tcPr>
          <w:p w14:paraId="24526F1F" w14:textId="61C5DD2E" w:rsidR="004C3C41" w:rsidRDefault="00407DE2" w:rsidP="003E12AC">
            <w:pPr>
              <w:pStyle w:val="BodyText"/>
              <w:ind w:firstLine="0"/>
              <w:jc w:val="center"/>
              <w:rPr>
                <w:lang w:val="en-US"/>
              </w:rPr>
            </w:pPr>
            <w:r w:rsidRPr="00407DE2">
              <w:rPr>
                <w:lang w:val="en-US"/>
              </w:rPr>
              <w:t>euribor3m</w:t>
            </w:r>
          </w:p>
        </w:tc>
        <w:tc>
          <w:tcPr>
            <w:tcW w:w="2428" w:type="dxa"/>
          </w:tcPr>
          <w:p w14:paraId="097DB5C8" w14:textId="25088654" w:rsidR="004C3C41" w:rsidRDefault="00407DE2" w:rsidP="003E12AC">
            <w:pPr>
              <w:pStyle w:val="BodyText"/>
              <w:ind w:firstLine="0"/>
              <w:jc w:val="center"/>
              <w:rPr>
                <w:lang w:val="en-US"/>
              </w:rPr>
            </w:pPr>
            <w:r>
              <w:rPr>
                <w:lang w:val="en-US"/>
              </w:rPr>
              <w:t>float</w:t>
            </w:r>
          </w:p>
        </w:tc>
      </w:tr>
      <w:tr w:rsidR="004C3C41" w14:paraId="03F8E866" w14:textId="77777777" w:rsidTr="003E12AC">
        <w:trPr>
          <w:trHeight w:val="70"/>
        </w:trPr>
        <w:tc>
          <w:tcPr>
            <w:tcW w:w="2428" w:type="dxa"/>
          </w:tcPr>
          <w:p w14:paraId="41F252C0" w14:textId="712FF164" w:rsidR="004C3C41" w:rsidRDefault="00407DE2" w:rsidP="003E12AC">
            <w:pPr>
              <w:pStyle w:val="BodyText"/>
              <w:ind w:firstLine="0"/>
              <w:jc w:val="center"/>
              <w:rPr>
                <w:lang w:val="en-US"/>
              </w:rPr>
            </w:pPr>
            <w:proofErr w:type="spellStart"/>
            <w:proofErr w:type="gramStart"/>
            <w:r w:rsidRPr="00407DE2">
              <w:rPr>
                <w:lang w:val="en-US"/>
              </w:rPr>
              <w:t>nr.employed</w:t>
            </w:r>
            <w:proofErr w:type="spellEnd"/>
            <w:proofErr w:type="gramEnd"/>
          </w:p>
        </w:tc>
        <w:tc>
          <w:tcPr>
            <w:tcW w:w="2428" w:type="dxa"/>
          </w:tcPr>
          <w:p w14:paraId="085D725C" w14:textId="53161C41" w:rsidR="004C3C41" w:rsidRDefault="00407DE2" w:rsidP="003E12AC">
            <w:pPr>
              <w:pStyle w:val="BodyText"/>
              <w:ind w:firstLine="0"/>
              <w:jc w:val="center"/>
              <w:rPr>
                <w:lang w:val="en-US"/>
              </w:rPr>
            </w:pPr>
            <w:r>
              <w:rPr>
                <w:lang w:val="en-US"/>
              </w:rPr>
              <w:t>float</w:t>
            </w:r>
          </w:p>
        </w:tc>
      </w:tr>
      <w:tr w:rsidR="00A307DF" w14:paraId="2D3E3989" w14:textId="77777777" w:rsidTr="003E12AC">
        <w:trPr>
          <w:trHeight w:val="70"/>
        </w:trPr>
        <w:tc>
          <w:tcPr>
            <w:tcW w:w="2428" w:type="dxa"/>
          </w:tcPr>
          <w:p w14:paraId="6B65D4FC" w14:textId="6C9C4DEC" w:rsidR="00A307DF" w:rsidRDefault="003E12AC" w:rsidP="003E12AC">
            <w:pPr>
              <w:pStyle w:val="BodyText"/>
              <w:ind w:firstLine="0"/>
              <w:jc w:val="center"/>
              <w:rPr>
                <w:lang w:val="en-US"/>
              </w:rPr>
            </w:pPr>
            <w:r>
              <w:rPr>
                <w:lang w:val="en-US"/>
              </w:rPr>
              <w:t>y</w:t>
            </w:r>
          </w:p>
        </w:tc>
        <w:tc>
          <w:tcPr>
            <w:tcW w:w="2428" w:type="dxa"/>
          </w:tcPr>
          <w:p w14:paraId="3CA8A7E8" w14:textId="12806B89" w:rsidR="00A307DF" w:rsidRDefault="003E12AC" w:rsidP="003E12AC">
            <w:pPr>
              <w:pStyle w:val="BodyText"/>
              <w:ind w:firstLine="0"/>
              <w:jc w:val="center"/>
              <w:rPr>
                <w:lang w:val="en-US"/>
              </w:rPr>
            </w:pPr>
            <w:r>
              <w:rPr>
                <w:lang w:val="en-US"/>
              </w:rPr>
              <w:t>binary</w:t>
            </w:r>
          </w:p>
        </w:tc>
      </w:tr>
    </w:tbl>
    <w:p w14:paraId="15B8CB14" w14:textId="1BF062A8" w:rsidR="004A5DC9" w:rsidRDefault="00B54ADA" w:rsidP="004A5DC9">
      <w:pPr>
        <w:pStyle w:val="Heading1"/>
      </w:pPr>
      <w:r w:rsidRPr="00A038AE">
        <w:t>System Architecture and Methodology</w:t>
      </w:r>
    </w:p>
    <w:p w14:paraId="1E25544C" w14:textId="37F92767" w:rsidR="004A5DC9" w:rsidRPr="004A5DC9" w:rsidRDefault="004A5DC9" w:rsidP="004A5DC9">
      <w:pPr>
        <w:pStyle w:val="Heading2"/>
      </w:pPr>
      <w:r>
        <w:t>Architecture</w:t>
      </w:r>
    </w:p>
    <w:p w14:paraId="7F43B98D" w14:textId="2B0925FC" w:rsidR="005F4B68" w:rsidRDefault="005F4B68" w:rsidP="005F4B68">
      <w:pPr>
        <w:pStyle w:val="BodyText"/>
        <w:jc w:val="center"/>
        <w:rPr>
          <w:lang w:val="en-US"/>
        </w:rPr>
      </w:pPr>
      <w:r>
        <w:rPr>
          <w:noProof/>
          <w:lang w:val="en-US"/>
        </w:rPr>
        <w:drawing>
          <wp:inline distT="0" distB="0" distL="0" distR="0" wp14:anchorId="1902FB6F" wp14:editId="2A2A3CE1">
            <wp:extent cx="2887437" cy="3124200"/>
            <wp:effectExtent l="0" t="0" r="8255" b="0"/>
            <wp:docPr id="448078439" name="Picture 3"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78439" name="Picture 3" descr="A diagram of a software company&#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889713" cy="3126663"/>
                    </a:xfrm>
                    <a:prstGeom prst="rect">
                      <a:avLst/>
                    </a:prstGeom>
                  </pic:spPr>
                </pic:pic>
              </a:graphicData>
            </a:graphic>
          </wp:inline>
        </w:drawing>
      </w:r>
    </w:p>
    <w:p w14:paraId="6DE13849" w14:textId="799A51C0" w:rsidR="005F4B68" w:rsidRDefault="005F4B68" w:rsidP="005F4B68">
      <w:pPr>
        <w:pStyle w:val="BodyText"/>
        <w:jc w:val="center"/>
        <w:rPr>
          <w:lang w:val="en-US"/>
        </w:rPr>
      </w:pPr>
      <w:r>
        <w:rPr>
          <w:lang w:val="en-US"/>
        </w:rPr>
        <w:t xml:space="preserve">Figure 1: </w:t>
      </w:r>
      <w:r w:rsidR="00A8321D">
        <w:rPr>
          <w:lang w:val="en-US"/>
        </w:rPr>
        <w:t>System</w:t>
      </w:r>
      <w:r>
        <w:rPr>
          <w:lang w:val="en-US"/>
        </w:rPr>
        <w:t xml:space="preserve"> </w:t>
      </w:r>
      <w:r w:rsidR="00A8321D">
        <w:rPr>
          <w:lang w:val="en-US"/>
        </w:rPr>
        <w:t>A</w:t>
      </w:r>
      <w:r w:rsidR="00240AF5">
        <w:rPr>
          <w:lang w:val="en-US"/>
        </w:rPr>
        <w:t>rchitecture</w:t>
      </w:r>
    </w:p>
    <w:p w14:paraId="09969D54" w14:textId="1ECEC1BE" w:rsidR="007242FF" w:rsidRPr="007242FF" w:rsidRDefault="007242FF" w:rsidP="007242FF">
      <w:pPr>
        <w:pStyle w:val="BodyText"/>
        <w:rPr>
          <w:lang w:val="en-US"/>
        </w:rPr>
      </w:pPr>
      <w:r w:rsidRPr="007242FF">
        <w:rPr>
          <w:lang w:val="en-US"/>
        </w:rPr>
        <w:t xml:space="preserve">Our project unfolds on Microsoft Azure's virtual machine, serving as the backbone of our data processing pipeline. Beginning with the dataset in CSV format, the Azure VM orchestrates a seamless transition through Apache Spark for efficient preprocessing. Utilizing the distributed computing capabilities of Spark, the CSV data is transformed into the optimized Parquet format. </w:t>
      </w:r>
      <w:proofErr w:type="spellStart"/>
      <w:r w:rsidRPr="007242FF">
        <w:rPr>
          <w:lang w:val="en-US"/>
        </w:rPr>
        <w:t>Jupyter</w:t>
      </w:r>
      <w:proofErr w:type="spellEnd"/>
      <w:r w:rsidRPr="007242FF">
        <w:rPr>
          <w:lang w:val="en-US"/>
        </w:rPr>
        <w:t xml:space="preserve"> Notebooks, integrated with Spark, become the nexus for interactive code development and machine learning experimentation.</w:t>
      </w:r>
    </w:p>
    <w:p w14:paraId="028EA88E" w14:textId="77777777" w:rsidR="007C6E47" w:rsidRDefault="007242FF" w:rsidP="007C6E47">
      <w:pPr>
        <w:pStyle w:val="BodyText"/>
        <w:rPr>
          <w:lang w:val="en-US"/>
        </w:rPr>
      </w:pPr>
      <w:r w:rsidRPr="007242FF">
        <w:rPr>
          <w:lang w:val="en-US"/>
        </w:rPr>
        <w:t xml:space="preserve">The </w:t>
      </w:r>
      <w:r w:rsidR="00216D36">
        <w:rPr>
          <w:lang w:val="en-US"/>
        </w:rPr>
        <w:t>project continues</w:t>
      </w:r>
      <w:r w:rsidRPr="007242FF">
        <w:rPr>
          <w:lang w:val="en-US"/>
        </w:rPr>
        <w:t xml:space="preserve"> with </w:t>
      </w:r>
      <w:r w:rsidR="00950BA1">
        <w:rPr>
          <w:lang w:val="en-US"/>
        </w:rPr>
        <w:t xml:space="preserve">the </w:t>
      </w:r>
      <w:r w:rsidRPr="007242FF">
        <w:rPr>
          <w:lang w:val="en-US"/>
        </w:rPr>
        <w:t xml:space="preserve">integration of MongoDB, leveraging its architecture to accommodate the dynamic data resulting from Spark's preprocessing steps. This integration creates a bridge between Spark's analytical prowess and MongoDB's flexible storage capabilities. Throughout this process, the Azure VM acts as the central computational hub, housing both the Spark and </w:t>
      </w:r>
      <w:proofErr w:type="spellStart"/>
      <w:r w:rsidRPr="007242FF">
        <w:rPr>
          <w:lang w:val="en-US"/>
        </w:rPr>
        <w:t>Jupyter</w:t>
      </w:r>
      <w:proofErr w:type="spellEnd"/>
      <w:r w:rsidRPr="007242FF">
        <w:rPr>
          <w:lang w:val="en-US"/>
        </w:rPr>
        <w:t xml:space="preserve"> environments. This architecture ensures scalability, efficiency, and a cohesive pipeline for transforming raw banking data into a format ready for advanced </w:t>
      </w:r>
      <w:r w:rsidR="00482CB8">
        <w:rPr>
          <w:lang w:val="en-US"/>
        </w:rPr>
        <w:t>machine learning</w:t>
      </w:r>
      <w:r w:rsidRPr="007242FF">
        <w:rPr>
          <w:lang w:val="en-US"/>
        </w:rPr>
        <w:t xml:space="preserve"> analyses. Through this integrated approach, our project seeks to unlock the full potential of distributed computing and NoSQL databases in large-scale data analytics.</w:t>
      </w:r>
    </w:p>
    <w:p w14:paraId="2EDE410A" w14:textId="37C1E2A8" w:rsidR="007C6E47" w:rsidRPr="007C6E47" w:rsidRDefault="007C6E47" w:rsidP="007C6E47">
      <w:pPr>
        <w:pStyle w:val="Heading2"/>
      </w:pPr>
      <w:r>
        <w:t>Metholodogy</w:t>
      </w:r>
    </w:p>
    <w:p w14:paraId="1DC44603" w14:textId="2BB80C63" w:rsidR="007C6E47" w:rsidRPr="007C6E47" w:rsidRDefault="007C6E47" w:rsidP="007C6E47">
      <w:pPr>
        <w:pStyle w:val="BodyText"/>
        <w:rPr>
          <w:lang w:val="en-US"/>
        </w:rPr>
      </w:pPr>
      <w:r w:rsidRPr="007C6E47">
        <w:t>The machine learning pipeline</w:t>
      </w:r>
      <w:r w:rsidR="000817C7">
        <w:rPr>
          <w:lang w:val="en-US"/>
        </w:rPr>
        <w:t xml:space="preserve"> in this project</w:t>
      </w:r>
      <w:r w:rsidRPr="007C6E47">
        <w:t xml:space="preserve"> </w:t>
      </w:r>
      <w:r w:rsidR="000817C7">
        <w:rPr>
          <w:lang w:val="en-US"/>
        </w:rPr>
        <w:t>uses</w:t>
      </w:r>
      <w:r w:rsidR="003C794C">
        <w:rPr>
          <w:lang w:val="en-US"/>
        </w:rPr>
        <w:t xml:space="preserve"> </w:t>
      </w:r>
      <w:r w:rsidRPr="007C6E47">
        <w:t xml:space="preserve">a </w:t>
      </w:r>
      <w:r w:rsidR="003C794C">
        <w:rPr>
          <w:lang w:val="en-US"/>
        </w:rPr>
        <w:t>d</w:t>
      </w:r>
      <w:proofErr w:type="spellStart"/>
      <w:r w:rsidRPr="007C6E47">
        <w:t>ecision</w:t>
      </w:r>
      <w:proofErr w:type="spellEnd"/>
      <w:r w:rsidRPr="007C6E47">
        <w:t xml:space="preserve"> </w:t>
      </w:r>
      <w:r w:rsidR="003C794C">
        <w:rPr>
          <w:lang w:val="en-US"/>
        </w:rPr>
        <w:t>t</w:t>
      </w:r>
      <w:proofErr w:type="spellStart"/>
      <w:r w:rsidRPr="007C6E47">
        <w:t>ree</w:t>
      </w:r>
      <w:proofErr w:type="spellEnd"/>
      <w:r w:rsidRPr="007C6E47">
        <w:t xml:space="preserve"> classifier, </w:t>
      </w:r>
      <w:r w:rsidR="000817C7">
        <w:rPr>
          <w:lang w:val="en-US"/>
        </w:rPr>
        <w:t>effective</w:t>
      </w:r>
      <w:r w:rsidRPr="007C6E47">
        <w:t xml:space="preserve"> in binary classification tasks. Implemented using </w:t>
      </w:r>
      <w:proofErr w:type="spellStart"/>
      <w:r w:rsidRPr="007C6E47">
        <w:t>PySpark's</w:t>
      </w:r>
      <w:proofErr w:type="spellEnd"/>
      <w:r w:rsidRPr="007C6E47">
        <w:t xml:space="preserve"> </w:t>
      </w:r>
      <w:proofErr w:type="spellStart"/>
      <w:r w:rsidRPr="007C6E47">
        <w:t>DecisionTreeClassifier</w:t>
      </w:r>
      <w:proofErr w:type="spellEnd"/>
      <w:r w:rsidRPr="007C6E47">
        <w:t>, this algorithm recursively partitions the feature space based on the most informative features, ultimately leading to a tree structure that can make predictions on new instances. The decision tree model is chosen for its ability to handle both categorical and numerical features, providing insights into the factors influencing term deposit subscriptions.</w:t>
      </w:r>
    </w:p>
    <w:p w14:paraId="10171CBB" w14:textId="23B78BD4" w:rsidR="001C6C36" w:rsidRPr="00A038AE" w:rsidRDefault="000817C7" w:rsidP="000817C7">
      <w:pPr>
        <w:pStyle w:val="BodyText"/>
      </w:pPr>
      <w:r w:rsidRPr="000817C7">
        <w:rPr>
          <w:noProof/>
        </w:rPr>
        <w:t xml:space="preserve">Evaluation metrics play a pivotal role in quantifying the model's performance. The MulticlassClassificationEvaluator in PySpark computes accuracy and F1-score. Accuracy </w:t>
      </w:r>
      <w:r w:rsidRPr="000817C7">
        <w:rPr>
          <w:noProof/>
        </w:rPr>
        <w:lastRenderedPageBreak/>
        <w:t>measures the proportion of correctly classified instances, while F1-score balances precision and recall, offering a holistic assessment of the model's predictive capabilities. These metrics collectively serve as benchmarks for the success of the machine learning algorithm in predicting term deposit subscriptions.</w:t>
      </w:r>
      <w:r w:rsidR="00C307FE" w:rsidRPr="00A038AE">
        <w:rPr>
          <w:noProof/>
        </w:rPr>
        <w:t xml:space="preserve"> </w:t>
      </w:r>
    </w:p>
    <w:p w14:paraId="2BA0429F" w14:textId="7BC43C32" w:rsidR="00E34C06" w:rsidRPr="00A038AE" w:rsidRDefault="006B0A43" w:rsidP="00E34C06">
      <w:pPr>
        <w:pStyle w:val="Heading1"/>
      </w:pPr>
      <w:r w:rsidRPr="00A038AE">
        <w:t xml:space="preserve">Initial </w:t>
      </w:r>
      <w:r w:rsidR="00E34C06" w:rsidRPr="00A038AE">
        <w:t>Findings and Results</w:t>
      </w:r>
    </w:p>
    <w:p w14:paraId="30F2C0D2" w14:textId="470E4C1F" w:rsidR="009B1812" w:rsidRDefault="00D06E2C" w:rsidP="0067198E">
      <w:pPr>
        <w:pStyle w:val="Heading2"/>
      </w:pPr>
      <w:r w:rsidRPr="00A038AE">
        <w:t>Data Preprocessing</w:t>
      </w:r>
    </w:p>
    <w:p w14:paraId="66B5ADD6" w14:textId="2C9FAEEC" w:rsidR="00E91FE4" w:rsidRPr="00A038AE" w:rsidRDefault="00E91FE4" w:rsidP="00CD443F">
      <w:pPr>
        <w:pStyle w:val="BodyText"/>
        <w:rPr>
          <w:lang w:val="en-US"/>
        </w:rPr>
      </w:pPr>
      <w:r w:rsidRPr="00591538">
        <w:rPr>
          <w:lang w:val="en-US"/>
        </w:rPr>
        <w:t xml:space="preserve">In the data preprocessing phase, the raw dataset underwent a crucial transformation, transitioning </w:t>
      </w:r>
      <w:r w:rsidR="00745244">
        <w:rPr>
          <w:lang w:val="en-US"/>
        </w:rPr>
        <w:t>from csv to</w:t>
      </w:r>
      <w:r w:rsidRPr="00591538">
        <w:rPr>
          <w:lang w:val="en-US"/>
        </w:rPr>
        <w:t xml:space="preserve"> Parquet format to enhance query performance and storage efficiency. </w:t>
      </w:r>
      <w:r w:rsidR="00454376">
        <w:rPr>
          <w:lang w:val="en-US"/>
        </w:rPr>
        <w:t xml:space="preserve">The biggest challenge here was data type conversion. Since csv is text-based, the conversion to parquet created string variables. The </w:t>
      </w:r>
      <w:r w:rsidR="003E7D01">
        <w:rPr>
          <w:lang w:val="en-US"/>
        </w:rPr>
        <w:t>variables were converted back manually.</w:t>
      </w:r>
      <w:r w:rsidR="00745244">
        <w:rPr>
          <w:lang w:val="en-US"/>
        </w:rPr>
        <w:t xml:space="preserve"> </w:t>
      </w:r>
      <w:r w:rsidR="00F100E1">
        <w:rPr>
          <w:lang w:val="en-US"/>
        </w:rPr>
        <w:t>The column mapping process was implemented to address issues related to unreadable columns resulting from the conversion</w:t>
      </w:r>
      <w:r w:rsidRPr="00591538">
        <w:rPr>
          <w:lang w:val="en-US"/>
        </w:rPr>
        <w:t xml:space="preserve">. Subsequently, null values were systematically removed from the dataset. To further facilitate preprocessing tasks, specific columns underwent a type casting process, converting them into integer types for compatibility with machine learning algorithms. Additionally, categorical columns were transformed into numerical representations utilizing the </w:t>
      </w:r>
      <w:proofErr w:type="spellStart"/>
      <w:r w:rsidRPr="00591538">
        <w:rPr>
          <w:lang w:val="en-US"/>
        </w:rPr>
        <w:t>StringIndexer</w:t>
      </w:r>
      <w:proofErr w:type="spellEnd"/>
      <w:r w:rsidRPr="00591538">
        <w:rPr>
          <w:lang w:val="en-US"/>
        </w:rPr>
        <w:t>, a fundamental step in preparing the data for subsequent machine learning model training. These preprocessing steps collectively form a structured foundation for the downstream analyses, paving the way for insightful patterns and trends to emerge during the machine learning phase.</w:t>
      </w:r>
    </w:p>
    <w:p w14:paraId="3705374E" w14:textId="271115B9" w:rsidR="00C60E19" w:rsidRPr="00ED4CE2" w:rsidRDefault="00E83DD4" w:rsidP="00C60E19">
      <w:pPr>
        <w:pStyle w:val="Heading2"/>
      </w:pPr>
      <w:r w:rsidRPr="00ED4CE2">
        <w:t>Connection to MongoD</w:t>
      </w:r>
      <w:r w:rsidR="00F02E1B" w:rsidRPr="00ED4CE2">
        <w:t>B</w:t>
      </w:r>
    </w:p>
    <w:p w14:paraId="402CAFDA" w14:textId="77777777" w:rsidR="002D4AA9" w:rsidRDefault="00F02E1B" w:rsidP="00F02E1B">
      <w:pPr>
        <w:ind w:firstLine="288"/>
        <w:jc w:val="both"/>
      </w:pPr>
      <w:r w:rsidRPr="005C7274">
        <w:t>Our project framework's integration of MongoDB provided a reliable way to efficiently manage and access our data. We go into detail in this part about how to link our data pipelines to MongoDB for both data insertion and retrieval.</w:t>
      </w:r>
    </w:p>
    <w:p w14:paraId="17B56EA3" w14:textId="77777777" w:rsidR="002D4AA9" w:rsidRDefault="002D4AA9" w:rsidP="00F02E1B">
      <w:pPr>
        <w:ind w:firstLine="288"/>
        <w:jc w:val="both"/>
      </w:pPr>
    </w:p>
    <w:p w14:paraId="3E0E4BF6" w14:textId="75B0DC61" w:rsidR="002D4AA9" w:rsidRDefault="002D4AA9" w:rsidP="002D4AA9">
      <w:pPr>
        <w:jc w:val="both"/>
      </w:pPr>
      <w:r>
        <w:t>Writing Data into MongoDB</w:t>
      </w:r>
    </w:p>
    <w:p w14:paraId="5FF76BB4" w14:textId="77777777" w:rsidR="002D4AA9" w:rsidRDefault="002D4AA9" w:rsidP="002D4AA9">
      <w:pPr>
        <w:ind w:firstLine="288"/>
        <w:jc w:val="both"/>
      </w:pPr>
      <w:r>
        <w:t xml:space="preserve">To make it easier to store the data that our project processed, we used </w:t>
      </w:r>
      <w:proofErr w:type="spellStart"/>
      <w:r>
        <w:t>PySpark</w:t>
      </w:r>
      <w:proofErr w:type="spellEnd"/>
      <w:r>
        <w:t xml:space="preserve"> to create a smooth connection with MongoDB. Our data was first prepared into an appropriate structure to be entered into the database. We converted the 'features' and 'label' columns from our final Data Frame into a format that worked with MongoDB's hierarchy. The 'features' of every row were transformed into a list while keeping a matching 'label' for future reference.</w:t>
      </w:r>
    </w:p>
    <w:p w14:paraId="3CAAF5E1" w14:textId="77777777" w:rsidR="002D4AA9" w:rsidRDefault="002D4AA9" w:rsidP="002D4AA9">
      <w:pPr>
        <w:ind w:firstLine="288"/>
        <w:jc w:val="both"/>
      </w:pPr>
    </w:p>
    <w:p w14:paraId="7A8E63E7" w14:textId="77777777" w:rsidR="00A94DCA" w:rsidRDefault="002D4AA9" w:rsidP="00E857DB">
      <w:pPr>
        <w:ind w:firstLine="288"/>
        <w:jc w:val="both"/>
      </w:pPr>
      <w:r>
        <w:t xml:space="preserve">The prepared data was then added to MongoDB with </w:t>
      </w:r>
      <w:proofErr w:type="spellStart"/>
      <w:r>
        <w:t>PyMongo</w:t>
      </w:r>
      <w:proofErr w:type="spellEnd"/>
      <w:r>
        <w:t>, a Python MongoDB driver. The steps in this process were connecting to the MongoDB instance, defining the collection ('</w:t>
      </w:r>
      <w:proofErr w:type="spellStart"/>
      <w:r>
        <w:t>BankFull</w:t>
      </w:r>
      <w:proofErr w:type="spellEnd"/>
      <w:r>
        <w:t>') and target database ('</w:t>
      </w:r>
      <w:proofErr w:type="spellStart"/>
      <w:r>
        <w:t>Project_data</w:t>
      </w:r>
      <w:proofErr w:type="spellEnd"/>
      <w:r>
        <w:t>'), and then inserting the prepared data into the appropriate collectio</w:t>
      </w:r>
      <w:r w:rsidR="00A94DCA">
        <w:t>n.</w:t>
      </w:r>
    </w:p>
    <w:p w14:paraId="5EAE072B" w14:textId="77777777" w:rsidR="00A94DCA" w:rsidRDefault="00A94DCA" w:rsidP="00E857DB">
      <w:pPr>
        <w:ind w:firstLine="288"/>
        <w:jc w:val="both"/>
      </w:pPr>
    </w:p>
    <w:p w14:paraId="49BEB626" w14:textId="5185912B" w:rsidR="00A94DCA" w:rsidRDefault="00A94DCA" w:rsidP="00A94DCA">
      <w:pPr>
        <w:jc w:val="both"/>
      </w:pPr>
      <w:r>
        <w:t>Reading from MongoDB</w:t>
      </w:r>
    </w:p>
    <w:p w14:paraId="5F868307" w14:textId="5CD70F34" w:rsidR="00E857DB" w:rsidRDefault="00F02E1B" w:rsidP="00E857DB">
      <w:pPr>
        <w:ind w:firstLine="288"/>
        <w:jc w:val="both"/>
      </w:pPr>
      <w:proofErr w:type="spellStart"/>
      <w:proofErr w:type="gramStart"/>
      <w:r>
        <w:t>PySpark's</w:t>
      </w:r>
      <w:proofErr w:type="spellEnd"/>
      <w:proofErr w:type="gramEnd"/>
      <w:r>
        <w:t xml:space="preserve"> help, the process of getting the stored data out of MongoDB was completed without any problems. We connected to the MongoDB instance holding our stored data by setting up a </w:t>
      </w:r>
      <w:proofErr w:type="spellStart"/>
      <w:r>
        <w:t>SparkSession</w:t>
      </w:r>
      <w:proofErr w:type="spellEnd"/>
      <w:r>
        <w:t xml:space="preserve"> instance with the proper MongoDB input URI. Data extraction from the designated collection ('</w:t>
      </w:r>
      <w:proofErr w:type="spellStart"/>
      <w:r>
        <w:t>BankFull</w:t>
      </w:r>
      <w:proofErr w:type="spellEnd"/>
      <w:r>
        <w:t>') under the '</w:t>
      </w:r>
      <w:proofErr w:type="spellStart"/>
      <w:r>
        <w:t>Project_data</w:t>
      </w:r>
      <w:proofErr w:type="spellEnd"/>
      <w:r>
        <w:t>' database was made easier by this link.</w:t>
      </w:r>
    </w:p>
    <w:p w14:paraId="0FCD3A2B" w14:textId="77777777" w:rsidR="00E857DB" w:rsidRDefault="00E857DB" w:rsidP="00E857DB">
      <w:pPr>
        <w:ind w:firstLine="288"/>
        <w:jc w:val="both"/>
      </w:pPr>
    </w:p>
    <w:p w14:paraId="70034BCA" w14:textId="77777777" w:rsidR="00E857DB" w:rsidRDefault="00F02E1B" w:rsidP="00E857DB">
      <w:pPr>
        <w:ind w:firstLine="288"/>
        <w:jc w:val="both"/>
      </w:pPr>
      <w:r>
        <w:t xml:space="preserve">After the data was retrieved, it was organized into a Spark </w:t>
      </w:r>
      <w:proofErr w:type="spellStart"/>
      <w:r>
        <w:t>DataFrame</w:t>
      </w:r>
      <w:proofErr w:type="spellEnd"/>
      <w:r>
        <w:t xml:space="preserve">, which gave us more ability to work with, process, and analyze the data in the Spark environment. To ensure compatibility and consistency with the data needs of our project, the 'features' column within the </w:t>
      </w:r>
      <w:proofErr w:type="spellStart"/>
      <w:r>
        <w:t>DataFrame</w:t>
      </w:r>
      <w:proofErr w:type="spellEnd"/>
      <w:r>
        <w:t xml:space="preserve"> was converted back to its original </w:t>
      </w:r>
      <w:proofErr w:type="spellStart"/>
      <w:r>
        <w:t>SparseVector</w:t>
      </w:r>
      <w:proofErr w:type="spellEnd"/>
      <w:r>
        <w:t xml:space="preserve"> format</w:t>
      </w:r>
      <w:r w:rsidR="00E857DB">
        <w:t>.</w:t>
      </w:r>
    </w:p>
    <w:p w14:paraId="3CCBF7B4" w14:textId="77777777" w:rsidR="00E857DB" w:rsidRDefault="00E857DB" w:rsidP="00E857DB">
      <w:pPr>
        <w:ind w:firstLine="288"/>
        <w:jc w:val="both"/>
      </w:pPr>
    </w:p>
    <w:p w14:paraId="16E77D7F" w14:textId="497F8988" w:rsidR="00F02E1B" w:rsidRPr="002D4AA9" w:rsidRDefault="002D4AA9" w:rsidP="00E857DB">
      <w:pPr>
        <w:ind w:firstLine="288"/>
        <w:jc w:val="both"/>
      </w:pPr>
      <w:r>
        <w:t>W</w:t>
      </w:r>
      <w:r w:rsidR="00F02E1B" w:rsidRPr="002B4249">
        <w:t xml:space="preserve">e were able to save and retrieve project data with more efficiency and scalability thanks to the integration of MongoDB with </w:t>
      </w:r>
      <w:proofErr w:type="spellStart"/>
      <w:r w:rsidR="00F02E1B" w:rsidRPr="002B4249">
        <w:t>PySpark</w:t>
      </w:r>
      <w:proofErr w:type="spellEnd"/>
      <w:r w:rsidR="00F02E1B" w:rsidRPr="002B4249">
        <w:t xml:space="preserve">. Our project framework's expedited workflow and analysis were greatly aided by the seamless data transmission and manipulation made possible by the synergy between MongoDB and </w:t>
      </w:r>
      <w:proofErr w:type="spellStart"/>
      <w:r w:rsidR="00F02E1B" w:rsidRPr="002B4249">
        <w:t>PySpark</w:t>
      </w:r>
      <w:proofErr w:type="spellEnd"/>
      <w:r w:rsidR="00F02E1B" w:rsidRPr="002B4249">
        <w:t>.</w:t>
      </w:r>
    </w:p>
    <w:p w14:paraId="7A7EB408" w14:textId="77777777" w:rsidR="00C3056B" w:rsidRDefault="00C3056B" w:rsidP="00C60E19">
      <w:pPr>
        <w:jc w:val="left"/>
        <w:rPr>
          <w:highlight w:val="yellow"/>
        </w:rPr>
      </w:pPr>
    </w:p>
    <w:p w14:paraId="0E3689FD" w14:textId="258941B2" w:rsidR="00C3056B" w:rsidRDefault="00C3056B" w:rsidP="00C60E19">
      <w:pPr>
        <w:jc w:val="left"/>
        <w:rPr>
          <w:highlight w:val="yellow"/>
        </w:rPr>
      </w:pPr>
      <w:r>
        <w:rPr>
          <w:noProof/>
        </w:rPr>
        <w:drawing>
          <wp:inline distT="0" distB="0" distL="0" distR="0" wp14:anchorId="1DAA0E9A" wp14:editId="0B1E7F1C">
            <wp:extent cx="3089910" cy="2028825"/>
            <wp:effectExtent l="0" t="0" r="0" b="9525"/>
            <wp:docPr id="2897133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13325"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2028825"/>
                    </a:xfrm>
                    <a:prstGeom prst="rect">
                      <a:avLst/>
                    </a:prstGeom>
                  </pic:spPr>
                </pic:pic>
              </a:graphicData>
            </a:graphic>
          </wp:inline>
        </w:drawing>
      </w:r>
    </w:p>
    <w:p w14:paraId="68B0E4BF" w14:textId="77777777" w:rsidR="00C3056B" w:rsidRDefault="00C3056B" w:rsidP="00C60E19">
      <w:pPr>
        <w:jc w:val="left"/>
        <w:rPr>
          <w:highlight w:val="yellow"/>
        </w:rPr>
      </w:pPr>
    </w:p>
    <w:p w14:paraId="0D9A7EF6" w14:textId="2BABC074" w:rsidR="00C3056B" w:rsidRDefault="00C3056B" w:rsidP="00C3056B">
      <w:r w:rsidRPr="00C3056B">
        <w:t xml:space="preserve">Figure </w:t>
      </w:r>
      <w:r w:rsidR="004556DC">
        <w:t>2: Connection to MongoDB</w:t>
      </w:r>
    </w:p>
    <w:p w14:paraId="6963ABB7" w14:textId="77777777" w:rsidR="009F70AE" w:rsidRPr="00C3056B" w:rsidRDefault="009F70AE" w:rsidP="00C3056B"/>
    <w:p w14:paraId="29F8CE73" w14:textId="76926C9B" w:rsidR="00C60E19" w:rsidRDefault="00D06E2C" w:rsidP="00CD443F">
      <w:pPr>
        <w:pStyle w:val="Heading2"/>
        <w:jc w:val="both"/>
      </w:pPr>
      <w:r w:rsidRPr="00A038AE">
        <w:t>Exploratory Data Analysi</w:t>
      </w:r>
      <w:r w:rsidR="00D829E3">
        <w:t>s</w:t>
      </w:r>
    </w:p>
    <w:p w14:paraId="6CD57924" w14:textId="42B2B161" w:rsidR="000152DD" w:rsidRDefault="002405EF" w:rsidP="002405EF">
      <w:pPr>
        <w:ind w:firstLine="288"/>
        <w:jc w:val="both"/>
      </w:pPr>
      <w:r w:rsidRPr="002405EF">
        <w:t xml:space="preserve">Following the seamless integration of MongoDB into our data processing pipeline, we transitioned to an in-depth exploratory data analysis (EDA) to </w:t>
      </w:r>
      <w:r w:rsidR="00FD50E7">
        <w:t>gain</w:t>
      </w:r>
      <w:r w:rsidRPr="002405EF">
        <w:t xml:space="preserve"> valuable insights from the dataset.</w:t>
      </w:r>
      <w:r w:rsidR="00B87534">
        <w:t xml:space="preserve"> </w:t>
      </w:r>
      <w:r w:rsidR="00B87534" w:rsidRPr="00B87534">
        <w:t xml:space="preserve">The visualizations provide a nuanced understanding of the dataset, </w:t>
      </w:r>
      <w:r w:rsidR="00A273C3">
        <w:t>including</w:t>
      </w:r>
      <w:r w:rsidR="00B87534" w:rsidRPr="00B87534">
        <w:t xml:space="preserve"> the distribution</w:t>
      </w:r>
      <w:r w:rsidR="00A273C3">
        <w:t>s</w:t>
      </w:r>
      <w:r w:rsidR="00B87534" w:rsidRPr="00B87534">
        <w:t xml:space="preserve"> of subscribed term deposits</w:t>
      </w:r>
      <w:r w:rsidR="00A273C3">
        <w:t xml:space="preserve">, </w:t>
      </w:r>
      <w:r w:rsidR="00B87534" w:rsidRPr="00B87534">
        <w:t xml:space="preserve">the diverse </w:t>
      </w:r>
      <w:r w:rsidR="00B87534">
        <w:t>range</w:t>
      </w:r>
      <w:r w:rsidR="00B87534" w:rsidRPr="00B87534">
        <w:t xml:space="preserve"> of job categories, marital statuses, and education levels</w:t>
      </w:r>
      <w:r w:rsidR="006B76DD">
        <w:t>.</w:t>
      </w:r>
    </w:p>
    <w:p w14:paraId="162C0B13" w14:textId="77777777" w:rsidR="00BD7ABD" w:rsidRDefault="00BD7ABD" w:rsidP="002405EF">
      <w:pPr>
        <w:ind w:firstLine="288"/>
        <w:jc w:val="both"/>
      </w:pPr>
    </w:p>
    <w:p w14:paraId="7BB90752" w14:textId="1EC4E3DF" w:rsidR="000152DD" w:rsidRDefault="000152DD" w:rsidP="002405EF">
      <w:pPr>
        <w:ind w:firstLine="288"/>
        <w:jc w:val="both"/>
      </w:pPr>
      <w:r>
        <w:t xml:space="preserve">In Figure 3 below, we see that an overwhelming majority of clients </w:t>
      </w:r>
      <w:r w:rsidR="007C5F07">
        <w:t>did not subscribe to a term deposit.</w:t>
      </w:r>
    </w:p>
    <w:p w14:paraId="216DFE2E" w14:textId="52F782D4" w:rsidR="005D042D" w:rsidRDefault="005D042D" w:rsidP="006D02D8">
      <w:pPr>
        <w:ind w:firstLine="288"/>
      </w:pPr>
      <w:r>
        <w:rPr>
          <w:noProof/>
        </w:rPr>
        <w:drawing>
          <wp:inline distT="0" distB="0" distL="0" distR="0" wp14:anchorId="7C62E032" wp14:editId="518AEED6">
            <wp:extent cx="2800350" cy="1788057"/>
            <wp:effectExtent l="0" t="0" r="0" b="3175"/>
            <wp:docPr id="1311204991" name="Picture 4" descr="A blue and orange rectangular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04991" name="Picture 4" descr="A blue and orange rectangular bar graph&#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800350" cy="1788057"/>
                    </a:xfrm>
                    <a:prstGeom prst="rect">
                      <a:avLst/>
                    </a:prstGeom>
                  </pic:spPr>
                </pic:pic>
              </a:graphicData>
            </a:graphic>
          </wp:inline>
        </w:drawing>
      </w:r>
    </w:p>
    <w:p w14:paraId="51466A19" w14:textId="076BC9DB" w:rsidR="005D042D" w:rsidRDefault="005D042D" w:rsidP="006D02D8">
      <w:pPr>
        <w:ind w:firstLine="288"/>
      </w:pPr>
      <w:r>
        <w:t xml:space="preserve">Figure </w:t>
      </w:r>
      <w:r w:rsidR="00D41BE8">
        <w:t>3</w:t>
      </w:r>
      <w:r w:rsidR="007C5F07">
        <w:t>: Distribution of Subscribed Term Deposit</w:t>
      </w:r>
    </w:p>
    <w:p w14:paraId="397C1FC3" w14:textId="0A02BF47" w:rsidR="007C5F07" w:rsidRDefault="007C5F07" w:rsidP="007C5F07">
      <w:pPr>
        <w:ind w:firstLine="288"/>
        <w:jc w:val="left"/>
      </w:pPr>
    </w:p>
    <w:p w14:paraId="57271E65" w14:textId="3F3FF171" w:rsidR="003129BF" w:rsidRDefault="003129BF" w:rsidP="007C5F07">
      <w:pPr>
        <w:ind w:firstLine="288"/>
        <w:jc w:val="left"/>
      </w:pPr>
      <w:r>
        <w:t xml:space="preserve">In </w:t>
      </w:r>
      <w:r w:rsidR="00745560">
        <w:t>F</w:t>
      </w:r>
      <w:r>
        <w:t xml:space="preserve">igure 4, </w:t>
      </w:r>
      <w:r w:rsidR="00200498">
        <w:t xml:space="preserve">the job categories are shown. </w:t>
      </w:r>
      <w:r w:rsidR="006B76DD">
        <w:t>Most</w:t>
      </w:r>
      <w:r w:rsidR="00200498">
        <w:t xml:space="preserve"> </w:t>
      </w:r>
      <w:r w:rsidR="00617121">
        <w:t>clients ha</w:t>
      </w:r>
      <w:r w:rsidR="006B76DD">
        <w:t>d</w:t>
      </w:r>
      <w:r w:rsidR="00617121">
        <w:t xml:space="preserve"> administrative, blue-collar, or technical jobs.</w:t>
      </w:r>
    </w:p>
    <w:p w14:paraId="51E47FBC" w14:textId="77777777" w:rsidR="005D042D" w:rsidRDefault="005D042D" w:rsidP="006D02D8">
      <w:pPr>
        <w:ind w:firstLine="288"/>
      </w:pPr>
    </w:p>
    <w:p w14:paraId="51367F36" w14:textId="3DDAED4D" w:rsidR="00C60E19" w:rsidRDefault="00CE7C09" w:rsidP="006D02D8">
      <w:r>
        <w:rPr>
          <w:noProof/>
        </w:rPr>
        <w:lastRenderedPageBreak/>
        <w:drawing>
          <wp:inline distT="0" distB="0" distL="0" distR="0" wp14:anchorId="12CE8282" wp14:editId="4A7331E1">
            <wp:extent cx="3089910" cy="1800860"/>
            <wp:effectExtent l="0" t="0" r="0" b="8890"/>
            <wp:docPr id="473061208" name="Picture 5"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61208" name="Picture 5" descr="A graph of different colored bar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800860"/>
                    </a:xfrm>
                    <a:prstGeom prst="rect">
                      <a:avLst/>
                    </a:prstGeom>
                  </pic:spPr>
                </pic:pic>
              </a:graphicData>
            </a:graphic>
          </wp:inline>
        </w:drawing>
      </w:r>
    </w:p>
    <w:p w14:paraId="05FD33E3" w14:textId="3AD89E68" w:rsidR="00CE7C09" w:rsidRDefault="00CE7C09" w:rsidP="006D02D8">
      <w:r>
        <w:t xml:space="preserve">Figure </w:t>
      </w:r>
      <w:r w:rsidR="00D41BE8">
        <w:t>4</w:t>
      </w:r>
      <w:r w:rsidR="00200498">
        <w:t>: Distribution of Job Categories</w:t>
      </w:r>
    </w:p>
    <w:p w14:paraId="0B574801" w14:textId="655EB68E" w:rsidR="00745560" w:rsidRDefault="00745560" w:rsidP="00745560">
      <w:pPr>
        <w:jc w:val="left"/>
      </w:pPr>
    </w:p>
    <w:p w14:paraId="6C57FE28" w14:textId="2B45F5E5" w:rsidR="009A6772" w:rsidRDefault="009A6772" w:rsidP="00865FC3">
      <w:pPr>
        <w:ind w:firstLine="360"/>
        <w:jc w:val="both"/>
      </w:pPr>
      <w:r>
        <w:t xml:space="preserve">The next figure </w:t>
      </w:r>
      <w:r w:rsidR="00B52599">
        <w:t>illustrates</w:t>
      </w:r>
      <w:r>
        <w:t xml:space="preserve"> the </w:t>
      </w:r>
      <w:r w:rsidR="00F20869">
        <w:t>distribution</w:t>
      </w:r>
      <w:r>
        <w:t xml:space="preserve"> of marital status, distribution. Most clients </w:t>
      </w:r>
      <w:r w:rsidR="00B52599">
        <w:t>were</w:t>
      </w:r>
      <w:r>
        <w:t xml:space="preserve"> married, followed by single clients, and then divorced clients.</w:t>
      </w:r>
    </w:p>
    <w:p w14:paraId="699F444B" w14:textId="4B1AFBDF" w:rsidR="00CE7C09" w:rsidRDefault="00CE7C09" w:rsidP="006D02D8">
      <w:r>
        <w:rPr>
          <w:noProof/>
        </w:rPr>
        <w:drawing>
          <wp:inline distT="0" distB="0" distL="0" distR="0" wp14:anchorId="653D7A5E" wp14:editId="1A05E1C8">
            <wp:extent cx="3089910" cy="1935480"/>
            <wp:effectExtent l="0" t="0" r="0" b="7620"/>
            <wp:docPr id="370058160" name="Picture 6" descr="A bar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8160" name="Picture 6" descr="A bar graph with different colored squar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89910" cy="1935480"/>
                    </a:xfrm>
                    <a:prstGeom prst="rect">
                      <a:avLst/>
                    </a:prstGeom>
                  </pic:spPr>
                </pic:pic>
              </a:graphicData>
            </a:graphic>
          </wp:inline>
        </w:drawing>
      </w:r>
    </w:p>
    <w:p w14:paraId="7E3774D7" w14:textId="4E94F7A9" w:rsidR="00CE7C09" w:rsidRDefault="00CE7C09" w:rsidP="006D02D8">
      <w:r>
        <w:t xml:space="preserve">Figure </w:t>
      </w:r>
      <w:r w:rsidR="00D41BE8">
        <w:t>5</w:t>
      </w:r>
      <w:r w:rsidR="00865FC3">
        <w:t>: Distribution of Martial Status</w:t>
      </w:r>
    </w:p>
    <w:p w14:paraId="7B8B3166" w14:textId="77777777" w:rsidR="00865FC3" w:rsidRDefault="00865FC3" w:rsidP="006D02D8"/>
    <w:p w14:paraId="77DDC86A" w14:textId="01A99539" w:rsidR="00865FC3" w:rsidRDefault="00865FC3" w:rsidP="00B52599">
      <w:pPr>
        <w:ind w:firstLine="360"/>
        <w:jc w:val="both"/>
      </w:pPr>
      <w:r>
        <w:t>This last EDA visualization shows the distribution of education levels. Most clients achieved a university or high school degree.</w:t>
      </w:r>
    </w:p>
    <w:p w14:paraId="4A16878F" w14:textId="77777777" w:rsidR="006D02D8" w:rsidRDefault="006D02D8" w:rsidP="006D02D8"/>
    <w:p w14:paraId="77B4C267" w14:textId="5AB1CF2A" w:rsidR="00CE7C09" w:rsidRDefault="00CE7C09" w:rsidP="006D02D8">
      <w:r>
        <w:rPr>
          <w:noProof/>
        </w:rPr>
        <w:drawing>
          <wp:inline distT="0" distB="0" distL="0" distR="0" wp14:anchorId="72655998" wp14:editId="56B3AD60">
            <wp:extent cx="3089910" cy="2190115"/>
            <wp:effectExtent l="0" t="0" r="0" b="635"/>
            <wp:docPr id="316497353" name="Picture 7" descr="A graph of a distribution of education lev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97353" name="Picture 7" descr="A graph of a distribution of education level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2190115"/>
                    </a:xfrm>
                    <a:prstGeom prst="rect">
                      <a:avLst/>
                    </a:prstGeom>
                  </pic:spPr>
                </pic:pic>
              </a:graphicData>
            </a:graphic>
          </wp:inline>
        </w:drawing>
      </w:r>
    </w:p>
    <w:p w14:paraId="64CF2DE6" w14:textId="09EC95DC" w:rsidR="006D02D8" w:rsidRDefault="006D02D8" w:rsidP="006D02D8">
      <w:r>
        <w:t xml:space="preserve">Figure </w:t>
      </w:r>
      <w:r w:rsidR="00D41BE8">
        <w:t>6</w:t>
      </w:r>
      <w:r w:rsidR="00865FC3">
        <w:t>: Distribution of Education Levels</w:t>
      </w:r>
    </w:p>
    <w:p w14:paraId="05DFAA7F" w14:textId="2E4BE6C2" w:rsidR="009879E1" w:rsidRDefault="00F96AE4" w:rsidP="00E83DD4">
      <w:pPr>
        <w:pStyle w:val="Heading2"/>
        <w:jc w:val="both"/>
      </w:pPr>
      <w:r w:rsidRPr="00F96AE4">
        <w:t>Machine Learning</w:t>
      </w:r>
    </w:p>
    <w:p w14:paraId="7600386B" w14:textId="124EAC14" w:rsidR="00BE1CA5" w:rsidRDefault="009879E1" w:rsidP="009879E1">
      <w:pPr>
        <w:tabs>
          <w:tab w:val="left" w:pos="360"/>
        </w:tabs>
        <w:jc w:val="both"/>
      </w:pPr>
      <w:r>
        <w:tab/>
      </w:r>
      <w:r w:rsidR="00BE1CA5">
        <w:t xml:space="preserve">The process begins with initializing a Spark session and loading the dataset into a </w:t>
      </w:r>
      <w:proofErr w:type="spellStart"/>
      <w:r w:rsidR="00BE1CA5">
        <w:t>PySpark</w:t>
      </w:r>
      <w:proofErr w:type="spellEnd"/>
      <w:r w:rsidR="00BE1CA5">
        <w:t xml:space="preserve"> </w:t>
      </w:r>
      <w:proofErr w:type="spellStart"/>
      <w:r w:rsidR="00BE1CA5">
        <w:t>DataFrame</w:t>
      </w:r>
      <w:proofErr w:type="spellEnd"/>
      <w:r w:rsidR="00BE1CA5">
        <w:t xml:space="preserve">. The dataset is then split into training and test sets for model evaluation. </w:t>
      </w:r>
      <w:proofErr w:type="spellStart"/>
      <w:r w:rsidR="00BE1CA5">
        <w:t>PySpark's</w:t>
      </w:r>
      <w:proofErr w:type="spellEnd"/>
      <w:r w:rsidR="00BE1CA5">
        <w:t xml:space="preserve"> </w:t>
      </w:r>
      <w:proofErr w:type="spellStart"/>
      <w:r w:rsidR="00BE1CA5">
        <w:t>DataFrame</w:t>
      </w:r>
      <w:proofErr w:type="spellEnd"/>
      <w:r w:rsidR="00BE1CA5">
        <w:t xml:space="preserve"> abstraction provides a distributed and efficient way to handle large-scale data. </w:t>
      </w:r>
    </w:p>
    <w:p w14:paraId="42805FD4" w14:textId="77777777" w:rsidR="007106B5" w:rsidRDefault="007106B5" w:rsidP="009879E1">
      <w:pPr>
        <w:tabs>
          <w:tab w:val="left" w:pos="360"/>
        </w:tabs>
        <w:jc w:val="both"/>
      </w:pPr>
    </w:p>
    <w:p w14:paraId="01816460" w14:textId="2EBA7752" w:rsidR="00BE1CA5" w:rsidRDefault="009879E1" w:rsidP="009879E1">
      <w:pPr>
        <w:tabs>
          <w:tab w:val="left" w:pos="360"/>
        </w:tabs>
        <w:jc w:val="both"/>
      </w:pPr>
      <w:r>
        <w:tab/>
      </w:r>
      <w:r w:rsidR="00BE1CA5">
        <w:t xml:space="preserve">The machine learning pipeline involves the use of </w:t>
      </w:r>
      <w:proofErr w:type="spellStart"/>
      <w:r w:rsidR="00BE1CA5">
        <w:t>PySpark's</w:t>
      </w:r>
      <w:proofErr w:type="spellEnd"/>
      <w:r w:rsidR="00BE1CA5">
        <w:t xml:space="preserve"> machine learning modules, specifically the </w:t>
      </w:r>
      <w:proofErr w:type="spellStart"/>
      <w:r w:rsidR="00BE1CA5">
        <w:t>StringIndexer</w:t>
      </w:r>
      <w:proofErr w:type="spellEnd"/>
      <w:r w:rsidR="00BE1CA5">
        <w:t xml:space="preserve"> for indexing categorical labels, the </w:t>
      </w:r>
      <w:proofErr w:type="spellStart"/>
      <w:r w:rsidR="00BE1CA5">
        <w:t>VectorAssembler</w:t>
      </w:r>
      <w:proofErr w:type="spellEnd"/>
      <w:r w:rsidR="00BE1CA5">
        <w:t xml:space="preserve"> for assembling feature vectors, and the </w:t>
      </w:r>
      <w:proofErr w:type="spellStart"/>
      <w:r w:rsidR="00BE1CA5">
        <w:t>DecisionTreeClassifier</w:t>
      </w:r>
      <w:proofErr w:type="spellEnd"/>
      <w:r w:rsidR="00BE1CA5">
        <w:t xml:space="preserve"> for building the decision tree model. The </w:t>
      </w:r>
      <w:proofErr w:type="spellStart"/>
      <w:r w:rsidR="00BE1CA5">
        <w:t>StringIndexer</w:t>
      </w:r>
      <w:proofErr w:type="spellEnd"/>
      <w:r w:rsidR="00BE1CA5">
        <w:t xml:space="preserve"> is employed to transform the categorical label column into a numerical format, while the </w:t>
      </w:r>
      <w:proofErr w:type="spellStart"/>
      <w:r w:rsidR="00BE1CA5">
        <w:t>VectorAssembler</w:t>
      </w:r>
      <w:proofErr w:type="spellEnd"/>
      <w:r w:rsidR="00BE1CA5">
        <w:t xml:space="preserve"> combines the features into a single vector.</w:t>
      </w:r>
    </w:p>
    <w:p w14:paraId="0E142234" w14:textId="77777777" w:rsidR="001B0E5C" w:rsidRDefault="001B0E5C" w:rsidP="009879E1">
      <w:pPr>
        <w:tabs>
          <w:tab w:val="left" w:pos="360"/>
        </w:tabs>
        <w:jc w:val="both"/>
      </w:pPr>
    </w:p>
    <w:p w14:paraId="44350AD0" w14:textId="6D6CDCA4" w:rsidR="001B0E5C" w:rsidRDefault="001B0E5C" w:rsidP="009879E1">
      <w:pPr>
        <w:tabs>
          <w:tab w:val="left" w:pos="360"/>
        </w:tabs>
        <w:jc w:val="both"/>
      </w:pPr>
      <w:r>
        <w:tab/>
        <w:t xml:space="preserve">A key step in the pipeline </w:t>
      </w:r>
      <w:r w:rsidR="007A352E">
        <w:t>is shown</w:t>
      </w:r>
      <w:r>
        <w:t xml:space="preserve"> in </w:t>
      </w:r>
      <w:r w:rsidR="00DD6EDD">
        <w:t>the code in the figure below. The code</w:t>
      </w:r>
      <w:r w:rsidR="00DD6EDD" w:rsidRPr="00DD6EDD">
        <w:t xml:space="preserve"> transform</w:t>
      </w:r>
      <w:r w:rsidR="00DD6EDD">
        <w:t>s</w:t>
      </w:r>
      <w:r w:rsidR="00DD6EDD" w:rsidRPr="00DD6EDD">
        <w:t xml:space="preserve"> the label column, which typically represents the outcome variable into a format suitable for machine learning classification tasks. The label is converted from categorical values ("yes" or "no") to binary integers (0 or 1).</w:t>
      </w:r>
      <w:r w:rsidR="00E96136">
        <w:t xml:space="preserve"> </w:t>
      </w:r>
      <w:r w:rsidR="00401B9C">
        <w:t xml:space="preserve">This step </w:t>
      </w:r>
      <w:r w:rsidR="005C1E5A">
        <w:t>is</w:t>
      </w:r>
      <w:r w:rsidR="00401B9C">
        <w:t xml:space="preserve"> crucial for algorithms that require numeric labels.</w:t>
      </w:r>
    </w:p>
    <w:p w14:paraId="67781294" w14:textId="77777777" w:rsidR="0057199E" w:rsidRDefault="0057199E" w:rsidP="009879E1">
      <w:pPr>
        <w:tabs>
          <w:tab w:val="left" w:pos="360"/>
        </w:tabs>
        <w:jc w:val="both"/>
      </w:pPr>
    </w:p>
    <w:p w14:paraId="4BAB26EE" w14:textId="77777777" w:rsidR="0057199E" w:rsidRDefault="0057199E" w:rsidP="0057199E">
      <w:pPr>
        <w:jc w:val="both"/>
      </w:pPr>
      <w:r>
        <w:rPr>
          <w:noProof/>
        </w:rPr>
        <w:drawing>
          <wp:inline distT="0" distB="0" distL="0" distR="0" wp14:anchorId="609332E4" wp14:editId="0A1440CE">
            <wp:extent cx="3089910" cy="302260"/>
            <wp:effectExtent l="0" t="0" r="0" b="2540"/>
            <wp:docPr id="634388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88698"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3089910" cy="302260"/>
                    </a:xfrm>
                    <a:prstGeom prst="rect">
                      <a:avLst/>
                    </a:prstGeom>
                  </pic:spPr>
                </pic:pic>
              </a:graphicData>
            </a:graphic>
          </wp:inline>
        </w:drawing>
      </w:r>
    </w:p>
    <w:p w14:paraId="00014DCF" w14:textId="77777777" w:rsidR="0057199E" w:rsidRDefault="0057199E" w:rsidP="0057199E">
      <w:pPr>
        <w:jc w:val="both"/>
      </w:pPr>
    </w:p>
    <w:p w14:paraId="4D12AD67" w14:textId="647218B9" w:rsidR="0057199E" w:rsidRDefault="0057199E" w:rsidP="0057199E">
      <w:r>
        <w:t>Figure</w:t>
      </w:r>
      <w:r w:rsidR="00865FC3">
        <w:t xml:space="preserve"> 7</w:t>
      </w:r>
      <w:r w:rsidR="001869AE">
        <w:t>:</w:t>
      </w:r>
      <w:r>
        <w:t xml:space="preserve"> Column Transformation</w:t>
      </w:r>
    </w:p>
    <w:p w14:paraId="5BF461F5" w14:textId="77777777" w:rsidR="00BE1CA5" w:rsidRDefault="00BE1CA5" w:rsidP="009879E1">
      <w:pPr>
        <w:tabs>
          <w:tab w:val="left" w:pos="360"/>
        </w:tabs>
        <w:jc w:val="both"/>
      </w:pPr>
    </w:p>
    <w:p w14:paraId="495EDEDA" w14:textId="5473C4F6" w:rsidR="00BE1CA5" w:rsidRDefault="009879E1" w:rsidP="009879E1">
      <w:pPr>
        <w:tabs>
          <w:tab w:val="left" w:pos="360"/>
        </w:tabs>
        <w:jc w:val="both"/>
      </w:pPr>
      <w:r>
        <w:tab/>
      </w:r>
      <w:r w:rsidR="00BE1CA5">
        <w:t>The decision tree model is set up with specified label and feature columns, and the training data is used to fit the model. The labeled data is indexed, and the decision tree classifier is trained on this indexed data. This approach allows for the interpretation of results in terms of labeled categories.</w:t>
      </w:r>
    </w:p>
    <w:p w14:paraId="5798373F" w14:textId="77777777" w:rsidR="00BE1CA5" w:rsidRDefault="00BE1CA5" w:rsidP="009879E1">
      <w:pPr>
        <w:tabs>
          <w:tab w:val="left" w:pos="360"/>
        </w:tabs>
        <w:jc w:val="both"/>
      </w:pPr>
    </w:p>
    <w:p w14:paraId="058C54DD" w14:textId="7857F924" w:rsidR="00BE1CA5" w:rsidRDefault="009879E1" w:rsidP="009879E1">
      <w:pPr>
        <w:tabs>
          <w:tab w:val="left" w:pos="360"/>
        </w:tabs>
        <w:jc w:val="both"/>
      </w:pPr>
      <w:r>
        <w:tab/>
      </w:r>
      <w:r w:rsidR="00BE1CA5">
        <w:t xml:space="preserve">The pipeline concludes with model evaluation using </w:t>
      </w:r>
      <w:proofErr w:type="spellStart"/>
      <w:r w:rsidR="00BE1CA5">
        <w:t>PySpark's</w:t>
      </w:r>
      <w:proofErr w:type="spellEnd"/>
      <w:r w:rsidR="00BE1CA5">
        <w:t xml:space="preserve"> </w:t>
      </w:r>
      <w:proofErr w:type="spellStart"/>
      <w:r w:rsidR="00BE1CA5">
        <w:t>MulticlassClassificationEvaluator</w:t>
      </w:r>
      <w:proofErr w:type="spellEnd"/>
      <w:r w:rsidR="00BE1CA5">
        <w:t>. Accuracy and F1-score metrics are computed to assess the performance of the decision tree classifier on the test data. This robust evaluation process ensures that the model's predictive capabilities are thoroughly assessed.</w:t>
      </w:r>
    </w:p>
    <w:p w14:paraId="00AB613B" w14:textId="77777777" w:rsidR="00FF41E8" w:rsidRDefault="00FF41E8" w:rsidP="00E83DD4">
      <w:pPr>
        <w:jc w:val="both"/>
      </w:pPr>
    </w:p>
    <w:p w14:paraId="5A8F9764" w14:textId="79AD3B95" w:rsidR="005F5BAA" w:rsidRDefault="005F5BAA" w:rsidP="006E3D15">
      <w:pPr>
        <w:ind w:firstLine="450"/>
        <w:jc w:val="both"/>
      </w:pPr>
      <w:r>
        <w:t>Our model reported the following metrics</w:t>
      </w:r>
      <w:r w:rsidR="007F35C4">
        <w:t>:</w:t>
      </w:r>
      <w:r w:rsidR="006D0D5D">
        <w:t xml:space="preserve"> </w:t>
      </w:r>
      <w:r w:rsidR="006D0D5D" w:rsidRPr="006D0D5D">
        <w:t>an Accuracy of approximately 91</w:t>
      </w:r>
      <w:r w:rsidR="006D0D5D">
        <w:t>.05</w:t>
      </w:r>
      <w:r w:rsidR="006D0D5D" w:rsidRPr="006D0D5D">
        <w:t xml:space="preserve">% and an F1-Score of around </w:t>
      </w:r>
      <w:r w:rsidR="006E3D15">
        <w:t>89.91</w:t>
      </w:r>
      <w:r w:rsidR="006D0D5D" w:rsidRPr="006D0D5D">
        <w:t>%</w:t>
      </w:r>
      <w:r w:rsidR="006E3D15">
        <w:t>.</w:t>
      </w:r>
      <w:r w:rsidR="00E45582">
        <w:t xml:space="preserve"> The high accuracy</w:t>
      </w:r>
      <w:r w:rsidR="00E45582" w:rsidRPr="00E45582">
        <w:t xml:space="preserve"> implies that the Decision Tree classifier successfully predicted whether a client would subscribe to a term deposit or not for </w:t>
      </w:r>
      <w:r w:rsidR="00E64112">
        <w:t xml:space="preserve">most </w:t>
      </w:r>
      <w:r w:rsidR="00E45582" w:rsidRPr="00E45582">
        <w:t>instances</w:t>
      </w:r>
      <w:r w:rsidR="00E45582">
        <w:t xml:space="preserve">. </w:t>
      </w:r>
      <w:r w:rsidR="00E64112">
        <w:t>The high F1</w:t>
      </w:r>
      <w:r w:rsidR="00C24E58">
        <w:t>-</w:t>
      </w:r>
      <w:r w:rsidR="00E64112">
        <w:t>score</w:t>
      </w:r>
      <w:r w:rsidR="00E64112" w:rsidRPr="00E64112">
        <w:t xml:space="preserve"> indicates a strong balance between the precision (accuracy of positive predictions) and recall (ability to capture all positive instances) of the classifier</w:t>
      </w:r>
      <w:r w:rsidR="00E64112">
        <w:t>.</w:t>
      </w:r>
    </w:p>
    <w:p w14:paraId="494A91C1" w14:textId="77777777" w:rsidR="00B37E4B" w:rsidRDefault="00B37E4B" w:rsidP="00A91509"/>
    <w:p w14:paraId="73BEF19D" w14:textId="07BF420E" w:rsidR="00B37E4B" w:rsidRDefault="00B37E4B" w:rsidP="00A91509">
      <w:r>
        <w:rPr>
          <w:noProof/>
        </w:rPr>
        <w:drawing>
          <wp:inline distT="0" distB="0" distL="0" distR="0" wp14:anchorId="4F55D5D9" wp14:editId="10DB7393">
            <wp:extent cx="3089910" cy="1443990"/>
            <wp:effectExtent l="0" t="0" r="0" b="3810"/>
            <wp:docPr id="362592655" name="Picture 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92655" name="Picture 4" descr="A screenshot of a computer cod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1443990"/>
                    </a:xfrm>
                    <a:prstGeom prst="rect">
                      <a:avLst/>
                    </a:prstGeom>
                  </pic:spPr>
                </pic:pic>
              </a:graphicData>
            </a:graphic>
          </wp:inline>
        </w:drawing>
      </w:r>
    </w:p>
    <w:p w14:paraId="140B605B" w14:textId="60C68B0D" w:rsidR="00250EE2" w:rsidRDefault="00B37E4B" w:rsidP="00B37E4B">
      <w:r>
        <w:t>Figure</w:t>
      </w:r>
      <w:r w:rsidR="00865FC3">
        <w:t xml:space="preserve"> 8</w:t>
      </w:r>
      <w:r w:rsidR="005F5BAA">
        <w:t xml:space="preserve">: </w:t>
      </w:r>
      <w:r w:rsidR="00DE4B5D">
        <w:t xml:space="preserve">Code and Output for </w:t>
      </w:r>
      <w:r w:rsidR="005F5BAA">
        <w:t>Evaluation Metrics</w:t>
      </w:r>
    </w:p>
    <w:p w14:paraId="3E3637A7" w14:textId="77777777" w:rsidR="00DE4B5D" w:rsidRDefault="00DE4B5D" w:rsidP="00B37E4B"/>
    <w:p w14:paraId="69690CAB" w14:textId="0895CBCE" w:rsidR="00DE4B5D" w:rsidRDefault="00DE4B5D" w:rsidP="00B37E4B">
      <w:r>
        <w:t>Table 2: Model Summary</w:t>
      </w:r>
    </w:p>
    <w:p w14:paraId="3C9278D8" w14:textId="77777777" w:rsidR="00E278FC" w:rsidRDefault="00E278FC" w:rsidP="00B37E4B"/>
    <w:tbl>
      <w:tblPr>
        <w:tblStyle w:val="TableGrid"/>
        <w:tblW w:w="0" w:type="auto"/>
        <w:tblLook w:val="04A0" w:firstRow="1" w:lastRow="0" w:firstColumn="1" w:lastColumn="0" w:noHBand="0" w:noVBand="1"/>
      </w:tblPr>
      <w:tblGrid>
        <w:gridCol w:w="2428"/>
        <w:gridCol w:w="2428"/>
      </w:tblGrid>
      <w:tr w:rsidR="00E278FC" w14:paraId="1276B55D" w14:textId="77777777" w:rsidTr="00E278FC">
        <w:tc>
          <w:tcPr>
            <w:tcW w:w="2428" w:type="dxa"/>
          </w:tcPr>
          <w:p w14:paraId="2EF22516" w14:textId="6EA78DD8" w:rsidR="00E278FC" w:rsidRDefault="00E278FC" w:rsidP="00B37E4B">
            <w:r>
              <w:t>Metric</w:t>
            </w:r>
          </w:p>
        </w:tc>
        <w:tc>
          <w:tcPr>
            <w:tcW w:w="2428" w:type="dxa"/>
          </w:tcPr>
          <w:p w14:paraId="1A859A21" w14:textId="69346D3A" w:rsidR="00E278FC" w:rsidRDefault="00E278FC" w:rsidP="00B37E4B">
            <w:r>
              <w:t>Score</w:t>
            </w:r>
          </w:p>
        </w:tc>
      </w:tr>
      <w:tr w:rsidR="00E278FC" w14:paraId="67D929D3" w14:textId="77777777" w:rsidTr="00E278FC">
        <w:tc>
          <w:tcPr>
            <w:tcW w:w="2428" w:type="dxa"/>
          </w:tcPr>
          <w:p w14:paraId="6F186E4C" w14:textId="170D6C4F" w:rsidR="00E278FC" w:rsidRDefault="00E278FC" w:rsidP="00B37E4B">
            <w:r>
              <w:t>Accu</w:t>
            </w:r>
            <w:r w:rsidR="005431EE">
              <w:t>racy</w:t>
            </w:r>
          </w:p>
        </w:tc>
        <w:tc>
          <w:tcPr>
            <w:tcW w:w="2428" w:type="dxa"/>
          </w:tcPr>
          <w:p w14:paraId="174C5EAF" w14:textId="5FDDFA87" w:rsidR="00E278FC" w:rsidRDefault="005431EE" w:rsidP="00B37E4B">
            <w:r>
              <w:t>91.05%</w:t>
            </w:r>
          </w:p>
        </w:tc>
      </w:tr>
      <w:tr w:rsidR="00E278FC" w14:paraId="2EA3007F" w14:textId="77777777" w:rsidTr="00E278FC">
        <w:tc>
          <w:tcPr>
            <w:tcW w:w="2428" w:type="dxa"/>
          </w:tcPr>
          <w:p w14:paraId="11268415" w14:textId="13989BE6" w:rsidR="00E278FC" w:rsidRDefault="005431EE" w:rsidP="00B37E4B">
            <w:r>
              <w:t>F1-score</w:t>
            </w:r>
          </w:p>
        </w:tc>
        <w:tc>
          <w:tcPr>
            <w:tcW w:w="2428" w:type="dxa"/>
          </w:tcPr>
          <w:p w14:paraId="0DA5D9D9" w14:textId="6A19B9C9" w:rsidR="00E278FC" w:rsidRDefault="005431EE" w:rsidP="00B37E4B">
            <w:r>
              <w:t>89.91%</w:t>
            </w:r>
          </w:p>
        </w:tc>
      </w:tr>
    </w:tbl>
    <w:p w14:paraId="69D5DF39" w14:textId="77777777" w:rsidR="00E278FC" w:rsidRDefault="00E278FC" w:rsidP="00B37E4B"/>
    <w:p w14:paraId="5D3F91BB" w14:textId="77777777" w:rsidR="00A91509" w:rsidRPr="00A038AE" w:rsidRDefault="00A91509" w:rsidP="00A91509"/>
    <w:p w14:paraId="5F55D212" w14:textId="1AA3CDFA" w:rsidR="0012225B" w:rsidRPr="0012225B" w:rsidRDefault="003918A0" w:rsidP="00CD443F">
      <w:pPr>
        <w:pStyle w:val="Heading1"/>
      </w:pPr>
      <w:r w:rsidRPr="00A038AE">
        <w:t>Conclusion</w:t>
      </w:r>
    </w:p>
    <w:p w14:paraId="253F7E88" w14:textId="1104AB7A" w:rsidR="0012225B" w:rsidRDefault="0012225B" w:rsidP="00CD443F">
      <w:pPr>
        <w:pStyle w:val="BodyText"/>
        <w:rPr>
          <w:lang w:val="en-US"/>
        </w:rPr>
      </w:pPr>
      <w:r w:rsidRPr="0012225B">
        <w:rPr>
          <w:lang w:val="en-US"/>
        </w:rPr>
        <w:t xml:space="preserve">Machine learning applied to marketing data from a prominent Portuguese bank reveals a powerful approach for understanding client behavior. Leveraging </w:t>
      </w:r>
      <w:proofErr w:type="spellStart"/>
      <w:r w:rsidRPr="0012225B">
        <w:rPr>
          <w:lang w:val="en-US"/>
        </w:rPr>
        <w:t>PySpark</w:t>
      </w:r>
      <w:proofErr w:type="spellEnd"/>
      <w:r w:rsidRPr="0012225B">
        <w:rPr>
          <w:lang w:val="en-US"/>
        </w:rPr>
        <w:t xml:space="preserve">, MongoDB, and a </w:t>
      </w:r>
      <w:r w:rsidR="00480E62">
        <w:rPr>
          <w:lang w:val="en-US"/>
        </w:rPr>
        <w:t>d</w:t>
      </w:r>
      <w:r w:rsidRPr="0012225B">
        <w:rPr>
          <w:lang w:val="en-US"/>
        </w:rPr>
        <w:t xml:space="preserve">ecision </w:t>
      </w:r>
      <w:r w:rsidR="00480E62">
        <w:rPr>
          <w:lang w:val="en-US"/>
        </w:rPr>
        <w:t>t</w:t>
      </w:r>
      <w:r w:rsidRPr="0012225B">
        <w:rPr>
          <w:lang w:val="en-US"/>
        </w:rPr>
        <w:t xml:space="preserve">ree classifier, our study explores term deposit subscriptions. The </w:t>
      </w:r>
      <w:r w:rsidR="00480E62">
        <w:rPr>
          <w:lang w:val="en-US"/>
        </w:rPr>
        <w:t>d</w:t>
      </w:r>
      <w:r w:rsidRPr="0012225B">
        <w:rPr>
          <w:lang w:val="en-US"/>
        </w:rPr>
        <w:t xml:space="preserve">ecision </w:t>
      </w:r>
      <w:r w:rsidR="00480E62">
        <w:rPr>
          <w:lang w:val="en-US"/>
        </w:rPr>
        <w:t>t</w:t>
      </w:r>
      <w:r w:rsidRPr="0012225B">
        <w:rPr>
          <w:lang w:val="en-US"/>
        </w:rPr>
        <w:t xml:space="preserve">ree model, achieving an </w:t>
      </w:r>
      <w:r w:rsidR="00480E62">
        <w:rPr>
          <w:lang w:val="en-US"/>
        </w:rPr>
        <w:t>a</w:t>
      </w:r>
      <w:r w:rsidRPr="0012225B">
        <w:rPr>
          <w:lang w:val="en-US"/>
        </w:rPr>
        <w:t>ccuracy of approximately 91.</w:t>
      </w:r>
      <w:r>
        <w:rPr>
          <w:lang w:val="en-US"/>
        </w:rPr>
        <w:t>05</w:t>
      </w:r>
      <w:r w:rsidRPr="0012225B">
        <w:rPr>
          <w:lang w:val="en-US"/>
        </w:rPr>
        <w:t>% and an F1-</w:t>
      </w:r>
      <w:r w:rsidR="00480E62">
        <w:rPr>
          <w:lang w:val="en-US"/>
        </w:rPr>
        <w:t>s</w:t>
      </w:r>
      <w:r w:rsidRPr="0012225B">
        <w:rPr>
          <w:lang w:val="en-US"/>
        </w:rPr>
        <w:t xml:space="preserve">core of around </w:t>
      </w:r>
      <w:r>
        <w:rPr>
          <w:lang w:val="en-US"/>
        </w:rPr>
        <w:t>8</w:t>
      </w:r>
      <w:r w:rsidR="00DB2D51">
        <w:rPr>
          <w:lang w:val="en-US"/>
        </w:rPr>
        <w:t>9</w:t>
      </w:r>
      <w:r>
        <w:rPr>
          <w:lang w:val="en-US"/>
        </w:rPr>
        <w:t>.</w:t>
      </w:r>
      <w:r w:rsidRPr="0012225B">
        <w:rPr>
          <w:lang w:val="en-US"/>
        </w:rPr>
        <w:t>9</w:t>
      </w:r>
      <w:r>
        <w:rPr>
          <w:lang w:val="en-US"/>
        </w:rPr>
        <w:t>1</w:t>
      </w:r>
      <w:r w:rsidRPr="0012225B">
        <w:rPr>
          <w:lang w:val="en-US"/>
        </w:rPr>
        <w:t xml:space="preserve">%, goes beyond predictions, offering transparency into factors influencing client decisions. From preprocessing with </w:t>
      </w:r>
      <w:proofErr w:type="spellStart"/>
      <w:r w:rsidRPr="0012225B">
        <w:rPr>
          <w:lang w:val="en-US"/>
        </w:rPr>
        <w:t>PySpark</w:t>
      </w:r>
      <w:proofErr w:type="spellEnd"/>
      <w:r w:rsidRPr="0012225B">
        <w:rPr>
          <w:lang w:val="en-US"/>
        </w:rPr>
        <w:t xml:space="preserve"> to model evaluation, this project exemplifies the seamless synergy between scalable computing and advanced analytics in banking. The interpretability of </w:t>
      </w:r>
      <w:r w:rsidR="00480E62">
        <w:rPr>
          <w:lang w:val="en-US"/>
        </w:rPr>
        <w:t>the</w:t>
      </w:r>
      <w:r w:rsidRPr="0012225B">
        <w:rPr>
          <w:lang w:val="en-US"/>
        </w:rPr>
        <w:t xml:space="preserve"> model adds depth, providing actionable insights for informed decision-making. This comprehensive exploration not only enriches marketing strategies but also lays the groundwork for future endeavors in data-driven insights, contributing to transformative approaches in the ever-evolving landscape of banking.</w:t>
      </w:r>
    </w:p>
    <w:p w14:paraId="08488B4C" w14:textId="77777777" w:rsidR="00C46674" w:rsidRPr="00A038AE" w:rsidRDefault="00C46674" w:rsidP="00C46674">
      <w:pPr>
        <w:pStyle w:val="Heading1"/>
      </w:pPr>
      <w:r w:rsidRPr="00A038AE">
        <w:t>Acknowledgment</w:t>
      </w:r>
    </w:p>
    <w:p w14:paraId="51EB9279" w14:textId="64332A54" w:rsidR="00B54ADA" w:rsidRPr="00BA4D89" w:rsidRDefault="00C46674" w:rsidP="00BA4D89">
      <w:pPr>
        <w:pStyle w:val="Heading5"/>
        <w:jc w:val="both"/>
        <w:rPr>
          <w:smallCaps w:val="0"/>
          <w:noProof w:val="0"/>
          <w:spacing w:val="-1"/>
          <w:lang w:eastAsia="x-none"/>
        </w:rPr>
      </w:pPr>
      <w:r w:rsidRPr="00A038AE">
        <w:rPr>
          <w:smallCaps w:val="0"/>
          <w:noProof w:val="0"/>
          <w:spacing w:val="-1"/>
          <w:lang w:val="x-none" w:eastAsia="x-none"/>
        </w:rPr>
        <w:tab/>
        <w:t xml:space="preserve">The authors wish to thank Professor </w:t>
      </w:r>
      <w:proofErr w:type="spellStart"/>
      <w:r w:rsidRPr="00A038AE">
        <w:rPr>
          <w:smallCaps w:val="0"/>
          <w:noProof w:val="0"/>
          <w:spacing w:val="-1"/>
          <w:lang w:val="x-none" w:eastAsia="x-none"/>
        </w:rPr>
        <w:t>Erton</w:t>
      </w:r>
      <w:proofErr w:type="spellEnd"/>
      <w:r w:rsidRPr="00A038AE">
        <w:rPr>
          <w:smallCaps w:val="0"/>
          <w:noProof w:val="0"/>
          <w:spacing w:val="-1"/>
          <w:lang w:val="x-none" w:eastAsia="x-none"/>
        </w:rPr>
        <w:t xml:space="preserve"> Boci for</w:t>
      </w:r>
      <w:r w:rsidRPr="00A038AE">
        <w:rPr>
          <w:smallCaps w:val="0"/>
          <w:noProof w:val="0"/>
          <w:spacing w:val="-1"/>
          <w:lang w:eastAsia="x-none"/>
        </w:rPr>
        <w:t xml:space="preserve"> </w:t>
      </w:r>
      <w:r w:rsidRPr="00A038AE">
        <w:rPr>
          <w:smallCaps w:val="0"/>
          <w:noProof w:val="0"/>
          <w:spacing w:val="-1"/>
          <w:lang w:val="x-none" w:eastAsia="x-none"/>
        </w:rPr>
        <w:t>his support throughout this semester</w:t>
      </w:r>
      <w:r w:rsidRPr="00A038AE">
        <w:rPr>
          <w:smallCaps w:val="0"/>
          <w:noProof w:val="0"/>
          <w:spacing w:val="-1"/>
          <w:lang w:eastAsia="x-none"/>
        </w:rPr>
        <w:t xml:space="preserve"> and his guidance throughout this project</w:t>
      </w:r>
      <w:r w:rsidRPr="00A038AE">
        <w:rPr>
          <w:smallCaps w:val="0"/>
          <w:noProof w:val="0"/>
          <w:spacing w:val="-1"/>
          <w:lang w:val="x-none" w:eastAsia="x-none"/>
        </w:rPr>
        <w:t>. His insightful lectures and expert advice played a pivotal role in shaping our understanding of the subject matter</w:t>
      </w:r>
      <w:r w:rsidRPr="00A038AE">
        <w:rPr>
          <w:smallCaps w:val="0"/>
          <w:noProof w:val="0"/>
          <w:spacing w:val="-1"/>
          <w:lang w:eastAsia="x-none"/>
        </w:rPr>
        <w:t>.</w:t>
      </w:r>
    </w:p>
    <w:p w14:paraId="1AD06AEC" w14:textId="04CDB4AD" w:rsidR="0080791D" w:rsidRPr="00A038AE" w:rsidRDefault="00C46674" w:rsidP="007C552E">
      <w:pPr>
        <w:pStyle w:val="Heading1"/>
      </w:pPr>
      <w:r>
        <w:t>Limitations</w:t>
      </w:r>
    </w:p>
    <w:p w14:paraId="6412A36D" w14:textId="4F5D875C" w:rsidR="00DF442E" w:rsidRPr="009769DC" w:rsidRDefault="00DF442E" w:rsidP="00DF442E">
      <w:pPr>
        <w:pStyle w:val="Heading5"/>
        <w:jc w:val="both"/>
        <w:rPr>
          <w:smallCaps w:val="0"/>
          <w:noProof w:val="0"/>
          <w:spacing w:val="-1"/>
          <w:lang w:eastAsia="x-none"/>
        </w:rPr>
      </w:pPr>
      <w:r>
        <w:rPr>
          <w:smallCaps w:val="0"/>
          <w:noProof w:val="0"/>
          <w:spacing w:val="-1"/>
          <w:lang w:val="x-none" w:eastAsia="x-none"/>
        </w:rPr>
        <w:tab/>
      </w:r>
      <w:r w:rsidRPr="00DF442E">
        <w:rPr>
          <w:smallCaps w:val="0"/>
          <w:noProof w:val="0"/>
          <w:spacing w:val="-1"/>
          <w:lang w:val="x-none" w:eastAsia="x-none"/>
        </w:rPr>
        <w:t xml:space="preserve">While the </w:t>
      </w:r>
      <w:r>
        <w:rPr>
          <w:smallCaps w:val="0"/>
          <w:noProof w:val="0"/>
          <w:spacing w:val="-1"/>
          <w:lang w:eastAsia="x-none"/>
        </w:rPr>
        <w:t>project</w:t>
      </w:r>
      <w:r w:rsidRPr="00DF442E">
        <w:rPr>
          <w:smallCaps w:val="0"/>
          <w:noProof w:val="0"/>
          <w:spacing w:val="-1"/>
          <w:lang w:val="x-none" w:eastAsia="x-none"/>
        </w:rPr>
        <w:t xml:space="preserve"> provides valuable insights into client interactions, it is not without limitations. The dataset exhibits an inherent imbalance in subscription rates, with a notable prevalence of instances where clients did not subscribe to term deposits. Additionally, reliance on a single dataset source may introduce representation biases, limiting the broader generalizability of findings across diverse demographic groups within the Portuguese population. Furthermore, the dataset's temporal scope is confined to a specific timeframe</w:t>
      </w:r>
      <w:r>
        <w:rPr>
          <w:smallCaps w:val="0"/>
          <w:noProof w:val="0"/>
          <w:spacing w:val="-1"/>
          <w:lang w:eastAsia="x-none"/>
        </w:rPr>
        <w:t xml:space="preserve"> (2008 to 2010)</w:t>
      </w:r>
      <w:r w:rsidRPr="00DF442E">
        <w:rPr>
          <w:smallCaps w:val="0"/>
          <w:noProof w:val="0"/>
          <w:spacing w:val="-1"/>
          <w:lang w:val="x-none" w:eastAsia="x-none"/>
        </w:rPr>
        <w:t xml:space="preserve">, potentially overlooking dynamic trends or seasonality in banking behaviors that could vary over different periods. These limitations underscore the importance of cautious interpretation and acknowledgment of the dataset's constraints in shaping the outcomes of our analyses and machine learning </w:t>
      </w:r>
      <w:r w:rsidR="009D3DB5">
        <w:rPr>
          <w:smallCaps w:val="0"/>
          <w:noProof w:val="0"/>
          <w:spacing w:val="-1"/>
          <w:lang w:eastAsia="x-none"/>
        </w:rPr>
        <w:t>analysis</w:t>
      </w:r>
      <w:r w:rsidRPr="00DF442E">
        <w:rPr>
          <w:smallCaps w:val="0"/>
          <w:noProof w:val="0"/>
          <w:spacing w:val="-1"/>
          <w:lang w:val="x-none" w:eastAsia="x-none"/>
        </w:rPr>
        <w:t>.</w:t>
      </w:r>
      <w:r w:rsidR="009769DC">
        <w:rPr>
          <w:smallCaps w:val="0"/>
          <w:noProof w:val="0"/>
          <w:spacing w:val="-1"/>
          <w:lang w:eastAsia="x-none"/>
        </w:rPr>
        <w:t xml:space="preserve"> Additionally, </w:t>
      </w:r>
      <w:r w:rsidR="007E7697">
        <w:rPr>
          <w:smallCaps w:val="0"/>
          <w:noProof w:val="0"/>
          <w:spacing w:val="-1"/>
          <w:lang w:eastAsia="x-none"/>
        </w:rPr>
        <w:t>t</w:t>
      </w:r>
      <w:r w:rsidR="007E7697" w:rsidRPr="007E7697">
        <w:rPr>
          <w:smallCaps w:val="0"/>
          <w:noProof w:val="0"/>
          <w:spacing w:val="-1"/>
          <w:lang w:eastAsia="x-none"/>
        </w:rPr>
        <w:t xml:space="preserve">he current implementation </w:t>
      </w:r>
      <w:r w:rsidR="007E7697">
        <w:rPr>
          <w:smallCaps w:val="0"/>
          <w:noProof w:val="0"/>
          <w:spacing w:val="-1"/>
          <w:lang w:eastAsia="x-none"/>
        </w:rPr>
        <w:t xml:space="preserve">is not fully automated. It </w:t>
      </w:r>
      <w:r w:rsidR="007E7697" w:rsidRPr="007E7697">
        <w:rPr>
          <w:smallCaps w:val="0"/>
          <w:noProof w:val="0"/>
          <w:spacing w:val="-1"/>
          <w:lang w:eastAsia="x-none"/>
        </w:rPr>
        <w:t xml:space="preserve">requires user intervention </w:t>
      </w:r>
      <w:r w:rsidR="007E7697">
        <w:rPr>
          <w:smallCaps w:val="0"/>
          <w:noProof w:val="0"/>
          <w:spacing w:val="-1"/>
          <w:lang w:eastAsia="x-none"/>
        </w:rPr>
        <w:t>to initiate</w:t>
      </w:r>
      <w:r w:rsidR="007E7697" w:rsidRPr="007E7697">
        <w:rPr>
          <w:smallCaps w:val="0"/>
          <w:noProof w:val="0"/>
          <w:spacing w:val="-1"/>
          <w:lang w:eastAsia="x-none"/>
        </w:rPr>
        <w:t xml:space="preserve"> the machine learning processes</w:t>
      </w:r>
      <w:r w:rsidR="007E7697">
        <w:rPr>
          <w:smallCaps w:val="0"/>
          <w:noProof w:val="0"/>
          <w:spacing w:val="-1"/>
          <w:lang w:eastAsia="x-none"/>
        </w:rPr>
        <w:t>.</w:t>
      </w:r>
      <w:r w:rsidR="007E7697" w:rsidRPr="007E7697">
        <w:rPr>
          <w:smallCaps w:val="0"/>
          <w:noProof w:val="0"/>
          <w:spacing w:val="-1"/>
          <w:lang w:eastAsia="x-none"/>
        </w:rPr>
        <w:t xml:space="preserve"> Future work may focus on optimizing and automating these processes to enhance efficiency and user-friendliness</w:t>
      </w:r>
      <w:r w:rsidR="007E7697">
        <w:rPr>
          <w:smallCaps w:val="0"/>
          <w:noProof w:val="0"/>
          <w:spacing w:val="-1"/>
          <w:lang w:eastAsia="x-none"/>
        </w:rPr>
        <w:t>.</w:t>
      </w:r>
    </w:p>
    <w:p w14:paraId="20A21797" w14:textId="33804F24" w:rsidR="006240AE" w:rsidRPr="001A6766" w:rsidRDefault="009303D9" w:rsidP="001A6766">
      <w:pPr>
        <w:pStyle w:val="Heading5"/>
        <w:rPr>
          <w:smallCaps w:val="0"/>
          <w:noProof w:val="0"/>
          <w:spacing w:val="-1"/>
          <w:lang w:val="x-none" w:eastAsia="x-none"/>
        </w:rPr>
      </w:pPr>
      <w:r w:rsidRPr="00A038AE">
        <w:t>References</w:t>
      </w:r>
    </w:p>
    <w:p w14:paraId="4DBB06B6" w14:textId="768FBE91" w:rsidR="00AA7A52" w:rsidRPr="00AA7A52" w:rsidRDefault="00AA7A52" w:rsidP="003C0D60">
      <w:pPr>
        <w:jc w:val="left"/>
        <w:rPr>
          <w:rFonts w:eastAsia="Times New Roman"/>
        </w:rPr>
      </w:pPr>
    </w:p>
    <w:p w14:paraId="58AEDDC2" w14:textId="0A6179AC" w:rsidR="003263D0" w:rsidRPr="00C16B40" w:rsidRDefault="00FF2979" w:rsidP="002C4028">
      <w:pPr>
        <w:pStyle w:val="references"/>
        <w:jc w:val="left"/>
      </w:pPr>
      <w:r w:rsidRPr="00C16B40">
        <w:t xml:space="preserve">G. </w:t>
      </w:r>
      <w:r w:rsidR="003263D0" w:rsidRPr="00C16B40">
        <w:t xml:space="preserve">Barilla, “History of Machine Learning: How We Got Here,” </w:t>
      </w:r>
      <w:r w:rsidR="003263D0" w:rsidRPr="00C16B40">
        <w:rPr>
          <w:i/>
          <w:iCs/>
        </w:rPr>
        <w:t>akkio</w:t>
      </w:r>
      <w:r w:rsidR="003263D0" w:rsidRPr="00C16B40">
        <w:t xml:space="preserve">, Sep. 23, 2023. Available: </w:t>
      </w:r>
      <w:hyperlink r:id="rId20" w:history="1">
        <w:r w:rsidR="003263D0" w:rsidRPr="00C16B40">
          <w:rPr>
            <w:rStyle w:val="Hyperlink"/>
          </w:rPr>
          <w:t>https://www.akkio.com/post/history-of-machine-learning</w:t>
        </w:r>
      </w:hyperlink>
      <w:r w:rsidR="003263D0" w:rsidRPr="00C16B40">
        <w:t xml:space="preserve"> </w:t>
      </w:r>
    </w:p>
    <w:p w14:paraId="0CEA61B1" w14:textId="76D8A239" w:rsidR="009303D9" w:rsidRPr="00C16B40" w:rsidRDefault="00111F15" w:rsidP="002C4028">
      <w:pPr>
        <w:pStyle w:val="references"/>
        <w:ind w:left="354" w:hanging="354"/>
        <w:jc w:val="left"/>
      </w:pPr>
      <w:r w:rsidRPr="00C16B40">
        <w:rPr>
          <w:rFonts w:eastAsia="Times New Roman"/>
        </w:rPr>
        <w:t xml:space="preserve">T. Drabas, D. Lee, and H. Karau, </w:t>
      </w:r>
      <w:r w:rsidRPr="00C16B40">
        <w:rPr>
          <w:rFonts w:eastAsia="Times New Roman"/>
          <w:i/>
          <w:iCs/>
        </w:rPr>
        <w:t>Learning PySpark : build data-intensive applications locally and deploy at scale using the combined powers of Python and Spark 2.0</w:t>
      </w:r>
      <w:r w:rsidRPr="00C16B40">
        <w:rPr>
          <w:rFonts w:eastAsia="Times New Roman"/>
        </w:rPr>
        <w:t>. Birmingham, UK: Packt Publishing, 2017.</w:t>
      </w:r>
    </w:p>
    <w:p w14:paraId="4C60E398" w14:textId="33197248" w:rsidR="00F16C7C" w:rsidRPr="00C16B40" w:rsidRDefault="00F16C7C" w:rsidP="002C4028">
      <w:pPr>
        <w:pStyle w:val="references"/>
        <w:jc w:val="left"/>
      </w:pPr>
      <w:r w:rsidRPr="00C16B40">
        <w:t>M. Masum </w:t>
      </w:r>
      <w:r w:rsidRPr="00C16B40">
        <w:rPr>
          <w:i/>
          <w:iCs/>
        </w:rPr>
        <w:t>et al</w:t>
      </w:r>
      <w:r w:rsidRPr="00C16B40">
        <w:t>., "Scalable Machine Learning Using PySpark," </w:t>
      </w:r>
      <w:r w:rsidRPr="00C16B40">
        <w:rPr>
          <w:i/>
          <w:iCs/>
        </w:rPr>
        <w:t>2022 IEEE 46th Annual Computers, Software, and Applications Conference (COMPSAC)</w:t>
      </w:r>
      <w:r w:rsidRPr="00C16B40">
        <w:t>, Los Alamitos, CA, USA, 2022, pp. 454-455, doi: 10.1109/COMPSAC54236.2022.00087.</w:t>
      </w:r>
    </w:p>
    <w:p w14:paraId="41F84F61" w14:textId="04AA33D8" w:rsidR="00432208" w:rsidRPr="00C16B40" w:rsidRDefault="00E849BA" w:rsidP="002C4028">
      <w:pPr>
        <w:pStyle w:val="references"/>
        <w:jc w:val="left"/>
      </w:pPr>
      <w:r w:rsidRPr="00C16B40">
        <w:rPr>
          <w:shd w:val="clear" w:color="auto" w:fill="FFFFFF"/>
        </w:rPr>
        <w:t>J. Brownlow, C. Chu, G. Xu, B. Culbert, B. Fu and Q. Meng, "A Multiple Source based Transfer Learning Framework for Marketing Campaigns," </w:t>
      </w:r>
      <w:r w:rsidRPr="00C16B40">
        <w:rPr>
          <w:rStyle w:val="Emphasis"/>
          <w:shd w:val="clear" w:color="auto" w:fill="FFFFFF"/>
        </w:rPr>
        <w:t>2018 International Joint Conference on Neural Networks (IJCNN)</w:t>
      </w:r>
      <w:r w:rsidRPr="00C16B40">
        <w:rPr>
          <w:shd w:val="clear" w:color="auto" w:fill="FFFFFF"/>
        </w:rPr>
        <w:t>, Rio de Janeiro, 2018, pp. 1-8, doi: 10.1109/IJCNN.2018.8489772.</w:t>
      </w:r>
    </w:p>
    <w:p w14:paraId="0B17254D" w14:textId="3E9760D7" w:rsidR="00432208" w:rsidRPr="00C16B40" w:rsidRDefault="00432208" w:rsidP="002C4028">
      <w:pPr>
        <w:pStyle w:val="references"/>
        <w:jc w:val="left"/>
      </w:pPr>
      <w:r w:rsidRPr="00C16B40">
        <w:rPr>
          <w:shd w:val="clear" w:color="auto" w:fill="FFFFFF"/>
        </w:rPr>
        <w:t>Y. Yu, F. Zhong-liang, Z. Xiang-hui and C. Wen-fang, "Combining Classifier Based on Decision Tree," </w:t>
      </w:r>
      <w:r w:rsidRPr="00C16B40">
        <w:rPr>
          <w:rStyle w:val="Emphasis"/>
          <w:shd w:val="clear" w:color="auto" w:fill="FFFFFF"/>
        </w:rPr>
        <w:t>2009 WASE International Conference on Information Engineering</w:t>
      </w:r>
      <w:r w:rsidRPr="00C16B40">
        <w:rPr>
          <w:shd w:val="clear" w:color="auto" w:fill="FFFFFF"/>
        </w:rPr>
        <w:t>, Taiyuan, China, 2009, pp. 37-40, doi: 10.1109/ICIE.2009.12.</w:t>
      </w:r>
    </w:p>
    <w:p w14:paraId="4BAF8A2D" w14:textId="099C7B8C" w:rsidR="00432208" w:rsidRPr="00C16B40" w:rsidRDefault="00432208" w:rsidP="002C4028">
      <w:pPr>
        <w:pStyle w:val="references"/>
        <w:jc w:val="left"/>
      </w:pPr>
      <w:r w:rsidRPr="00C16B40">
        <w:rPr>
          <w:shd w:val="clear" w:color="auto" w:fill="FFFFFF"/>
        </w:rPr>
        <w:t>H. R. Bittencourt, D. A. de Oliveira Moraes and V. Haertel, "A binary decision tree classifier implementing logistic regression as a feature selection and classification method and its comparison with maximum likelihood," </w:t>
      </w:r>
      <w:r w:rsidRPr="00C16B40">
        <w:rPr>
          <w:rStyle w:val="Emphasis"/>
          <w:shd w:val="clear" w:color="auto" w:fill="FFFFFF"/>
        </w:rPr>
        <w:t>2007 IEEE International Geoscience and Remote Sensing Symposium</w:t>
      </w:r>
      <w:r w:rsidRPr="00C16B40">
        <w:rPr>
          <w:shd w:val="clear" w:color="auto" w:fill="FFFFFF"/>
        </w:rPr>
        <w:t>, Barcelona, Spain, 2007, pp. 1755-1758, doi: 10.1109/IGARSS.2007.4423159.</w:t>
      </w:r>
    </w:p>
    <w:p w14:paraId="173CA29E" w14:textId="3BEAB617" w:rsidR="00395185" w:rsidRPr="00C16B40" w:rsidRDefault="00395185" w:rsidP="002C4028">
      <w:pPr>
        <w:pStyle w:val="references"/>
        <w:jc w:val="left"/>
      </w:pPr>
      <w:r w:rsidRPr="00C16B40">
        <w:rPr>
          <w:shd w:val="clear" w:color="auto" w:fill="FFFFFF"/>
        </w:rPr>
        <w:t>P. Y. Prasad, A. S. Chowdary, C. Bavitha, E. Mounisha and C. Reethika, "A Comparison Study of Fraud Detection in Usage of Credit Cards using Machine Learning," </w:t>
      </w:r>
      <w:r w:rsidRPr="00C16B40">
        <w:rPr>
          <w:rStyle w:val="Emphasis"/>
          <w:shd w:val="clear" w:color="auto" w:fill="FFFFFF"/>
        </w:rPr>
        <w:t>2023 7th International Conference on Trends in Electronics and Informatics (ICOEI)</w:t>
      </w:r>
      <w:r w:rsidRPr="00C16B40">
        <w:rPr>
          <w:shd w:val="clear" w:color="auto" w:fill="FFFFFF"/>
        </w:rPr>
        <w:t>, Tirunelveli, India, 2023, pp. 1204-1209, doi: 10.1109/ICOEI56765.2023.10125838.</w:t>
      </w:r>
    </w:p>
    <w:p w14:paraId="29897A8B" w14:textId="788F5DF2" w:rsidR="00395185" w:rsidRPr="00C16B40" w:rsidRDefault="003E6E6A" w:rsidP="002C4028">
      <w:pPr>
        <w:pStyle w:val="references"/>
        <w:jc w:val="left"/>
      </w:pPr>
      <w:r w:rsidRPr="00C16B40">
        <w:rPr>
          <w:shd w:val="clear" w:color="auto" w:fill="FFFFFF"/>
        </w:rPr>
        <w:t>I. Vejalla, S. P. Battula, K. Kalluri and H. K. Kalluri, "Credit Card Fraud Detection Using Machine Learning Techniques," </w:t>
      </w:r>
      <w:r w:rsidRPr="00C16B40">
        <w:rPr>
          <w:rStyle w:val="Emphasis"/>
          <w:shd w:val="clear" w:color="auto" w:fill="FFFFFF"/>
        </w:rPr>
        <w:t>2023 2nd International Conference on Paradigm Shifts in Communications Embedded Systems, Machine Learning and Signal Processing (PCEMS)</w:t>
      </w:r>
      <w:r w:rsidRPr="00C16B40">
        <w:rPr>
          <w:shd w:val="clear" w:color="auto" w:fill="FFFFFF"/>
        </w:rPr>
        <w:t>, Nagpur, India, 2023, pp. 1-4, doi: 10.1109/PCEMS58491.2023.10136040.</w:t>
      </w:r>
    </w:p>
    <w:p w14:paraId="588E8117" w14:textId="77777777" w:rsidR="00726D68" w:rsidRPr="00C16B40" w:rsidRDefault="00726D68" w:rsidP="002C4028">
      <w:pPr>
        <w:pStyle w:val="references"/>
        <w:jc w:val="left"/>
      </w:pPr>
      <w:r w:rsidRPr="00C16B40">
        <w:t>K. N. Myint and Y. Y. Hlaing, "Predictive Analytics System for Stock Data: methodology, data pre-processing and case studies," </w:t>
      </w:r>
      <w:r w:rsidRPr="00C16B40">
        <w:rPr>
          <w:i/>
          <w:iCs/>
        </w:rPr>
        <w:t>2023 IEEE Conference on Computer Applications (ICCA)</w:t>
      </w:r>
      <w:r w:rsidRPr="00C16B40">
        <w:t>, Yangon, Myanmar, 2023, pp. 77-82, doi: 10.1109/ICCA51723.2023.10182047.</w:t>
      </w:r>
    </w:p>
    <w:p w14:paraId="47674190" w14:textId="77777777" w:rsidR="00665038" w:rsidRPr="00C16B40" w:rsidRDefault="00665038" w:rsidP="002C4028">
      <w:pPr>
        <w:pStyle w:val="references"/>
        <w:jc w:val="left"/>
      </w:pPr>
      <w:r w:rsidRPr="00C16B40">
        <w:t>K. Pahwa and N. Agarwal, "Stock Market Analysis using Supervised Machine Learning," </w:t>
      </w:r>
      <w:r w:rsidRPr="00C16B40">
        <w:rPr>
          <w:i/>
          <w:iCs/>
        </w:rPr>
        <w:t>2019 International Conference on Machine Learning, Big Data, Cloud and Parallel Computing (COMITCon)</w:t>
      </w:r>
      <w:r w:rsidRPr="00C16B40">
        <w:t>, Faridabad, India, 2019, pp. 197-200, doi: 10.1109/COMITCon.2019.8862225.</w:t>
      </w:r>
    </w:p>
    <w:p w14:paraId="64826D20" w14:textId="6622546B" w:rsidR="00726D68" w:rsidRPr="00C16B40" w:rsidRDefault="00BA3EF2" w:rsidP="002C4028">
      <w:pPr>
        <w:pStyle w:val="references"/>
        <w:jc w:val="left"/>
      </w:pPr>
      <w:r w:rsidRPr="00C16B40">
        <w:t xml:space="preserve">“UCI Machine Learning Repository,” </w:t>
      </w:r>
      <w:r w:rsidRPr="00C16B40">
        <w:rPr>
          <w:i/>
          <w:iCs/>
        </w:rPr>
        <w:t>archive.ics.uci.edu</w:t>
      </w:r>
      <w:r w:rsidRPr="00C16B40">
        <w:t xml:space="preserve">. Available: </w:t>
      </w:r>
      <w:hyperlink r:id="rId21" w:history="1">
        <w:r w:rsidRPr="00C16B40">
          <w:rPr>
            <w:rStyle w:val="Hyperlink"/>
            <w:rFonts w:eastAsia="Times New Roman"/>
          </w:rPr>
          <w:t>https://archive.ics.uci.edu/dataset/222/bank+marketing</w:t>
        </w:r>
      </w:hyperlink>
      <w:r w:rsidRPr="00C16B40">
        <w:t xml:space="preserve"> </w:t>
      </w:r>
    </w:p>
    <w:p w14:paraId="1CED279A" w14:textId="3C0829E4" w:rsidR="00F04497" w:rsidRPr="00C16B40" w:rsidRDefault="00F04497" w:rsidP="002C4028">
      <w:pPr>
        <w:pStyle w:val="references"/>
        <w:numPr>
          <w:ilvl w:val="0"/>
          <w:numId w:val="0"/>
        </w:numPr>
        <w:ind w:left="360" w:hanging="360"/>
        <w:jc w:val="left"/>
      </w:pPr>
    </w:p>
    <w:p w14:paraId="31B08F2D" w14:textId="6FFE83B3" w:rsidR="00F04497" w:rsidRPr="00C16B40" w:rsidRDefault="00F04497" w:rsidP="002C4028">
      <w:pPr>
        <w:pStyle w:val="references"/>
        <w:numPr>
          <w:ilvl w:val="0"/>
          <w:numId w:val="0"/>
        </w:numPr>
        <w:ind w:left="360" w:hanging="360"/>
        <w:jc w:val="left"/>
        <w:rPr>
          <w:rFonts w:eastAsia="Times New Roman"/>
        </w:rPr>
      </w:pPr>
      <w:r w:rsidRPr="00C16B40">
        <w:rPr>
          <w:rFonts w:eastAsia="Times New Roman"/>
        </w:rPr>
        <w:t xml:space="preserve"> </w:t>
      </w:r>
    </w:p>
    <w:p w14:paraId="6D91F142" w14:textId="5D71832B" w:rsidR="00111F15" w:rsidRPr="00C16B40" w:rsidRDefault="00111F15" w:rsidP="002C4028">
      <w:pPr>
        <w:pStyle w:val="references"/>
        <w:numPr>
          <w:ilvl w:val="0"/>
          <w:numId w:val="0"/>
        </w:numPr>
        <w:ind w:left="360" w:hanging="360"/>
        <w:jc w:val="left"/>
      </w:pPr>
    </w:p>
    <w:p w14:paraId="16B271AF" w14:textId="77777777" w:rsidR="009303D9" w:rsidRPr="00C16B40" w:rsidRDefault="009303D9" w:rsidP="002C4028">
      <w:pPr>
        <w:pStyle w:val="references"/>
        <w:numPr>
          <w:ilvl w:val="0"/>
          <w:numId w:val="0"/>
        </w:numPr>
        <w:ind w:left="360" w:hanging="360"/>
        <w:jc w:val="left"/>
      </w:pPr>
    </w:p>
    <w:p w14:paraId="56C00AC2" w14:textId="57316357" w:rsidR="00836367" w:rsidRPr="00A038AE" w:rsidRDefault="00836367" w:rsidP="002C4028">
      <w:pPr>
        <w:pStyle w:val="references"/>
        <w:numPr>
          <w:ilvl w:val="0"/>
          <w:numId w:val="0"/>
        </w:numPr>
        <w:ind w:left="360" w:hanging="360"/>
        <w:jc w:val="left"/>
        <w:rPr>
          <w:rFonts w:eastAsia="SimSun"/>
          <w:b/>
          <w:noProof w:val="0"/>
          <w:color w:val="FF0000"/>
          <w:spacing w:val="-1"/>
          <w:sz w:val="20"/>
          <w:szCs w:val="20"/>
          <w:lang w:val="x-none" w:eastAsia="x-none"/>
        </w:rPr>
        <w:sectPr w:rsidR="00836367" w:rsidRPr="00A038AE" w:rsidSect="003B4E04">
          <w:type w:val="continuous"/>
          <w:pgSz w:w="11906" w:h="16838" w:code="9"/>
          <w:pgMar w:top="1080" w:right="907" w:bottom="1440" w:left="907" w:header="720" w:footer="720" w:gutter="0"/>
          <w:cols w:num="2" w:space="360"/>
          <w:docGrid w:linePitch="360"/>
        </w:sectPr>
      </w:pPr>
    </w:p>
    <w:p w14:paraId="5DEEAC3A" w14:textId="77777777" w:rsidR="006F5E35" w:rsidRPr="00A038AE" w:rsidRDefault="006F5E35" w:rsidP="002C4028">
      <w:pPr>
        <w:jc w:val="left"/>
      </w:pPr>
    </w:p>
    <w:p w14:paraId="1596B40D" w14:textId="77777777" w:rsidR="003E43D0" w:rsidRPr="00A038AE" w:rsidRDefault="003E43D0" w:rsidP="005B520E"/>
    <w:sectPr w:rsidR="003E43D0" w:rsidRPr="00A038AE"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695E3" w14:textId="77777777" w:rsidR="007F6F90" w:rsidRDefault="007F6F90" w:rsidP="001A3B3D">
      <w:r>
        <w:separator/>
      </w:r>
    </w:p>
  </w:endnote>
  <w:endnote w:type="continuationSeparator" w:id="0">
    <w:p w14:paraId="02FAB0CC" w14:textId="77777777" w:rsidR="007F6F90" w:rsidRDefault="007F6F9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780B5" w14:textId="57769761"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AB719" w14:textId="77777777" w:rsidR="007F6F90" w:rsidRDefault="007F6F90" w:rsidP="001A3B3D">
      <w:r>
        <w:separator/>
      </w:r>
    </w:p>
  </w:footnote>
  <w:footnote w:type="continuationSeparator" w:id="0">
    <w:p w14:paraId="1DF7DC5C" w14:textId="77777777" w:rsidR="007F6F90" w:rsidRDefault="007F6F9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6B03A15"/>
    <w:multiLevelType w:val="hybridMultilevel"/>
    <w:tmpl w:val="93E65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2A6429"/>
    <w:multiLevelType w:val="hybridMultilevel"/>
    <w:tmpl w:val="00AE64D2"/>
    <w:lvl w:ilvl="0" w:tplc="2D2A3288">
      <w:start w:val="1"/>
      <w:numFmt w:val="decimal"/>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629621825">
    <w:abstractNumId w:val="15"/>
  </w:num>
  <w:num w:numId="2" w16cid:durableId="1953390178">
    <w:abstractNumId w:val="21"/>
  </w:num>
  <w:num w:numId="3" w16cid:durableId="516238834">
    <w:abstractNumId w:val="13"/>
  </w:num>
  <w:num w:numId="4" w16cid:durableId="1738626905">
    <w:abstractNumId w:val="18"/>
  </w:num>
  <w:num w:numId="5" w16cid:durableId="897596782">
    <w:abstractNumId w:val="18"/>
  </w:num>
  <w:num w:numId="6" w16cid:durableId="1393773690">
    <w:abstractNumId w:val="18"/>
  </w:num>
  <w:num w:numId="7" w16cid:durableId="811599231">
    <w:abstractNumId w:val="18"/>
  </w:num>
  <w:num w:numId="8" w16cid:durableId="85731974">
    <w:abstractNumId w:val="20"/>
  </w:num>
  <w:num w:numId="9" w16cid:durableId="595677361">
    <w:abstractNumId w:val="22"/>
  </w:num>
  <w:num w:numId="10" w16cid:durableId="1536456498">
    <w:abstractNumId w:val="17"/>
  </w:num>
  <w:num w:numId="11" w16cid:durableId="2018846530">
    <w:abstractNumId w:val="12"/>
  </w:num>
  <w:num w:numId="12" w16cid:durableId="1394423809">
    <w:abstractNumId w:val="11"/>
  </w:num>
  <w:num w:numId="13" w16cid:durableId="922224410">
    <w:abstractNumId w:val="0"/>
  </w:num>
  <w:num w:numId="14" w16cid:durableId="427434365">
    <w:abstractNumId w:val="10"/>
  </w:num>
  <w:num w:numId="15" w16cid:durableId="1674146145">
    <w:abstractNumId w:val="8"/>
  </w:num>
  <w:num w:numId="16" w16cid:durableId="1814788528">
    <w:abstractNumId w:val="7"/>
  </w:num>
  <w:num w:numId="17" w16cid:durableId="362294960">
    <w:abstractNumId w:val="6"/>
  </w:num>
  <w:num w:numId="18" w16cid:durableId="1467164988">
    <w:abstractNumId w:val="5"/>
  </w:num>
  <w:num w:numId="19" w16cid:durableId="346909512">
    <w:abstractNumId w:val="9"/>
  </w:num>
  <w:num w:numId="20" w16cid:durableId="1697266954">
    <w:abstractNumId w:val="4"/>
  </w:num>
  <w:num w:numId="21" w16cid:durableId="1662192151">
    <w:abstractNumId w:val="3"/>
  </w:num>
  <w:num w:numId="22" w16cid:durableId="1270625176">
    <w:abstractNumId w:val="2"/>
  </w:num>
  <w:num w:numId="23" w16cid:durableId="284124930">
    <w:abstractNumId w:val="1"/>
  </w:num>
  <w:num w:numId="24" w16cid:durableId="2058508315">
    <w:abstractNumId w:val="19"/>
  </w:num>
  <w:num w:numId="25" w16cid:durableId="1513297651">
    <w:abstractNumId w:val="16"/>
  </w:num>
  <w:num w:numId="26" w16cid:durableId="2147822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152DD"/>
    <w:rsid w:val="00016B5B"/>
    <w:rsid w:val="00021A3A"/>
    <w:rsid w:val="000220FF"/>
    <w:rsid w:val="00022198"/>
    <w:rsid w:val="0002264A"/>
    <w:rsid w:val="000345B1"/>
    <w:rsid w:val="00036A29"/>
    <w:rsid w:val="00037715"/>
    <w:rsid w:val="0004781E"/>
    <w:rsid w:val="00075CCF"/>
    <w:rsid w:val="000817C7"/>
    <w:rsid w:val="0008758A"/>
    <w:rsid w:val="000A45F0"/>
    <w:rsid w:val="000A6D82"/>
    <w:rsid w:val="000B02FC"/>
    <w:rsid w:val="000B0515"/>
    <w:rsid w:val="000C1E68"/>
    <w:rsid w:val="000C1FD3"/>
    <w:rsid w:val="000C513E"/>
    <w:rsid w:val="000F1AE7"/>
    <w:rsid w:val="00101F38"/>
    <w:rsid w:val="00111F15"/>
    <w:rsid w:val="00114B9C"/>
    <w:rsid w:val="0012225B"/>
    <w:rsid w:val="0012685D"/>
    <w:rsid w:val="0013144F"/>
    <w:rsid w:val="00152A06"/>
    <w:rsid w:val="00153A0F"/>
    <w:rsid w:val="00153C49"/>
    <w:rsid w:val="00155E11"/>
    <w:rsid w:val="00162A30"/>
    <w:rsid w:val="001638CA"/>
    <w:rsid w:val="001658FE"/>
    <w:rsid w:val="001673D4"/>
    <w:rsid w:val="00171848"/>
    <w:rsid w:val="001869AE"/>
    <w:rsid w:val="001928F8"/>
    <w:rsid w:val="001A000A"/>
    <w:rsid w:val="001A119B"/>
    <w:rsid w:val="001A2EFD"/>
    <w:rsid w:val="001A3B3D"/>
    <w:rsid w:val="001A6766"/>
    <w:rsid w:val="001B0E5C"/>
    <w:rsid w:val="001B363B"/>
    <w:rsid w:val="001B38A8"/>
    <w:rsid w:val="001B67DC"/>
    <w:rsid w:val="001B7AE5"/>
    <w:rsid w:val="001C5701"/>
    <w:rsid w:val="001C6C36"/>
    <w:rsid w:val="001D72D9"/>
    <w:rsid w:val="001E0561"/>
    <w:rsid w:val="001E23A3"/>
    <w:rsid w:val="001E5808"/>
    <w:rsid w:val="001F462B"/>
    <w:rsid w:val="00200498"/>
    <w:rsid w:val="00213757"/>
    <w:rsid w:val="00214858"/>
    <w:rsid w:val="00216D36"/>
    <w:rsid w:val="002254A9"/>
    <w:rsid w:val="00225B05"/>
    <w:rsid w:val="00225C7B"/>
    <w:rsid w:val="00233D97"/>
    <w:rsid w:val="002347A2"/>
    <w:rsid w:val="002405EF"/>
    <w:rsid w:val="00240AF5"/>
    <w:rsid w:val="00247E0C"/>
    <w:rsid w:val="00250EE2"/>
    <w:rsid w:val="00277315"/>
    <w:rsid w:val="002850E3"/>
    <w:rsid w:val="002C4028"/>
    <w:rsid w:val="002D4AA9"/>
    <w:rsid w:val="002E2654"/>
    <w:rsid w:val="002F4C49"/>
    <w:rsid w:val="00302419"/>
    <w:rsid w:val="003129BF"/>
    <w:rsid w:val="00312DBC"/>
    <w:rsid w:val="00324A6F"/>
    <w:rsid w:val="003263D0"/>
    <w:rsid w:val="003339BF"/>
    <w:rsid w:val="00336C13"/>
    <w:rsid w:val="003404CC"/>
    <w:rsid w:val="00353C04"/>
    <w:rsid w:val="00354FCF"/>
    <w:rsid w:val="00366CC4"/>
    <w:rsid w:val="00372964"/>
    <w:rsid w:val="0037414D"/>
    <w:rsid w:val="003918A0"/>
    <w:rsid w:val="00394EF9"/>
    <w:rsid w:val="00395185"/>
    <w:rsid w:val="003A00AA"/>
    <w:rsid w:val="003A19E2"/>
    <w:rsid w:val="003B3731"/>
    <w:rsid w:val="003B4E04"/>
    <w:rsid w:val="003C0D60"/>
    <w:rsid w:val="003C2038"/>
    <w:rsid w:val="003C794C"/>
    <w:rsid w:val="003C7C82"/>
    <w:rsid w:val="003D3A85"/>
    <w:rsid w:val="003D6F28"/>
    <w:rsid w:val="003E12AC"/>
    <w:rsid w:val="003E43D0"/>
    <w:rsid w:val="003E6CB3"/>
    <w:rsid w:val="003E6E6A"/>
    <w:rsid w:val="003E7D01"/>
    <w:rsid w:val="003F22B5"/>
    <w:rsid w:val="003F5A08"/>
    <w:rsid w:val="0040036B"/>
    <w:rsid w:val="00401687"/>
    <w:rsid w:val="00401B9C"/>
    <w:rsid w:val="00407DE2"/>
    <w:rsid w:val="00420716"/>
    <w:rsid w:val="00432208"/>
    <w:rsid w:val="004325FB"/>
    <w:rsid w:val="004432BA"/>
    <w:rsid w:val="0044407E"/>
    <w:rsid w:val="00444276"/>
    <w:rsid w:val="00447BB9"/>
    <w:rsid w:val="00454376"/>
    <w:rsid w:val="004556DC"/>
    <w:rsid w:val="0046031D"/>
    <w:rsid w:val="004618B6"/>
    <w:rsid w:val="00480446"/>
    <w:rsid w:val="00480E62"/>
    <w:rsid w:val="00482CB8"/>
    <w:rsid w:val="00482D53"/>
    <w:rsid w:val="0048384A"/>
    <w:rsid w:val="00486792"/>
    <w:rsid w:val="00487BBB"/>
    <w:rsid w:val="00494EDB"/>
    <w:rsid w:val="00495EE7"/>
    <w:rsid w:val="00497B15"/>
    <w:rsid w:val="004A47E4"/>
    <w:rsid w:val="004A5DC9"/>
    <w:rsid w:val="004B5F4C"/>
    <w:rsid w:val="004B6821"/>
    <w:rsid w:val="004C25ED"/>
    <w:rsid w:val="004C3C41"/>
    <w:rsid w:val="004C3E18"/>
    <w:rsid w:val="004C4F03"/>
    <w:rsid w:val="004D72B5"/>
    <w:rsid w:val="004D731C"/>
    <w:rsid w:val="004E6A46"/>
    <w:rsid w:val="004F4EBD"/>
    <w:rsid w:val="004F54F2"/>
    <w:rsid w:val="0050371F"/>
    <w:rsid w:val="00504998"/>
    <w:rsid w:val="005123B2"/>
    <w:rsid w:val="00517D03"/>
    <w:rsid w:val="0053163D"/>
    <w:rsid w:val="00533909"/>
    <w:rsid w:val="00534459"/>
    <w:rsid w:val="005431EE"/>
    <w:rsid w:val="00551B7F"/>
    <w:rsid w:val="005552AC"/>
    <w:rsid w:val="0056610F"/>
    <w:rsid w:val="0057199E"/>
    <w:rsid w:val="00571EEF"/>
    <w:rsid w:val="00575BCA"/>
    <w:rsid w:val="00591538"/>
    <w:rsid w:val="00595CBC"/>
    <w:rsid w:val="005A272F"/>
    <w:rsid w:val="005A6984"/>
    <w:rsid w:val="005B0344"/>
    <w:rsid w:val="005B520E"/>
    <w:rsid w:val="005C1E5A"/>
    <w:rsid w:val="005C41D6"/>
    <w:rsid w:val="005D042D"/>
    <w:rsid w:val="005E2142"/>
    <w:rsid w:val="005E2800"/>
    <w:rsid w:val="005F1914"/>
    <w:rsid w:val="005F4B68"/>
    <w:rsid w:val="005F5BAA"/>
    <w:rsid w:val="00600164"/>
    <w:rsid w:val="00605825"/>
    <w:rsid w:val="00605D31"/>
    <w:rsid w:val="00617121"/>
    <w:rsid w:val="006240AE"/>
    <w:rsid w:val="00634CB3"/>
    <w:rsid w:val="00637A75"/>
    <w:rsid w:val="00645D22"/>
    <w:rsid w:val="00651A08"/>
    <w:rsid w:val="00654204"/>
    <w:rsid w:val="006639D9"/>
    <w:rsid w:val="00665038"/>
    <w:rsid w:val="00670434"/>
    <w:rsid w:val="0067198E"/>
    <w:rsid w:val="006769D1"/>
    <w:rsid w:val="00686CCA"/>
    <w:rsid w:val="006A46E9"/>
    <w:rsid w:val="006B0A43"/>
    <w:rsid w:val="006B6B66"/>
    <w:rsid w:val="006B76DD"/>
    <w:rsid w:val="006D02D8"/>
    <w:rsid w:val="006D0D5D"/>
    <w:rsid w:val="006D2CF6"/>
    <w:rsid w:val="006D74A6"/>
    <w:rsid w:val="006E1503"/>
    <w:rsid w:val="006E3D15"/>
    <w:rsid w:val="006F4F04"/>
    <w:rsid w:val="006F57DD"/>
    <w:rsid w:val="006F5E35"/>
    <w:rsid w:val="006F6D3D"/>
    <w:rsid w:val="00702442"/>
    <w:rsid w:val="007106B5"/>
    <w:rsid w:val="00715BEA"/>
    <w:rsid w:val="00720418"/>
    <w:rsid w:val="00720FB9"/>
    <w:rsid w:val="007242FF"/>
    <w:rsid w:val="00726D68"/>
    <w:rsid w:val="007364C8"/>
    <w:rsid w:val="00740B62"/>
    <w:rsid w:val="00740EEA"/>
    <w:rsid w:val="00741047"/>
    <w:rsid w:val="00745244"/>
    <w:rsid w:val="00745560"/>
    <w:rsid w:val="007461BC"/>
    <w:rsid w:val="0075473E"/>
    <w:rsid w:val="00757906"/>
    <w:rsid w:val="0076532F"/>
    <w:rsid w:val="00791AD1"/>
    <w:rsid w:val="00794804"/>
    <w:rsid w:val="007979E7"/>
    <w:rsid w:val="007A352E"/>
    <w:rsid w:val="007B33F1"/>
    <w:rsid w:val="007B456E"/>
    <w:rsid w:val="007B6DDA"/>
    <w:rsid w:val="007C0308"/>
    <w:rsid w:val="007C2FF2"/>
    <w:rsid w:val="007C552E"/>
    <w:rsid w:val="007C5F07"/>
    <w:rsid w:val="007C6E47"/>
    <w:rsid w:val="007D3B61"/>
    <w:rsid w:val="007D6232"/>
    <w:rsid w:val="007E1093"/>
    <w:rsid w:val="007E7697"/>
    <w:rsid w:val="007F0A4A"/>
    <w:rsid w:val="007F1F99"/>
    <w:rsid w:val="007F35C4"/>
    <w:rsid w:val="007F510E"/>
    <w:rsid w:val="007F6F90"/>
    <w:rsid w:val="007F768F"/>
    <w:rsid w:val="00804274"/>
    <w:rsid w:val="0080791D"/>
    <w:rsid w:val="0083020F"/>
    <w:rsid w:val="00836367"/>
    <w:rsid w:val="00846083"/>
    <w:rsid w:val="0084728D"/>
    <w:rsid w:val="00853368"/>
    <w:rsid w:val="00860DAE"/>
    <w:rsid w:val="00865FC3"/>
    <w:rsid w:val="00867A7C"/>
    <w:rsid w:val="00873603"/>
    <w:rsid w:val="008856D6"/>
    <w:rsid w:val="00885B61"/>
    <w:rsid w:val="008930DD"/>
    <w:rsid w:val="008A2C7D"/>
    <w:rsid w:val="008A314C"/>
    <w:rsid w:val="008C05BD"/>
    <w:rsid w:val="008C0846"/>
    <w:rsid w:val="008C3CFE"/>
    <w:rsid w:val="008C4B23"/>
    <w:rsid w:val="008D0F8F"/>
    <w:rsid w:val="008E72E6"/>
    <w:rsid w:val="008F6E2C"/>
    <w:rsid w:val="0090329F"/>
    <w:rsid w:val="0090403A"/>
    <w:rsid w:val="009303D9"/>
    <w:rsid w:val="009324E8"/>
    <w:rsid w:val="00933C64"/>
    <w:rsid w:val="0094181C"/>
    <w:rsid w:val="00944AE1"/>
    <w:rsid w:val="009463E1"/>
    <w:rsid w:val="00950BA1"/>
    <w:rsid w:val="00956F51"/>
    <w:rsid w:val="0096030B"/>
    <w:rsid w:val="00961D59"/>
    <w:rsid w:val="00963CA7"/>
    <w:rsid w:val="00964BDC"/>
    <w:rsid w:val="00972203"/>
    <w:rsid w:val="00972688"/>
    <w:rsid w:val="009769DC"/>
    <w:rsid w:val="009879E1"/>
    <w:rsid w:val="009A2040"/>
    <w:rsid w:val="009A6772"/>
    <w:rsid w:val="009B1812"/>
    <w:rsid w:val="009B58B9"/>
    <w:rsid w:val="009C369C"/>
    <w:rsid w:val="009C5969"/>
    <w:rsid w:val="009D3DB5"/>
    <w:rsid w:val="009D6308"/>
    <w:rsid w:val="009F1D79"/>
    <w:rsid w:val="009F4101"/>
    <w:rsid w:val="009F70AE"/>
    <w:rsid w:val="00A038AE"/>
    <w:rsid w:val="00A059B3"/>
    <w:rsid w:val="00A07450"/>
    <w:rsid w:val="00A17337"/>
    <w:rsid w:val="00A23DC5"/>
    <w:rsid w:val="00A273C3"/>
    <w:rsid w:val="00A307DF"/>
    <w:rsid w:val="00A42C14"/>
    <w:rsid w:val="00A42F44"/>
    <w:rsid w:val="00A43BA9"/>
    <w:rsid w:val="00A44C4C"/>
    <w:rsid w:val="00A54054"/>
    <w:rsid w:val="00A63BEE"/>
    <w:rsid w:val="00A82B1C"/>
    <w:rsid w:val="00A8321D"/>
    <w:rsid w:val="00A83EEF"/>
    <w:rsid w:val="00A90168"/>
    <w:rsid w:val="00A91509"/>
    <w:rsid w:val="00A94DCA"/>
    <w:rsid w:val="00A97B6F"/>
    <w:rsid w:val="00AA7A52"/>
    <w:rsid w:val="00AB0EC1"/>
    <w:rsid w:val="00AB140F"/>
    <w:rsid w:val="00AE3409"/>
    <w:rsid w:val="00AF074C"/>
    <w:rsid w:val="00AF1E64"/>
    <w:rsid w:val="00AF2C2A"/>
    <w:rsid w:val="00B11A60"/>
    <w:rsid w:val="00B175F9"/>
    <w:rsid w:val="00B17923"/>
    <w:rsid w:val="00B2191A"/>
    <w:rsid w:val="00B22613"/>
    <w:rsid w:val="00B37E4B"/>
    <w:rsid w:val="00B50680"/>
    <w:rsid w:val="00B52599"/>
    <w:rsid w:val="00B54ADA"/>
    <w:rsid w:val="00B61678"/>
    <w:rsid w:val="00B6449E"/>
    <w:rsid w:val="00B768D1"/>
    <w:rsid w:val="00B77C40"/>
    <w:rsid w:val="00B87534"/>
    <w:rsid w:val="00BA1025"/>
    <w:rsid w:val="00BA3EF2"/>
    <w:rsid w:val="00BA4D89"/>
    <w:rsid w:val="00BB1143"/>
    <w:rsid w:val="00BC3420"/>
    <w:rsid w:val="00BD3CE7"/>
    <w:rsid w:val="00BD670B"/>
    <w:rsid w:val="00BD7ABD"/>
    <w:rsid w:val="00BE1CA5"/>
    <w:rsid w:val="00BE2B6B"/>
    <w:rsid w:val="00BE5181"/>
    <w:rsid w:val="00BE54A6"/>
    <w:rsid w:val="00BE7D3C"/>
    <w:rsid w:val="00BF22C2"/>
    <w:rsid w:val="00BF5049"/>
    <w:rsid w:val="00BF5FF6"/>
    <w:rsid w:val="00C0207F"/>
    <w:rsid w:val="00C06216"/>
    <w:rsid w:val="00C16117"/>
    <w:rsid w:val="00C16B40"/>
    <w:rsid w:val="00C24E58"/>
    <w:rsid w:val="00C3056B"/>
    <w:rsid w:val="00C3075A"/>
    <w:rsid w:val="00C307FE"/>
    <w:rsid w:val="00C32847"/>
    <w:rsid w:val="00C46674"/>
    <w:rsid w:val="00C57806"/>
    <w:rsid w:val="00C60E19"/>
    <w:rsid w:val="00C64543"/>
    <w:rsid w:val="00C70405"/>
    <w:rsid w:val="00C723EE"/>
    <w:rsid w:val="00C919A4"/>
    <w:rsid w:val="00C94645"/>
    <w:rsid w:val="00C95DA5"/>
    <w:rsid w:val="00CA4392"/>
    <w:rsid w:val="00CA666C"/>
    <w:rsid w:val="00CB11E5"/>
    <w:rsid w:val="00CB17F7"/>
    <w:rsid w:val="00CB2064"/>
    <w:rsid w:val="00CC393F"/>
    <w:rsid w:val="00CC5A80"/>
    <w:rsid w:val="00CD443F"/>
    <w:rsid w:val="00CE17AE"/>
    <w:rsid w:val="00CE7C09"/>
    <w:rsid w:val="00CF754D"/>
    <w:rsid w:val="00D06E2C"/>
    <w:rsid w:val="00D2176E"/>
    <w:rsid w:val="00D320AB"/>
    <w:rsid w:val="00D415B4"/>
    <w:rsid w:val="00D41BE8"/>
    <w:rsid w:val="00D5210A"/>
    <w:rsid w:val="00D632BE"/>
    <w:rsid w:val="00D70B0F"/>
    <w:rsid w:val="00D7214E"/>
    <w:rsid w:val="00D72D06"/>
    <w:rsid w:val="00D74E64"/>
    <w:rsid w:val="00D7522C"/>
    <w:rsid w:val="00D7536F"/>
    <w:rsid w:val="00D76668"/>
    <w:rsid w:val="00D829E3"/>
    <w:rsid w:val="00D83387"/>
    <w:rsid w:val="00D84339"/>
    <w:rsid w:val="00DB2D51"/>
    <w:rsid w:val="00DB5791"/>
    <w:rsid w:val="00DB79C1"/>
    <w:rsid w:val="00DC618C"/>
    <w:rsid w:val="00DD6EDD"/>
    <w:rsid w:val="00DE4B5D"/>
    <w:rsid w:val="00DE5155"/>
    <w:rsid w:val="00DF1CE2"/>
    <w:rsid w:val="00DF36EB"/>
    <w:rsid w:val="00DF442E"/>
    <w:rsid w:val="00E02F6C"/>
    <w:rsid w:val="00E05471"/>
    <w:rsid w:val="00E05EF1"/>
    <w:rsid w:val="00E07383"/>
    <w:rsid w:val="00E10179"/>
    <w:rsid w:val="00E165BC"/>
    <w:rsid w:val="00E278FC"/>
    <w:rsid w:val="00E34C06"/>
    <w:rsid w:val="00E45582"/>
    <w:rsid w:val="00E51942"/>
    <w:rsid w:val="00E5332F"/>
    <w:rsid w:val="00E61E12"/>
    <w:rsid w:val="00E62D6E"/>
    <w:rsid w:val="00E64112"/>
    <w:rsid w:val="00E71802"/>
    <w:rsid w:val="00E7596C"/>
    <w:rsid w:val="00E77BFF"/>
    <w:rsid w:val="00E83DD4"/>
    <w:rsid w:val="00E849BA"/>
    <w:rsid w:val="00E857DB"/>
    <w:rsid w:val="00E878F2"/>
    <w:rsid w:val="00E90460"/>
    <w:rsid w:val="00E906EE"/>
    <w:rsid w:val="00E91FE4"/>
    <w:rsid w:val="00E96136"/>
    <w:rsid w:val="00EA6BD8"/>
    <w:rsid w:val="00EB58D9"/>
    <w:rsid w:val="00EC0786"/>
    <w:rsid w:val="00EC1199"/>
    <w:rsid w:val="00EC331C"/>
    <w:rsid w:val="00ED0149"/>
    <w:rsid w:val="00ED4CE2"/>
    <w:rsid w:val="00EE7B0E"/>
    <w:rsid w:val="00EF04EA"/>
    <w:rsid w:val="00EF10DC"/>
    <w:rsid w:val="00EF25F2"/>
    <w:rsid w:val="00EF7DE3"/>
    <w:rsid w:val="00F02E1B"/>
    <w:rsid w:val="00F03103"/>
    <w:rsid w:val="00F04497"/>
    <w:rsid w:val="00F100E1"/>
    <w:rsid w:val="00F12600"/>
    <w:rsid w:val="00F16151"/>
    <w:rsid w:val="00F16C7C"/>
    <w:rsid w:val="00F20588"/>
    <w:rsid w:val="00F20869"/>
    <w:rsid w:val="00F271DE"/>
    <w:rsid w:val="00F55ED9"/>
    <w:rsid w:val="00F60118"/>
    <w:rsid w:val="00F614BC"/>
    <w:rsid w:val="00F627DA"/>
    <w:rsid w:val="00F676FF"/>
    <w:rsid w:val="00F7042B"/>
    <w:rsid w:val="00F7288F"/>
    <w:rsid w:val="00F816E2"/>
    <w:rsid w:val="00F847A6"/>
    <w:rsid w:val="00F9441B"/>
    <w:rsid w:val="00F95221"/>
    <w:rsid w:val="00F96AE4"/>
    <w:rsid w:val="00FA4C32"/>
    <w:rsid w:val="00FA61F5"/>
    <w:rsid w:val="00FB5D10"/>
    <w:rsid w:val="00FC0D82"/>
    <w:rsid w:val="00FC2ECE"/>
    <w:rsid w:val="00FD50E7"/>
    <w:rsid w:val="00FD7D94"/>
    <w:rsid w:val="00FE1490"/>
    <w:rsid w:val="00FE7114"/>
    <w:rsid w:val="00FE750A"/>
    <w:rsid w:val="00FF2979"/>
    <w:rsid w:val="00FF3FFD"/>
    <w:rsid w:val="00FF4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A72C6B"/>
  <w15:chartTrackingRefBased/>
  <w15:docId w15:val="{70609765-DE10-442A-B6C3-1F01880FD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A30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F54F2"/>
    <w:rPr>
      <w:color w:val="0563C1" w:themeColor="hyperlink"/>
      <w:u w:val="single"/>
    </w:rPr>
  </w:style>
  <w:style w:type="character" w:styleId="UnresolvedMention">
    <w:name w:val="Unresolved Mention"/>
    <w:basedOn w:val="DefaultParagraphFont"/>
    <w:uiPriority w:val="99"/>
    <w:semiHidden/>
    <w:unhideWhenUsed/>
    <w:rsid w:val="004F54F2"/>
    <w:rPr>
      <w:color w:val="605E5C"/>
      <w:shd w:val="clear" w:color="auto" w:fill="E1DFDD"/>
    </w:rPr>
  </w:style>
  <w:style w:type="character" w:styleId="Emphasis">
    <w:name w:val="Emphasis"/>
    <w:basedOn w:val="DefaultParagraphFont"/>
    <w:uiPriority w:val="20"/>
    <w:qFormat/>
    <w:rsid w:val="00E849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959663">
      <w:bodyDiv w:val="1"/>
      <w:marLeft w:val="0"/>
      <w:marRight w:val="0"/>
      <w:marTop w:val="0"/>
      <w:marBottom w:val="0"/>
      <w:divBdr>
        <w:top w:val="none" w:sz="0" w:space="0" w:color="auto"/>
        <w:left w:val="none" w:sz="0" w:space="0" w:color="auto"/>
        <w:bottom w:val="none" w:sz="0" w:space="0" w:color="auto"/>
        <w:right w:val="none" w:sz="0" w:space="0" w:color="auto"/>
      </w:divBdr>
    </w:div>
    <w:div w:id="386301327">
      <w:bodyDiv w:val="1"/>
      <w:marLeft w:val="0"/>
      <w:marRight w:val="0"/>
      <w:marTop w:val="0"/>
      <w:marBottom w:val="0"/>
      <w:divBdr>
        <w:top w:val="none" w:sz="0" w:space="0" w:color="auto"/>
        <w:left w:val="none" w:sz="0" w:space="0" w:color="auto"/>
        <w:bottom w:val="none" w:sz="0" w:space="0" w:color="auto"/>
        <w:right w:val="none" w:sz="0" w:space="0" w:color="auto"/>
      </w:divBdr>
      <w:divsChild>
        <w:div w:id="607153997">
          <w:marLeft w:val="0"/>
          <w:marRight w:val="0"/>
          <w:marTop w:val="0"/>
          <w:marBottom w:val="0"/>
          <w:divBdr>
            <w:top w:val="none" w:sz="0" w:space="0" w:color="auto"/>
            <w:left w:val="none" w:sz="0" w:space="0" w:color="auto"/>
            <w:bottom w:val="none" w:sz="0" w:space="0" w:color="auto"/>
            <w:right w:val="none" w:sz="0" w:space="0" w:color="auto"/>
          </w:divBdr>
          <w:divsChild>
            <w:div w:id="994147363">
              <w:marLeft w:val="0"/>
              <w:marRight w:val="0"/>
              <w:marTop w:val="0"/>
              <w:marBottom w:val="0"/>
              <w:divBdr>
                <w:top w:val="none" w:sz="0" w:space="0" w:color="auto"/>
                <w:left w:val="none" w:sz="0" w:space="0" w:color="auto"/>
                <w:bottom w:val="none" w:sz="0" w:space="0" w:color="auto"/>
                <w:right w:val="none" w:sz="0" w:space="0" w:color="auto"/>
              </w:divBdr>
            </w:div>
            <w:div w:id="21115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37411">
      <w:bodyDiv w:val="1"/>
      <w:marLeft w:val="0"/>
      <w:marRight w:val="0"/>
      <w:marTop w:val="0"/>
      <w:marBottom w:val="0"/>
      <w:divBdr>
        <w:top w:val="none" w:sz="0" w:space="0" w:color="auto"/>
        <w:left w:val="none" w:sz="0" w:space="0" w:color="auto"/>
        <w:bottom w:val="none" w:sz="0" w:space="0" w:color="auto"/>
        <w:right w:val="none" w:sz="0" w:space="0" w:color="auto"/>
      </w:divBdr>
    </w:div>
    <w:div w:id="868223386">
      <w:bodyDiv w:val="1"/>
      <w:marLeft w:val="0"/>
      <w:marRight w:val="0"/>
      <w:marTop w:val="0"/>
      <w:marBottom w:val="0"/>
      <w:divBdr>
        <w:top w:val="none" w:sz="0" w:space="0" w:color="auto"/>
        <w:left w:val="none" w:sz="0" w:space="0" w:color="auto"/>
        <w:bottom w:val="none" w:sz="0" w:space="0" w:color="auto"/>
        <w:right w:val="none" w:sz="0" w:space="0" w:color="auto"/>
      </w:divBdr>
      <w:divsChild>
        <w:div w:id="165678906">
          <w:marLeft w:val="0"/>
          <w:marRight w:val="0"/>
          <w:marTop w:val="0"/>
          <w:marBottom w:val="0"/>
          <w:divBdr>
            <w:top w:val="none" w:sz="0" w:space="0" w:color="auto"/>
            <w:left w:val="none" w:sz="0" w:space="0" w:color="auto"/>
            <w:bottom w:val="none" w:sz="0" w:space="0" w:color="auto"/>
            <w:right w:val="none" w:sz="0" w:space="0" w:color="auto"/>
          </w:divBdr>
          <w:divsChild>
            <w:div w:id="1852910809">
              <w:marLeft w:val="0"/>
              <w:marRight w:val="0"/>
              <w:marTop w:val="0"/>
              <w:marBottom w:val="0"/>
              <w:divBdr>
                <w:top w:val="none" w:sz="0" w:space="0" w:color="auto"/>
                <w:left w:val="none" w:sz="0" w:space="0" w:color="auto"/>
                <w:bottom w:val="none" w:sz="0" w:space="0" w:color="auto"/>
                <w:right w:val="none" w:sz="0" w:space="0" w:color="auto"/>
              </w:divBdr>
            </w:div>
            <w:div w:id="6513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6071">
      <w:bodyDiv w:val="1"/>
      <w:marLeft w:val="0"/>
      <w:marRight w:val="0"/>
      <w:marTop w:val="0"/>
      <w:marBottom w:val="0"/>
      <w:divBdr>
        <w:top w:val="none" w:sz="0" w:space="0" w:color="auto"/>
        <w:left w:val="none" w:sz="0" w:space="0" w:color="auto"/>
        <w:bottom w:val="none" w:sz="0" w:space="0" w:color="auto"/>
        <w:right w:val="none" w:sz="0" w:space="0" w:color="auto"/>
      </w:divBdr>
    </w:div>
    <w:div w:id="1271745956">
      <w:bodyDiv w:val="1"/>
      <w:marLeft w:val="0"/>
      <w:marRight w:val="0"/>
      <w:marTop w:val="0"/>
      <w:marBottom w:val="0"/>
      <w:divBdr>
        <w:top w:val="none" w:sz="0" w:space="0" w:color="auto"/>
        <w:left w:val="none" w:sz="0" w:space="0" w:color="auto"/>
        <w:bottom w:val="none" w:sz="0" w:space="0" w:color="auto"/>
        <w:right w:val="none" w:sz="0" w:space="0" w:color="auto"/>
      </w:divBdr>
      <w:divsChild>
        <w:div w:id="247690333">
          <w:marLeft w:val="0"/>
          <w:marRight w:val="0"/>
          <w:marTop w:val="0"/>
          <w:marBottom w:val="0"/>
          <w:divBdr>
            <w:top w:val="none" w:sz="0" w:space="0" w:color="auto"/>
            <w:left w:val="none" w:sz="0" w:space="0" w:color="auto"/>
            <w:bottom w:val="none" w:sz="0" w:space="0" w:color="auto"/>
            <w:right w:val="none" w:sz="0" w:space="0" w:color="auto"/>
          </w:divBdr>
          <w:divsChild>
            <w:div w:id="1089231297">
              <w:marLeft w:val="0"/>
              <w:marRight w:val="0"/>
              <w:marTop w:val="0"/>
              <w:marBottom w:val="0"/>
              <w:divBdr>
                <w:top w:val="none" w:sz="0" w:space="0" w:color="auto"/>
                <w:left w:val="none" w:sz="0" w:space="0" w:color="auto"/>
                <w:bottom w:val="none" w:sz="0" w:space="0" w:color="auto"/>
                <w:right w:val="none" w:sz="0" w:space="0" w:color="auto"/>
              </w:divBdr>
            </w:div>
            <w:div w:id="176141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20834">
      <w:bodyDiv w:val="1"/>
      <w:marLeft w:val="0"/>
      <w:marRight w:val="0"/>
      <w:marTop w:val="0"/>
      <w:marBottom w:val="0"/>
      <w:divBdr>
        <w:top w:val="none" w:sz="0" w:space="0" w:color="auto"/>
        <w:left w:val="none" w:sz="0" w:space="0" w:color="auto"/>
        <w:bottom w:val="none" w:sz="0" w:space="0" w:color="auto"/>
        <w:right w:val="none" w:sz="0" w:space="0" w:color="auto"/>
      </w:divBdr>
      <w:divsChild>
        <w:div w:id="113788034">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295327777">
      <w:bodyDiv w:val="1"/>
      <w:marLeft w:val="0"/>
      <w:marRight w:val="0"/>
      <w:marTop w:val="0"/>
      <w:marBottom w:val="0"/>
      <w:divBdr>
        <w:top w:val="none" w:sz="0" w:space="0" w:color="auto"/>
        <w:left w:val="none" w:sz="0" w:space="0" w:color="auto"/>
        <w:bottom w:val="none" w:sz="0" w:space="0" w:color="auto"/>
        <w:right w:val="none" w:sz="0" w:space="0" w:color="auto"/>
      </w:divBdr>
      <w:divsChild>
        <w:div w:id="1611548432">
          <w:marLeft w:val="0"/>
          <w:marRight w:val="0"/>
          <w:marTop w:val="0"/>
          <w:marBottom w:val="0"/>
          <w:divBdr>
            <w:top w:val="none" w:sz="0" w:space="0" w:color="auto"/>
            <w:left w:val="none" w:sz="0" w:space="0" w:color="auto"/>
            <w:bottom w:val="none" w:sz="0" w:space="0" w:color="auto"/>
            <w:right w:val="none" w:sz="0" w:space="0" w:color="auto"/>
          </w:divBdr>
          <w:divsChild>
            <w:div w:id="980500391">
              <w:marLeft w:val="0"/>
              <w:marRight w:val="0"/>
              <w:marTop w:val="0"/>
              <w:marBottom w:val="0"/>
              <w:divBdr>
                <w:top w:val="none" w:sz="0" w:space="0" w:color="auto"/>
                <w:left w:val="none" w:sz="0" w:space="0" w:color="auto"/>
                <w:bottom w:val="none" w:sz="0" w:space="0" w:color="auto"/>
                <w:right w:val="none" w:sz="0" w:space="0" w:color="auto"/>
              </w:divBdr>
            </w:div>
            <w:div w:id="11209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6151">
      <w:bodyDiv w:val="1"/>
      <w:marLeft w:val="0"/>
      <w:marRight w:val="0"/>
      <w:marTop w:val="0"/>
      <w:marBottom w:val="0"/>
      <w:divBdr>
        <w:top w:val="none" w:sz="0" w:space="0" w:color="auto"/>
        <w:left w:val="none" w:sz="0" w:space="0" w:color="auto"/>
        <w:bottom w:val="none" w:sz="0" w:space="0" w:color="auto"/>
        <w:right w:val="none" w:sz="0" w:space="0" w:color="auto"/>
      </w:divBdr>
      <w:divsChild>
        <w:div w:id="1073428804">
          <w:marLeft w:val="0"/>
          <w:marRight w:val="0"/>
          <w:marTop w:val="0"/>
          <w:marBottom w:val="0"/>
          <w:divBdr>
            <w:top w:val="single" w:sz="2" w:space="0" w:color="D9D9E3"/>
            <w:left w:val="single" w:sz="2" w:space="0" w:color="D9D9E3"/>
            <w:bottom w:val="single" w:sz="2" w:space="0" w:color="D9D9E3"/>
            <w:right w:val="single" w:sz="2" w:space="0" w:color="D9D9E3"/>
          </w:divBdr>
          <w:divsChild>
            <w:div w:id="1124498959">
              <w:marLeft w:val="0"/>
              <w:marRight w:val="0"/>
              <w:marTop w:val="0"/>
              <w:marBottom w:val="0"/>
              <w:divBdr>
                <w:top w:val="single" w:sz="2" w:space="0" w:color="D9D9E3"/>
                <w:left w:val="single" w:sz="2" w:space="0" w:color="D9D9E3"/>
                <w:bottom w:val="single" w:sz="2" w:space="0" w:color="D9D9E3"/>
                <w:right w:val="single" w:sz="2" w:space="0" w:color="D9D9E3"/>
              </w:divBdr>
              <w:divsChild>
                <w:div w:id="494995772">
                  <w:marLeft w:val="0"/>
                  <w:marRight w:val="0"/>
                  <w:marTop w:val="0"/>
                  <w:marBottom w:val="0"/>
                  <w:divBdr>
                    <w:top w:val="single" w:sz="2" w:space="0" w:color="D9D9E3"/>
                    <w:left w:val="single" w:sz="2" w:space="0" w:color="D9D9E3"/>
                    <w:bottom w:val="single" w:sz="2" w:space="0" w:color="D9D9E3"/>
                    <w:right w:val="single" w:sz="2" w:space="0" w:color="D9D9E3"/>
                  </w:divBdr>
                  <w:divsChild>
                    <w:div w:id="403838164">
                      <w:marLeft w:val="0"/>
                      <w:marRight w:val="0"/>
                      <w:marTop w:val="0"/>
                      <w:marBottom w:val="0"/>
                      <w:divBdr>
                        <w:top w:val="single" w:sz="2" w:space="0" w:color="D9D9E3"/>
                        <w:left w:val="single" w:sz="2" w:space="0" w:color="D9D9E3"/>
                        <w:bottom w:val="single" w:sz="2" w:space="0" w:color="D9D9E3"/>
                        <w:right w:val="single" w:sz="2" w:space="0" w:color="D9D9E3"/>
                      </w:divBdr>
                      <w:divsChild>
                        <w:div w:id="2085180749">
                          <w:marLeft w:val="0"/>
                          <w:marRight w:val="0"/>
                          <w:marTop w:val="0"/>
                          <w:marBottom w:val="0"/>
                          <w:divBdr>
                            <w:top w:val="single" w:sz="2" w:space="0" w:color="D9D9E3"/>
                            <w:left w:val="single" w:sz="2" w:space="0" w:color="D9D9E3"/>
                            <w:bottom w:val="single" w:sz="2" w:space="0" w:color="D9D9E3"/>
                            <w:right w:val="single" w:sz="2" w:space="0" w:color="D9D9E3"/>
                          </w:divBdr>
                          <w:divsChild>
                            <w:div w:id="1860730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798904">
                                  <w:marLeft w:val="0"/>
                                  <w:marRight w:val="0"/>
                                  <w:marTop w:val="0"/>
                                  <w:marBottom w:val="0"/>
                                  <w:divBdr>
                                    <w:top w:val="single" w:sz="2" w:space="0" w:color="D9D9E3"/>
                                    <w:left w:val="single" w:sz="2" w:space="0" w:color="D9D9E3"/>
                                    <w:bottom w:val="single" w:sz="2" w:space="0" w:color="D9D9E3"/>
                                    <w:right w:val="single" w:sz="2" w:space="0" w:color="D9D9E3"/>
                                  </w:divBdr>
                                  <w:divsChild>
                                    <w:div w:id="4095643">
                                      <w:marLeft w:val="0"/>
                                      <w:marRight w:val="0"/>
                                      <w:marTop w:val="0"/>
                                      <w:marBottom w:val="0"/>
                                      <w:divBdr>
                                        <w:top w:val="single" w:sz="2" w:space="0" w:color="D9D9E3"/>
                                        <w:left w:val="single" w:sz="2" w:space="0" w:color="D9D9E3"/>
                                        <w:bottom w:val="single" w:sz="2" w:space="0" w:color="D9D9E3"/>
                                        <w:right w:val="single" w:sz="2" w:space="0" w:color="D9D9E3"/>
                                      </w:divBdr>
                                      <w:divsChild>
                                        <w:div w:id="623124909">
                                          <w:marLeft w:val="0"/>
                                          <w:marRight w:val="0"/>
                                          <w:marTop w:val="0"/>
                                          <w:marBottom w:val="0"/>
                                          <w:divBdr>
                                            <w:top w:val="single" w:sz="2" w:space="0" w:color="D9D9E3"/>
                                            <w:left w:val="single" w:sz="2" w:space="0" w:color="D9D9E3"/>
                                            <w:bottom w:val="single" w:sz="2" w:space="0" w:color="D9D9E3"/>
                                            <w:right w:val="single" w:sz="2" w:space="0" w:color="D9D9E3"/>
                                          </w:divBdr>
                                          <w:divsChild>
                                            <w:div w:id="959147510">
                                              <w:marLeft w:val="0"/>
                                              <w:marRight w:val="0"/>
                                              <w:marTop w:val="0"/>
                                              <w:marBottom w:val="0"/>
                                              <w:divBdr>
                                                <w:top w:val="single" w:sz="2" w:space="0" w:color="D9D9E3"/>
                                                <w:left w:val="single" w:sz="2" w:space="0" w:color="D9D9E3"/>
                                                <w:bottom w:val="single" w:sz="2" w:space="0" w:color="D9D9E3"/>
                                                <w:right w:val="single" w:sz="2" w:space="0" w:color="D9D9E3"/>
                                              </w:divBdr>
                                              <w:divsChild>
                                                <w:div w:id="697119102">
                                                  <w:marLeft w:val="0"/>
                                                  <w:marRight w:val="0"/>
                                                  <w:marTop w:val="0"/>
                                                  <w:marBottom w:val="0"/>
                                                  <w:divBdr>
                                                    <w:top w:val="single" w:sz="2" w:space="0" w:color="D9D9E3"/>
                                                    <w:left w:val="single" w:sz="2" w:space="0" w:color="D9D9E3"/>
                                                    <w:bottom w:val="single" w:sz="2" w:space="0" w:color="D9D9E3"/>
                                                    <w:right w:val="single" w:sz="2" w:space="0" w:color="D9D9E3"/>
                                                  </w:divBdr>
                                                  <w:divsChild>
                                                    <w:div w:id="9616141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7767893">
          <w:marLeft w:val="0"/>
          <w:marRight w:val="0"/>
          <w:marTop w:val="0"/>
          <w:marBottom w:val="0"/>
          <w:divBdr>
            <w:top w:val="none" w:sz="0" w:space="0" w:color="auto"/>
            <w:left w:val="none" w:sz="0" w:space="0" w:color="auto"/>
            <w:bottom w:val="none" w:sz="0" w:space="0" w:color="auto"/>
            <w:right w:val="none" w:sz="0" w:space="0" w:color="auto"/>
          </w:divBdr>
        </w:div>
      </w:divsChild>
    </w:div>
    <w:div w:id="1435054525">
      <w:bodyDiv w:val="1"/>
      <w:marLeft w:val="0"/>
      <w:marRight w:val="0"/>
      <w:marTop w:val="0"/>
      <w:marBottom w:val="0"/>
      <w:divBdr>
        <w:top w:val="none" w:sz="0" w:space="0" w:color="auto"/>
        <w:left w:val="none" w:sz="0" w:space="0" w:color="auto"/>
        <w:bottom w:val="none" w:sz="0" w:space="0" w:color="auto"/>
        <w:right w:val="none" w:sz="0" w:space="0" w:color="auto"/>
      </w:divBdr>
      <w:divsChild>
        <w:div w:id="241139226">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673147163">
      <w:bodyDiv w:val="1"/>
      <w:marLeft w:val="0"/>
      <w:marRight w:val="0"/>
      <w:marTop w:val="0"/>
      <w:marBottom w:val="0"/>
      <w:divBdr>
        <w:top w:val="none" w:sz="0" w:space="0" w:color="auto"/>
        <w:left w:val="none" w:sz="0" w:space="0" w:color="auto"/>
        <w:bottom w:val="none" w:sz="0" w:space="0" w:color="auto"/>
        <w:right w:val="none" w:sz="0" w:space="0" w:color="auto"/>
      </w:divBdr>
    </w:div>
    <w:div w:id="1690183946">
      <w:bodyDiv w:val="1"/>
      <w:marLeft w:val="0"/>
      <w:marRight w:val="0"/>
      <w:marTop w:val="0"/>
      <w:marBottom w:val="0"/>
      <w:divBdr>
        <w:top w:val="none" w:sz="0" w:space="0" w:color="auto"/>
        <w:left w:val="none" w:sz="0" w:space="0" w:color="auto"/>
        <w:bottom w:val="none" w:sz="0" w:space="0" w:color="auto"/>
        <w:right w:val="none" w:sz="0" w:space="0" w:color="auto"/>
      </w:divBdr>
      <w:divsChild>
        <w:div w:id="1900631322">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709838436">
      <w:bodyDiv w:val="1"/>
      <w:marLeft w:val="0"/>
      <w:marRight w:val="0"/>
      <w:marTop w:val="0"/>
      <w:marBottom w:val="0"/>
      <w:divBdr>
        <w:top w:val="none" w:sz="0" w:space="0" w:color="auto"/>
        <w:left w:val="none" w:sz="0" w:space="0" w:color="auto"/>
        <w:bottom w:val="none" w:sz="0" w:space="0" w:color="auto"/>
        <w:right w:val="none" w:sz="0" w:space="0" w:color="auto"/>
      </w:divBdr>
    </w:div>
    <w:div w:id="2029214768">
      <w:bodyDiv w:val="1"/>
      <w:marLeft w:val="0"/>
      <w:marRight w:val="0"/>
      <w:marTop w:val="0"/>
      <w:marBottom w:val="0"/>
      <w:divBdr>
        <w:top w:val="none" w:sz="0" w:space="0" w:color="auto"/>
        <w:left w:val="none" w:sz="0" w:space="0" w:color="auto"/>
        <w:bottom w:val="none" w:sz="0" w:space="0" w:color="auto"/>
        <w:right w:val="none" w:sz="0" w:space="0" w:color="auto"/>
      </w:divBdr>
    </w:div>
    <w:div w:id="2074963217">
      <w:bodyDiv w:val="1"/>
      <w:marLeft w:val="0"/>
      <w:marRight w:val="0"/>
      <w:marTop w:val="0"/>
      <w:marBottom w:val="0"/>
      <w:divBdr>
        <w:top w:val="none" w:sz="0" w:space="0" w:color="auto"/>
        <w:left w:val="none" w:sz="0" w:space="0" w:color="auto"/>
        <w:bottom w:val="none" w:sz="0" w:space="0" w:color="auto"/>
        <w:right w:val="none" w:sz="0" w:space="0" w:color="auto"/>
      </w:divBdr>
      <w:divsChild>
        <w:div w:id="1789817947">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2120251507">
      <w:bodyDiv w:val="1"/>
      <w:marLeft w:val="0"/>
      <w:marRight w:val="0"/>
      <w:marTop w:val="0"/>
      <w:marBottom w:val="0"/>
      <w:divBdr>
        <w:top w:val="none" w:sz="0" w:space="0" w:color="auto"/>
        <w:left w:val="none" w:sz="0" w:space="0" w:color="auto"/>
        <w:bottom w:val="none" w:sz="0" w:space="0" w:color="auto"/>
        <w:right w:val="none" w:sz="0" w:space="0" w:color="auto"/>
      </w:divBdr>
      <w:divsChild>
        <w:div w:id="379011253">
          <w:marLeft w:val="0"/>
          <w:marRight w:val="0"/>
          <w:marTop w:val="0"/>
          <w:marBottom w:val="0"/>
          <w:divBdr>
            <w:top w:val="none" w:sz="0" w:space="0" w:color="auto"/>
            <w:left w:val="none" w:sz="0" w:space="0" w:color="auto"/>
            <w:bottom w:val="none" w:sz="0" w:space="0" w:color="auto"/>
            <w:right w:val="none" w:sz="0" w:space="0" w:color="auto"/>
          </w:divBdr>
          <w:divsChild>
            <w:div w:id="2006544712">
              <w:marLeft w:val="0"/>
              <w:marRight w:val="0"/>
              <w:marTop w:val="0"/>
              <w:marBottom w:val="0"/>
              <w:divBdr>
                <w:top w:val="none" w:sz="0" w:space="0" w:color="auto"/>
                <w:left w:val="none" w:sz="0" w:space="0" w:color="auto"/>
                <w:bottom w:val="none" w:sz="0" w:space="0" w:color="auto"/>
                <w:right w:val="none" w:sz="0" w:space="0" w:color="auto"/>
              </w:divBdr>
            </w:div>
            <w:div w:id="190487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jpg"/><Relationship Id="rId3" Type="http://schemas.openxmlformats.org/officeDocument/2006/relationships/styles" Target="styles.xml"/><Relationship Id="rId21" Type="http://schemas.openxmlformats.org/officeDocument/2006/relationships/hyperlink" Target="https://archive.ics.uci.edu/dataset/222/bank+marketing" TargetMode="Externa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hyperlink" Target="https://www.akkio.com/post/history-of-machine-lear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singh88@gmu.edu" TargetMode="Externa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theme" Target="theme/theme1.xml"/><Relationship Id="rId10" Type="http://schemas.openxmlformats.org/officeDocument/2006/relationships/hyperlink" Target="mailto:rsaraf@gmu.edu"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mailto:cdaing@gmu.edu" TargetMode="External"/><Relationship Id="rId14" Type="http://schemas.openxmlformats.org/officeDocument/2006/relationships/image" Target="media/image3.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5</Pages>
  <Words>2941</Words>
  <Characters>18029</Characters>
  <Application>Microsoft Office Word</Application>
  <DocSecurity>0</DocSecurity>
  <Lines>495</Lines>
  <Paragraphs>131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CARLOS D.</cp:lastModifiedBy>
  <cp:revision>32</cp:revision>
  <dcterms:created xsi:type="dcterms:W3CDTF">2023-12-11T21:05:00Z</dcterms:created>
  <dcterms:modified xsi:type="dcterms:W3CDTF">2023-12-12T03:31:00Z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da5256863b052ce1bb6e5e00e69cbfea018d1e3ddc4dbda8efa6a623d0f49297</vt:lpwstr>
  </property>
</Properties>
</file>