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42545"/>
            <wp:effectExtent b="0" l="0" r="0" t="0"/>
            <wp:docPr descr="page2image568" id="28" name="image1.png"/>
            <a:graphic>
              <a:graphicData uri="http://schemas.openxmlformats.org/drawingml/2006/picture">
                <pic:pic>
                  <pic:nvPicPr>
                    <pic:cNvPr descr="page2image568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sz w:val="44"/>
          <w:szCs w:val="44"/>
          <w:rtl w:val="0"/>
        </w:rPr>
        <w:t xml:space="preserve">    SQL Training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f81bd"/>
          <w:sz w:val="24"/>
          <w:szCs w:val="24"/>
          <w:rtl w:val="0"/>
        </w:rPr>
        <w:t xml:space="preserve">Lesson-End Project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27" name="image2.jpg"/>
            <a:graphic>
              <a:graphicData uri="http://schemas.openxmlformats.org/drawingml/2006/picture">
                <pic:pic>
                  <pic:nvPicPr>
                    <pic:cNvPr descr="Image result for simplilearn logo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8ljppvl19h63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8"/>
          <w:szCs w:val="28"/>
          <w:rtl w:val="0"/>
        </w:rPr>
        <w:t xml:space="preserve">Cricket Team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Problem scenario: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You are working as a junior DBA for a gaming company that is looking for a DB design to capture the scenario that models cricket teams, the games they play, and the players in each team. </w:t>
        <w:tab/>
      </w:r>
    </w:p>
    <w:p w:rsidR="00000000" w:rsidDel="00000000" w:rsidP="00000000" w:rsidRDefault="00000000" w:rsidRPr="00000000" w14:paraId="00000019">
      <w:pPr>
        <w:spacing w:line="36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The objective is to design an ER diagram that capture the following: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1. A set of teams, where each team has an ID (unique identifier), name, main stadium, and city it belongs. 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2. A team has many players, and each player belongs to only one team. Each player has a ID (unique identifier), name, DoB, shirt number and year of start. 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3. Each match will have a date, final result, city (where match was played) 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4. Each match has exactly one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mpire. Each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mpire has an ID (unique identifier), name, DoB, years of experience. 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You can state any assumptions that affect your design.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Task to be performed: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With the concepts and notations of entit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ies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, attributes, and relationships, create an ER diagram that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incorporates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all the above-mentioned scenarios into a single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71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50F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1CCE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1CCE"/>
    <w:rPr>
      <w:rFonts w:ascii="Segoe UI" w:cs="Segoe UI" w:hAnsi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5xYE0FoDSClMEQaMpg9gyBF4g==">AMUW2mUq3LU3EVy78cY66LLPq9w0uBW5OTvSWOs6Kbxi1Q57r7fBnGBQvXu1iRj8+6B9J7IRoLJrjHrn++JVQ4mqwK+c69I52BQgCvLyBRpfbaNLJPF6vmnx9eRNZGCRjkosJ8DirUzk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2022-04-04T12:10:00Z</dcterms:created>
  <dc:creator>Neha Pramod Vaidya</dc:creator>
</cp:coreProperties>
</file>