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1F4E79"/>
          <w:sz w:val="44"/>
          <w:szCs w:val="44"/>
        </w:rPr>
        <w:t xml:space="preserve">SOFTWARE REQUIREMENTS SPECIFICATION</w:t>
      </w:r>
    </w:p>
    <w:p>
      <w:pPr>
        <w:spacing w:after="100" w:before="200"/>
        <w:jc w:val="center"/>
      </w:pPr>
      <w:r>
        <w:rPr>
          <w:i/>
          <w:iCs/>
          <w:sz w:val="28"/>
          <w:szCs w:val="28"/>
        </w:rPr>
        <w:t xml:space="preserve">for</w:t>
      </w:r>
    </w:p>
    <w:p>
      <w:pPr>
        <w:spacing w:after="600"/>
        <w:jc w:val="center"/>
      </w:pPr>
      <w:r>
        <w:rPr>
          <w:b/>
          <w:bCs/>
          <w:color w:val="2E75B6"/>
          <w:sz w:val="56"/>
          <w:szCs w:val="56"/>
        </w:rPr>
        <w:t xml:space="preserve">SDC Portal</w:t>
      </w:r>
    </w:p>
    <w:p>
      <w:pPr>
        <w:spacing w:after="60"/>
        <w:jc w:val="center"/>
      </w:pPr>
      <w:r>
        <w:rPr>
          <w:sz w:val="22"/>
          <w:szCs w:val="22"/>
        </w:rPr>
        <w:t xml:space="preserve">Prepared in conformance with the IEEE Recommended Practice for</w:t>
      </w:r>
    </w:p>
    <w:p>
      <w:pPr>
        <w:spacing w:after="400"/>
        <w:jc w:val="center"/>
      </w:pPr>
      <w:r>
        <w:rPr>
          <w:b/>
          <w:bCs/>
          <w:sz w:val="22"/>
          <w:szCs w:val="22"/>
        </w:rPr>
        <w:t xml:space="preserve">Software Requirements Specifications (IEEE Std 830 / ISO-IEC-IEEE 29148)</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c>
          <w:tcPr>
            <w:tcW w:type="dxa" w:w="3000"/>
            <w:shd w:fill="F2F2F2" w:val="clear"/>
          </w:tcPr>
          <w:p>
            <w:r>
              <w:rPr>
                <w:b/>
                <w:bCs/>
                <w:sz w:val="22"/>
                <w:szCs w:val="22"/>
              </w:rPr>
              <w:t xml:space="preserve">Document Version</w:t>
            </w:r>
          </w:p>
        </w:tc>
        <w:tc>
          <w:tcPr>
            <w:tcW w:type="dxa" w:w="6350"/>
          </w:tcPr>
          <w:p>
            <w:r>
              <w:rPr>
                <w:sz w:val="22"/>
                <w:szCs w:val="22"/>
              </w:rPr>
              <w:t xml:space="preserve">1.0 (Draft)</w:t>
            </w:r>
          </w:p>
        </w:tc>
      </w:tr>
      <w:tr>
        <w:tc>
          <w:tcPr>
            <w:tcW w:type="dxa" w:w="3000"/>
            <w:shd w:fill="F2F2F2" w:val="clear"/>
          </w:tcPr>
          <w:p>
            <w:r>
              <w:rPr>
                <w:b/>
                <w:bCs/>
                <w:sz w:val="22"/>
                <w:szCs w:val="22"/>
              </w:rPr>
              <w:t xml:space="preserve">Document Status</w:t>
            </w:r>
          </w:p>
        </w:tc>
        <w:tc>
          <w:tcPr>
            <w:tcW w:type="dxa" w:w="6350"/>
          </w:tcPr>
          <w:p>
            <w:r>
              <w:rPr>
                <w:sz w:val="22"/>
                <w:szCs w:val="22"/>
              </w:rPr>
              <w:t xml:space="preserve">Under Development</w:t>
            </w:r>
          </w:p>
        </w:tc>
      </w:tr>
      <w:tr>
        <w:tc>
          <w:tcPr>
            <w:tcW w:type="dxa" w:w="3000"/>
            <w:shd w:fill="F2F2F2" w:val="clear"/>
          </w:tcPr>
          <w:p>
            <w:r>
              <w:rPr>
                <w:b/>
                <w:bCs/>
                <w:sz w:val="22"/>
                <w:szCs w:val="22"/>
              </w:rPr>
              <w:t xml:space="preserve">Prepared For</w:t>
            </w:r>
          </w:p>
        </w:tc>
        <w:tc>
          <w:tcPr>
            <w:tcW w:type="dxa" w:w="6350"/>
          </w:tcPr>
          <w:p>
            <w:r>
              <w:rPr>
                <w:sz w:val="22"/>
                <w:szCs w:val="22"/>
              </w:rPr>
              <w:t xml:space="preserve">Software Development Cell (SDC)</w:t>
            </w:r>
          </w:p>
        </w:tc>
      </w:tr>
      <w:tr>
        <w:tc>
          <w:tcPr>
            <w:tcW w:type="dxa" w:w="3000"/>
            <w:shd w:fill="F2F2F2" w:val="clear"/>
          </w:tcPr>
          <w:p>
            <w:r>
              <w:rPr>
                <w:b/>
                <w:bCs/>
                <w:sz w:val="22"/>
                <w:szCs w:val="22"/>
              </w:rPr>
              <w:t xml:space="preserve">Prepared By</w:t>
            </w:r>
          </w:p>
        </w:tc>
        <w:tc>
          <w:tcPr>
            <w:tcW w:type="dxa" w:w="6350"/>
          </w:tcPr>
          <w:p>
            <w:r>
              <w:rPr>
                <w:sz w:val="22"/>
                <w:szCs w:val="22"/>
              </w:rPr>
              <w:t xml:space="preserve">Software Development Cell Development Team</w:t>
            </w:r>
          </w:p>
        </w:tc>
      </w:tr>
      <w:tr>
        <w:tc>
          <w:tcPr>
            <w:tcW w:type="dxa" w:w="3000"/>
            <w:shd w:fill="F2F2F2" w:val="clear"/>
          </w:tcPr>
          <w:p>
            <w:r>
              <w:rPr>
                <w:b/>
                <w:bCs/>
                <w:sz w:val="22"/>
                <w:szCs w:val="22"/>
              </w:rPr>
              <w:t xml:space="preserve">Document Type</w:t>
            </w:r>
          </w:p>
        </w:tc>
        <w:tc>
          <w:tcPr>
            <w:tcW w:type="dxa" w:w="6350"/>
          </w:tcPr>
          <w:p>
            <w:r>
              <w:rPr>
                <w:sz w:val="22"/>
                <w:szCs w:val="22"/>
              </w:rPr>
              <w:t xml:space="preserve">Software Requirements Specification (SRS)</w:t>
            </w:r>
          </w:p>
        </w:tc>
      </w:tr>
      <w:tr>
        <w:tc>
          <w:tcPr>
            <w:tcW w:type="dxa" w:w="3000"/>
            <w:shd w:fill="F2F2F2" w:val="clear"/>
          </w:tcPr>
          <w:p>
            <w:r>
              <w:rPr>
                <w:b/>
                <w:bCs/>
                <w:sz w:val="22"/>
                <w:szCs w:val="22"/>
              </w:rPr>
              <w:t xml:space="preserve">Format Standard</w:t>
            </w:r>
          </w:p>
        </w:tc>
        <w:tc>
          <w:tcPr>
            <w:tcW w:type="dxa" w:w="6350"/>
          </w:tcPr>
          <w:p>
            <w:r>
              <w:rPr>
                <w:sz w:val="22"/>
                <w:szCs w:val="22"/>
              </w:rPr>
              <w:t xml:space="preserve">IEEE 830 / ISO-IEC-IEEE 29148 (Requirements Engineering)</w:t>
            </w:r>
          </w:p>
        </w:tc>
      </w:tr>
      <w:tr>
        <w:tc>
          <w:tcPr>
            <w:tcW w:type="dxa" w:w="3000"/>
            <w:shd w:fill="F2F2F2" w:val="clear"/>
          </w:tcPr>
          <w:p>
            <w:r>
              <w:rPr>
                <w:b/>
                <w:bCs/>
                <w:sz w:val="22"/>
                <w:szCs w:val="22"/>
              </w:rPr>
              <w:t xml:space="preserve">Confidentiality</w:t>
            </w:r>
          </w:p>
        </w:tc>
        <w:tc>
          <w:tcPr>
            <w:tcW w:type="dxa" w:w="6350"/>
          </w:tcPr>
          <w:p>
            <w:r>
              <w:rPr>
                <w:sz w:val="22"/>
                <w:szCs w:val="22"/>
              </w:rPr>
              <w:t xml:space="preserve">Internal Use Only</w:t>
            </w:r>
          </w:p>
        </w:tc>
      </w:tr>
      <w:tr>
        <w:tc>
          <w:tcPr>
            <w:tcW w:type="dxa" w:w="3000"/>
            <w:shd w:fill="F2F2F2" w:val="clear"/>
          </w:tcPr>
          <w:p>
            <w:r>
              <w:rPr>
                <w:b/>
                <w:bCs/>
                <w:sz w:val="22"/>
                <w:szCs w:val="22"/>
              </w:rPr>
              <w:t xml:space="preserve">Date</w:t>
            </w:r>
          </w:p>
        </w:tc>
        <w:tc>
          <w:tcPr>
            <w:tcW w:type="dxa" w:w="6350"/>
          </w:tcPr>
          <w:p>
            <w:r>
              <w:rPr>
                <w:sz w:val="22"/>
                <w:szCs w:val="22"/>
              </w:rPr>
              <w:t xml:space="preserve">July 2026</w:t>
            </w:r>
          </w:p>
        </w:tc>
      </w:tr>
    </w:tbl>
    <w:p>
      <w:pPr>
        <w:pageBreakBefore/>
        <w:spacing w:after="160" w:before="200"/>
      </w:pPr>
      <w:r>
        <w:rPr>
          <w:b/>
          <w:bCs/>
          <w:color w:val="1F4E79"/>
          <w:sz w:val="32"/>
          <w:szCs w:val="32"/>
        </w:rPr>
        <w:t xml:space="preserve">Revision History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600"/>
        <w:gridCol w:w="3550"/>
      </w:tblGrid>
      <w:tr>
        <w:trPr>
          <w:tblHeader/>
        </w:trPr>
        <w:tc>
          <w:tcPr>
            <w:tcW w:type="dxa" w:w="1400"/>
            <w:shd w:fill="DCE6F1" w:val="clear"/>
            <w:tcMar>
              <w:top w:type="dxa" w:w="80"/>
              <w:left w:type="dxa" w:w="100"/>
              <w:bottom w:type="dxa" w:w="80"/>
              <w:right w:type="dxa" w:w="100"/>
            </w:tcMar>
            <w:vAlign w:val="center"/>
          </w:tcPr>
          <w:p>
            <w:r>
              <w:rPr>
                <w:b/>
                <w:bCs/>
                <w:color w:val="1F4E79"/>
                <w:sz w:val="20"/>
                <w:szCs w:val="20"/>
              </w:rPr>
              <w:t xml:space="preserve">Version</w:t>
            </w:r>
          </w:p>
        </w:tc>
        <w:tc>
          <w:tcPr>
            <w:tcW w:type="dxa" w:w="1800"/>
            <w:shd w:fill="DCE6F1" w:val="clear"/>
            <w:tcMar>
              <w:top w:type="dxa" w:w="80"/>
              <w:left w:type="dxa" w:w="100"/>
              <w:bottom w:type="dxa" w:w="80"/>
              <w:right w:type="dxa" w:w="100"/>
            </w:tcMar>
            <w:vAlign w:val="center"/>
          </w:tcPr>
          <w:p>
            <w:r>
              <w:rPr>
                <w:b/>
                <w:bCs/>
                <w:color w:val="1F4E79"/>
                <w:sz w:val="20"/>
                <w:szCs w:val="20"/>
              </w:rPr>
              <w:t xml:space="preserve">Date</w:t>
            </w:r>
          </w:p>
        </w:tc>
        <w:tc>
          <w:tcPr>
            <w:tcW w:type="dxa" w:w="2600"/>
            <w:shd w:fill="DCE6F1" w:val="clear"/>
            <w:tcMar>
              <w:top w:type="dxa" w:w="80"/>
              <w:left w:type="dxa" w:w="100"/>
              <w:bottom w:type="dxa" w:w="80"/>
              <w:right w:type="dxa" w:w="100"/>
            </w:tcMar>
            <w:vAlign w:val="center"/>
          </w:tcPr>
          <w:p>
            <w:r>
              <w:rPr>
                <w:b/>
                <w:bCs/>
                <w:color w:val="1F4E79"/>
                <w:sz w:val="20"/>
                <w:szCs w:val="20"/>
              </w:rPr>
              <w:t xml:space="preserve">Author</w:t>
            </w:r>
          </w:p>
        </w:tc>
        <w:tc>
          <w:tcPr>
            <w:tcW w:type="dxa" w:w="3550"/>
            <w:shd w:fill="DCE6F1" w:val="clear"/>
            <w:tcMar>
              <w:top w:type="dxa" w:w="80"/>
              <w:left w:type="dxa" w:w="100"/>
              <w:bottom w:type="dxa" w:w="80"/>
              <w:right w:type="dxa" w:w="100"/>
            </w:tcMar>
            <w:vAlign w:val="center"/>
          </w:tcPr>
          <w:p>
            <w:r>
              <w:rPr>
                <w:b/>
                <w:bCs/>
                <w:color w:val="1F4E79"/>
                <w:sz w:val="20"/>
                <w:szCs w:val="20"/>
              </w:rPr>
              <w:t xml:space="preserve">Description</w:t>
            </w:r>
          </w:p>
        </w:tc>
      </w:tr>
      <w:tr>
        <w:tc>
          <w:tcPr>
            <w:tcW w:type="dxa" w:w="1400"/>
            <w:tcMar>
              <w:top w:type="dxa" w:w="80"/>
              <w:left w:type="dxa" w:w="100"/>
              <w:bottom w:type="dxa" w:w="80"/>
              <w:right w:type="dxa" w:w="100"/>
            </w:tcMar>
            <w:vAlign w:val="center"/>
          </w:tcPr>
          <w:p>
            <w:r>
              <w:rPr>
                <w:b w:val="false"/>
                <w:bCs w:val="false"/>
                <w:color w:val="000000"/>
                <w:sz w:val="20"/>
                <w:szCs w:val="20"/>
              </w:rPr>
              <w:t xml:space="preserve">0.1</w:t>
            </w:r>
          </w:p>
        </w:tc>
        <w:tc>
          <w:tcPr>
            <w:tcW w:type="dxa" w:w="1800"/>
            <w:tcMar>
              <w:top w:type="dxa" w:w="80"/>
              <w:left w:type="dxa" w:w="100"/>
              <w:bottom w:type="dxa" w:w="80"/>
              <w:right w:type="dxa" w:w="100"/>
            </w:tcMar>
            <w:vAlign w:val="center"/>
          </w:tcPr>
          <w:p>
            <w:r>
              <w:rPr>
                <w:b w:val="false"/>
                <w:bCs w:val="false"/>
                <w:color w:val="000000"/>
                <w:sz w:val="20"/>
                <w:szCs w:val="20"/>
              </w:rPr>
              <w:t xml:space="preserve">July 2026</w:t>
            </w:r>
          </w:p>
        </w:tc>
        <w:tc>
          <w:tcPr>
            <w:tcW w:type="dxa" w:w="2600"/>
            <w:tcMar>
              <w:top w:type="dxa" w:w="80"/>
              <w:left w:type="dxa" w:w="100"/>
              <w:bottom w:type="dxa" w:w="80"/>
              <w:right w:type="dxa" w:w="100"/>
            </w:tcMar>
            <w:vAlign w:val="center"/>
          </w:tcPr>
          <w:p>
            <w:r>
              <w:rPr>
                <w:b w:val="false"/>
                <w:bCs w:val="false"/>
                <w:color w:val="000000"/>
                <w:sz w:val="20"/>
                <w:szCs w:val="20"/>
              </w:rPr>
              <w:t xml:space="preserve">SDC Development Team</w:t>
            </w:r>
          </w:p>
        </w:tc>
        <w:tc>
          <w:tcPr>
            <w:tcW w:type="dxa" w:w="3550"/>
            <w:tcMar>
              <w:top w:type="dxa" w:w="80"/>
              <w:left w:type="dxa" w:w="100"/>
              <w:bottom w:type="dxa" w:w="80"/>
              <w:right w:type="dxa" w:w="100"/>
            </w:tcMar>
            <w:vAlign w:val="center"/>
          </w:tcPr>
          <w:p>
            <w:r>
              <w:rPr>
                <w:b w:val="false"/>
                <w:bCs w:val="false"/>
                <w:color w:val="000000"/>
                <w:sz w:val="20"/>
                <w:szCs w:val="20"/>
              </w:rPr>
              <w:t xml:space="preserve">Initial Draft</w:t>
            </w:r>
          </w:p>
        </w:tc>
      </w:tr>
      <w:tr>
        <w:tc>
          <w:tcPr>
            <w:tcW w:type="dxa" w:w="1400"/>
            <w:tcMar>
              <w:top w:type="dxa" w:w="80"/>
              <w:left w:type="dxa" w:w="100"/>
              <w:bottom w:type="dxa" w:w="80"/>
              <w:right w:type="dxa" w:w="100"/>
            </w:tcMar>
            <w:vAlign w:val="center"/>
          </w:tcPr>
          <w:p>
            <w:r>
              <w:rPr>
                <w:b w:val="false"/>
                <w:bCs w:val="false"/>
                <w:color w:val="000000"/>
                <w:sz w:val="20"/>
                <w:szCs w:val="20"/>
              </w:rPr>
              <w:t xml:space="preserve">0.2</w:t>
            </w:r>
          </w:p>
        </w:tc>
        <w:tc>
          <w:tcPr>
            <w:tcW w:type="dxa" w:w="1800"/>
            <w:tcMar>
              <w:top w:type="dxa" w:w="80"/>
              <w:left w:type="dxa" w:w="100"/>
              <w:bottom w:type="dxa" w:w="80"/>
              <w:right w:type="dxa" w:w="100"/>
            </w:tcMar>
            <w:vAlign w:val="center"/>
          </w:tcPr>
          <w:p>
            <w:r>
              <w:rPr>
                <w:b w:val="false"/>
                <w:bCs w:val="false"/>
                <w:color w:val="000000"/>
                <w:sz w:val="20"/>
                <w:szCs w:val="20"/>
              </w:rPr>
              <w:t xml:space="preserve">TBD</w:t>
            </w:r>
          </w:p>
        </w:tc>
        <w:tc>
          <w:tcPr>
            <w:tcW w:type="dxa" w:w="2600"/>
            <w:tcMar>
              <w:top w:type="dxa" w:w="80"/>
              <w:left w:type="dxa" w:w="100"/>
              <w:bottom w:type="dxa" w:w="80"/>
              <w:right w:type="dxa" w:w="100"/>
            </w:tcMar>
            <w:vAlign w:val="center"/>
          </w:tcPr>
          <w:p>
            <w:r>
              <w:rPr>
                <w:b w:val="false"/>
                <w:bCs w:val="false"/>
                <w:color w:val="000000"/>
                <w:sz w:val="20"/>
                <w:szCs w:val="20"/>
              </w:rPr>
              <w:t xml:space="preserve">SDC Development Team</w:t>
            </w:r>
          </w:p>
        </w:tc>
        <w:tc>
          <w:tcPr>
            <w:tcW w:type="dxa" w:w="3550"/>
            <w:tcMar>
              <w:top w:type="dxa" w:w="80"/>
              <w:left w:type="dxa" w:w="100"/>
              <w:bottom w:type="dxa" w:w="80"/>
              <w:right w:type="dxa" w:w="100"/>
            </w:tcMar>
            <w:vAlign w:val="center"/>
          </w:tcPr>
          <w:p>
            <w:r>
              <w:rPr>
                <w:b w:val="false"/>
                <w:bCs w:val="false"/>
                <w:color w:val="000000"/>
                <w:sz w:val="20"/>
                <w:szCs w:val="20"/>
              </w:rPr>
              <w:t xml:space="preserve">Requirements Review</w:t>
            </w:r>
          </w:p>
        </w:tc>
      </w:tr>
      <w:tr>
        <w:tc>
          <w:tcPr>
            <w:tcW w:type="dxa" w:w="1400"/>
            <w:tcMar>
              <w:top w:type="dxa" w:w="80"/>
              <w:left w:type="dxa" w:w="100"/>
              <w:bottom w:type="dxa" w:w="80"/>
              <w:right w:type="dxa" w:w="100"/>
            </w:tcMar>
            <w:vAlign w:val="center"/>
          </w:tcPr>
          <w:p>
            <w:r>
              <w:rPr>
                <w:b w:val="false"/>
                <w:bCs w:val="false"/>
                <w:color w:val="000000"/>
                <w:sz w:val="20"/>
                <w:szCs w:val="20"/>
              </w:rPr>
              <w:t xml:space="preserve">0.3</w:t>
            </w:r>
          </w:p>
        </w:tc>
        <w:tc>
          <w:tcPr>
            <w:tcW w:type="dxa" w:w="1800"/>
            <w:tcMar>
              <w:top w:type="dxa" w:w="80"/>
              <w:left w:type="dxa" w:w="100"/>
              <w:bottom w:type="dxa" w:w="80"/>
              <w:right w:type="dxa" w:w="100"/>
            </w:tcMar>
            <w:vAlign w:val="center"/>
          </w:tcPr>
          <w:p>
            <w:r>
              <w:rPr>
                <w:b w:val="false"/>
                <w:bCs w:val="false"/>
                <w:color w:val="000000"/>
                <w:sz w:val="20"/>
                <w:szCs w:val="20"/>
              </w:rPr>
              <w:t xml:space="preserve">TBD</w:t>
            </w:r>
          </w:p>
        </w:tc>
        <w:tc>
          <w:tcPr>
            <w:tcW w:type="dxa" w:w="2600"/>
            <w:tcMar>
              <w:top w:type="dxa" w:w="80"/>
              <w:left w:type="dxa" w:w="100"/>
              <w:bottom w:type="dxa" w:w="80"/>
              <w:right w:type="dxa" w:w="100"/>
            </w:tcMar>
            <w:vAlign w:val="center"/>
          </w:tcPr>
          <w:p>
            <w:r>
              <w:rPr>
                <w:b w:val="false"/>
                <w:bCs w:val="false"/>
                <w:color w:val="000000"/>
                <w:sz w:val="20"/>
                <w:szCs w:val="20"/>
              </w:rPr>
              <w:t xml:space="preserve">SDC Development Team</w:t>
            </w:r>
          </w:p>
        </w:tc>
        <w:tc>
          <w:tcPr>
            <w:tcW w:type="dxa" w:w="3550"/>
            <w:tcMar>
              <w:top w:type="dxa" w:w="80"/>
              <w:left w:type="dxa" w:w="100"/>
              <w:bottom w:type="dxa" w:w="80"/>
              <w:right w:type="dxa" w:w="100"/>
            </w:tcMar>
            <w:vAlign w:val="center"/>
          </w:tcPr>
          <w:p>
            <w:r>
              <w:rPr>
                <w:b w:val="false"/>
                <w:bCs w:val="false"/>
                <w:color w:val="000000"/>
                <w:sz w:val="20"/>
                <w:szCs w:val="20"/>
              </w:rPr>
              <w:t xml:space="preserve">Functional Requirements Added</w:t>
            </w:r>
          </w:p>
        </w:tc>
      </w:tr>
      <w:tr>
        <w:tc>
          <w:tcPr>
            <w:tcW w:type="dxa" w:w="1400"/>
            <w:tcMar>
              <w:top w:type="dxa" w:w="80"/>
              <w:left w:type="dxa" w:w="100"/>
              <w:bottom w:type="dxa" w:w="80"/>
              <w:right w:type="dxa" w:w="100"/>
            </w:tcMar>
            <w:vAlign w:val="center"/>
          </w:tcPr>
          <w:p>
            <w:r>
              <w:rPr>
                <w:b w:val="false"/>
                <w:bCs w:val="false"/>
                <w:color w:val="000000"/>
                <w:sz w:val="20"/>
                <w:szCs w:val="20"/>
              </w:rPr>
              <w:t xml:space="preserve">1.0</w:t>
            </w:r>
          </w:p>
        </w:tc>
        <w:tc>
          <w:tcPr>
            <w:tcW w:type="dxa" w:w="1800"/>
            <w:tcMar>
              <w:top w:type="dxa" w:w="80"/>
              <w:left w:type="dxa" w:w="100"/>
              <w:bottom w:type="dxa" w:w="80"/>
              <w:right w:type="dxa" w:w="100"/>
            </w:tcMar>
            <w:vAlign w:val="center"/>
          </w:tcPr>
          <w:p>
            <w:r>
              <w:rPr>
                <w:b w:val="false"/>
                <w:bCs w:val="false"/>
                <w:color w:val="000000"/>
                <w:sz w:val="20"/>
                <w:szCs w:val="20"/>
              </w:rPr>
              <w:t xml:space="preserve">TBD</w:t>
            </w:r>
          </w:p>
        </w:tc>
        <w:tc>
          <w:tcPr>
            <w:tcW w:type="dxa" w:w="2600"/>
            <w:tcMar>
              <w:top w:type="dxa" w:w="80"/>
              <w:left w:type="dxa" w:w="100"/>
              <w:bottom w:type="dxa" w:w="80"/>
              <w:right w:type="dxa" w:w="100"/>
            </w:tcMar>
            <w:vAlign w:val="center"/>
          </w:tcPr>
          <w:p>
            <w:r>
              <w:rPr>
                <w:b w:val="false"/>
                <w:bCs w:val="false"/>
                <w:color w:val="000000"/>
                <w:sz w:val="20"/>
                <w:szCs w:val="20"/>
              </w:rPr>
              <w:t xml:space="preserve">SDC Development Team</w:t>
            </w:r>
          </w:p>
        </w:tc>
        <w:tc>
          <w:tcPr>
            <w:tcW w:type="dxa" w:w="3550"/>
            <w:tcMar>
              <w:top w:type="dxa" w:w="80"/>
              <w:left w:type="dxa" w:w="100"/>
              <w:bottom w:type="dxa" w:w="80"/>
              <w:right w:type="dxa" w:w="100"/>
            </w:tcMar>
            <w:vAlign w:val="center"/>
          </w:tcPr>
          <w:p>
            <w:r>
              <w:rPr>
                <w:b w:val="false"/>
                <w:bCs w:val="false"/>
                <w:color w:val="000000"/>
                <w:sz w:val="20"/>
                <w:szCs w:val="20"/>
              </w:rPr>
              <w:t xml:space="preserve">Restructured to IEEE 830 SRS format; First Stable Release</w:t>
            </w:r>
          </w:p>
        </w:tc>
      </w:tr>
    </w:tbl>
    <w:p>
      <w:pPr>
        <w:pageBreakBefore/>
        <w:spacing w:after="160"/>
      </w:pPr>
      <w:r>
        <w:rPr>
          <w:b/>
          <w:bCs/>
          <w:color w:val="1F4E79"/>
          <w:sz w:val="32"/>
          <w:szCs w:val="32"/>
        </w:rPr>
        <w:t xml:space="preserve">Table of Contents</w:t>
      </w:r>
    </w:p>
    <w:p>
      <w:pPr>
        <w:spacing w:after="140" w:line="276"/>
      </w:pPr>
      <w:r>
        <w:rPr>
          <w:i/>
          <w:iCs/>
          <w:sz w:val="18"/>
          <w:szCs w:val="18"/>
        </w:rPr>
        <w:t xml:space="preserve">(Right-click and select "Update Field" in Microsoft Word to populate this table of contents.)</w:t>
      </w:r>
    </w:p>
    <w:sdt>
      <w:sdtPr>
        <w:alias w:val="Table of Contents"/>
      </w:sdtPr>
      <w:sdtContent>
        <w:p>
          <w:r>
            <w:fldChar w:fldCharType="begin" w:dirty="true"/>
            <w:instrText xml:space="preserve">TOC \h \o "1-4"</w:instrText>
            <w:fldChar w:fldCharType="separate"/>
          </w:r>
        </w:p>
        <w:p>
          <w:r>
            <w:fldChar w:fldCharType="end"/>
          </w:r>
        </w:p>
      </w:sdtContent>
    </w:sdt>
    <w:p>
      <w:pPr>
        <w:pStyle w:val="Heading1"/>
        <w:pageBreakBefore/>
        <w:spacing w:after="160" w:before="240"/>
      </w:pPr>
      <w:r>
        <w:rPr>
          <w:b/>
          <w:bCs/>
          <w:color w:val="1F4E79"/>
          <w:sz w:val="32"/>
          <w:szCs w:val="32"/>
        </w:rPr>
        <w:t xml:space="preserve">1. Introduction</w:t>
      </w:r>
    </w:p>
    <w:p>
      <w:pPr>
        <w:pStyle w:val="Heading2"/>
        <w:spacing w:after="120" w:before="240"/>
      </w:pPr>
      <w:r>
        <w:rPr>
          <w:b/>
          <w:bCs/>
          <w:color w:val="1F4E79"/>
          <w:sz w:val="26"/>
          <w:szCs w:val="26"/>
        </w:rPr>
        <w:t xml:space="preserve">1.1 Purpose</w:t>
      </w:r>
    </w:p>
    <w:p>
      <w:pPr>
        <w:spacing w:after="140" w:line="276"/>
      </w:pPr>
      <w:r>
        <w:rPr>
          <w:sz w:val="22"/>
          <w:szCs w:val="22"/>
        </w:rPr>
        <w:t xml:space="preserve">The Software Development Cell (SDC) Portal is a centralized web-based platform designed to streamline the management of student software development activities within the Software Development Cell of the institution.</w:t>
      </w:r>
    </w:p>
    <w:p>
      <w:pPr>
        <w:spacing w:after="140" w:line="276"/>
      </w:pPr>
      <w:r>
        <w:rPr>
          <w:sz w:val="22"/>
          <w:szCs w:val="22"/>
        </w:rPr>
        <w:t xml:space="preserve">The portal provides an integrated environment for managing users, recruitment, teams, projects, software development lifecycle (SDLC) activities, task assignment, project documentation, communication, progress tracking, and performance evaluation.</w:t>
      </w:r>
    </w:p>
    <w:p>
      <w:pPr>
        <w:spacing w:after="140" w:line="276"/>
      </w:pPr>
      <w:r>
        <w:rPr>
          <w:sz w:val="22"/>
          <w:szCs w:val="22"/>
        </w:rPr>
        <w:t xml:space="preserve">The primary objective of the system is to replace manual project management processes with a structured, transparent, and real-time collaborative platform that supports the complete software development workflow from recruitment to project completion.</w:t>
      </w:r>
    </w:p>
    <w:p>
      <w:pPr>
        <w:spacing w:after="140" w:line="276"/>
      </w:pPr>
      <w:r>
        <w:rPr>
          <w:sz w:val="22"/>
          <w:szCs w:val="22"/>
        </w:rPr>
        <w:t xml:space="preserve">The portal also serves as a centralized repository for software engineering documentation and enables standardized project execution by following predefined Software Development Life Cycle (SDLC) phases.</w:t>
      </w:r>
    </w:p>
    <w:p>
      <w:pPr>
        <w:spacing w:after="140" w:line="276"/>
      </w:pPr>
      <w:r>
        <w:rPr>
          <w:sz w:val="22"/>
          <w:szCs w:val="22"/>
        </w:rPr>
        <w:t xml:space="preserve">This Software Requirements Specification (SRS) document has been restructured to conform to the IEEE 830 recommended practice for SRS documents (aligned with ISO/IEC/IEEE 29148), so that requirements are unambiguous, verifiable, traceable, and directly usable by designers, developers, and testers.</w:t>
      </w:r>
    </w:p>
    <w:p>
      <w:pPr>
        <w:pStyle w:val="Heading2"/>
        <w:spacing w:after="120" w:before="240"/>
      </w:pPr>
      <w:r>
        <w:rPr>
          <w:b/>
          <w:bCs/>
          <w:color w:val="1F4E79"/>
          <w:sz w:val="26"/>
          <w:szCs w:val="26"/>
        </w:rPr>
        <w:t xml:space="preserve">1.2 Document Conventions</w:t>
      </w:r>
    </w:p>
    <w:p>
      <w:pPr>
        <w:spacing w:after="140" w:line="276"/>
      </w:pPr>
      <w:r>
        <w:rPr>
          <w:sz w:val="22"/>
          <w:szCs w:val="22"/>
        </w:rPr>
        <w:t xml:space="preserve">The following terminology is used consistently throughout this document to express the strength of a requirement, following RFC 2119-style conventions adapted for IEEE 830:</w:t>
      </w:r>
    </w:p>
    <w:p>
      <w:pPr>
        <w:pStyle w:val="ListParagraph"/>
        <w:numPr>
          <w:ilvl w:val="0"/>
          <w:numId w:val="2"/>
        </w:numPr>
        <w:spacing w:after="60" w:line="276"/>
      </w:pPr>
      <w:r>
        <w:rPr>
          <w:sz w:val="22"/>
          <w:szCs w:val="22"/>
        </w:rPr>
        <w:t xml:space="preserve">Shall — indicates a mandatory (binding) system requirement.</w:t>
      </w:r>
    </w:p>
    <w:p>
      <w:pPr>
        <w:pStyle w:val="ListParagraph"/>
        <w:numPr>
          <w:ilvl w:val="0"/>
          <w:numId w:val="2"/>
        </w:numPr>
        <w:spacing w:after="60" w:line="276"/>
      </w:pPr>
      <w:r>
        <w:rPr>
          <w:sz w:val="22"/>
          <w:szCs w:val="22"/>
        </w:rPr>
        <w:t xml:space="preserve">Should — indicates a strongly recommended implementation choice.</w:t>
      </w:r>
    </w:p>
    <w:p>
      <w:pPr>
        <w:pStyle w:val="ListParagraph"/>
        <w:numPr>
          <w:ilvl w:val="0"/>
          <w:numId w:val="2"/>
        </w:numPr>
        <w:spacing w:after="60" w:line="276"/>
      </w:pPr>
      <w:r>
        <w:rPr>
          <w:sz w:val="22"/>
          <w:szCs w:val="22"/>
        </w:rPr>
        <w:t xml:space="preserve">May — indicates an optional capability.</w:t>
      </w:r>
    </w:p>
    <w:p>
      <w:pPr>
        <w:pStyle w:val="ListParagraph"/>
        <w:numPr>
          <w:ilvl w:val="0"/>
          <w:numId w:val="2"/>
        </w:numPr>
        <w:spacing w:after="60" w:line="276"/>
      </w:pPr>
      <w:r>
        <w:rPr>
          <w:sz w:val="22"/>
          <w:szCs w:val="22"/>
        </w:rPr>
        <w:t xml:space="preserve">Can — indicates an available system capability or a statement of fact.</w:t>
      </w:r>
    </w:p>
    <w:p>
      <w:pPr>
        <w:spacing w:after="140" w:line="276"/>
      </w:pPr>
      <w:r>
        <w:rPr>
          <w:sz w:val="22"/>
          <w:szCs w:val="22"/>
        </w:rPr>
        <w:t xml:space="preserve">Requirement identifiers follow a fixed, traceable numbering scheme:</w:t>
      </w:r>
    </w:p>
    <w:p>
      <w:pPr>
        <w:pStyle w:val="ListParagraph"/>
        <w:numPr>
          <w:ilvl w:val="0"/>
          <w:numId w:val="2"/>
        </w:numPr>
        <w:spacing w:after="60" w:line="276"/>
      </w:pPr>
      <w:r>
        <w:rPr>
          <w:sz w:val="22"/>
          <w:szCs w:val="22"/>
        </w:rPr>
        <w:t xml:space="preserve">FR-xxx — Functional Requirement</w:t>
      </w:r>
    </w:p>
    <w:p>
      <w:pPr>
        <w:pStyle w:val="ListParagraph"/>
        <w:numPr>
          <w:ilvl w:val="0"/>
          <w:numId w:val="2"/>
        </w:numPr>
        <w:spacing w:after="60" w:line="276"/>
      </w:pPr>
      <w:r>
        <w:rPr>
          <w:sz w:val="22"/>
          <w:szCs w:val="22"/>
        </w:rPr>
        <w:t xml:space="preserve">NFR-xxx — Non-Functional Requirement</w:t>
      </w:r>
    </w:p>
    <w:p>
      <w:pPr>
        <w:pStyle w:val="ListParagraph"/>
        <w:numPr>
          <w:ilvl w:val="0"/>
          <w:numId w:val="2"/>
        </w:numPr>
        <w:spacing w:after="60" w:line="276"/>
      </w:pPr>
      <w:r>
        <w:rPr>
          <w:sz w:val="22"/>
          <w:szCs w:val="22"/>
        </w:rPr>
        <w:t xml:space="preserve">BR-xxx — Business Rule</w:t>
      </w:r>
    </w:p>
    <w:p>
      <w:pPr>
        <w:pStyle w:val="ListParagraph"/>
        <w:numPr>
          <w:ilvl w:val="0"/>
          <w:numId w:val="2"/>
        </w:numPr>
        <w:spacing w:after="60" w:line="276"/>
      </w:pPr>
      <w:r>
        <w:rPr>
          <w:sz w:val="22"/>
          <w:szCs w:val="22"/>
        </w:rPr>
        <w:t xml:space="preserve">SR-xxx — Security Requirement</w:t>
      </w:r>
    </w:p>
    <w:p>
      <w:pPr>
        <w:pStyle w:val="ListParagraph"/>
        <w:numPr>
          <w:ilvl w:val="0"/>
          <w:numId w:val="2"/>
        </w:numPr>
        <w:spacing w:after="60" w:line="276"/>
      </w:pPr>
      <w:r>
        <w:rPr>
          <w:sz w:val="22"/>
          <w:szCs w:val="22"/>
        </w:rPr>
        <w:t xml:space="preserve">AC-xxx — Acceptance Criterion</w:t>
      </w:r>
    </w:p>
    <w:p>
      <w:pPr>
        <w:spacing w:after="140" w:line="276"/>
      </w:pPr>
      <w:r>
        <w:rPr>
          <w:sz w:val="22"/>
          <w:szCs w:val="22"/>
        </w:rPr>
        <w:t xml:space="preserve">Headings are numbered hierarchically (Section.Subsection.Sub-subsection). All requirement tables list the unique ID in the left column and the requirement statement in the right column so that each requirement can be traced independently in a requirements-traceability matrix (RTM).</w:t>
      </w:r>
    </w:p>
    <w:p>
      <w:pPr>
        <w:pStyle w:val="Heading2"/>
        <w:spacing w:after="120" w:before="240"/>
      </w:pPr>
      <w:r>
        <w:rPr>
          <w:b/>
          <w:bCs/>
          <w:color w:val="1F4E79"/>
          <w:sz w:val="26"/>
          <w:szCs w:val="26"/>
        </w:rPr>
        <w:t xml:space="preserve">1.3 Intended Audience and Reading Suggestions</w:t>
      </w:r>
    </w:p>
    <w:p>
      <w:pPr>
        <w:spacing w:after="140" w:line="276"/>
      </w:pPr>
      <w:r>
        <w:rPr>
          <w:sz w:val="22"/>
          <w:szCs w:val="22"/>
        </w:rPr>
        <w:t xml:space="preserve">This SRS is intended for the following stakeholders. Each audience is expected to focus on the sections most relevant to its role, though the complete document should be reviewed at least once by every stakeholder before sign-off.</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6850"/>
      </w:tblGrid>
      <w:tr>
        <w:trPr>
          <w:tblHeader/>
        </w:trPr>
        <w:tc>
          <w:tcPr>
            <w:tcW w:type="dxa" w:w="2500"/>
            <w:shd w:fill="DCE6F1" w:val="clear"/>
            <w:tcMar>
              <w:top w:type="dxa" w:w="80"/>
              <w:left w:type="dxa" w:w="100"/>
              <w:bottom w:type="dxa" w:w="80"/>
              <w:right w:type="dxa" w:w="100"/>
            </w:tcMar>
            <w:vAlign w:val="center"/>
          </w:tcPr>
          <w:p>
            <w:r>
              <w:rPr>
                <w:b/>
                <w:bCs/>
                <w:color w:val="1F4E79"/>
                <w:sz w:val="20"/>
                <w:szCs w:val="20"/>
              </w:rPr>
              <w:t xml:space="preserve">Audience</w:t>
            </w:r>
          </w:p>
        </w:tc>
        <w:tc>
          <w:tcPr>
            <w:tcW w:type="dxa" w:w="6850"/>
            <w:shd w:fill="DCE6F1" w:val="clear"/>
            <w:tcMar>
              <w:top w:type="dxa" w:w="80"/>
              <w:left w:type="dxa" w:w="100"/>
              <w:bottom w:type="dxa" w:w="80"/>
              <w:right w:type="dxa" w:w="100"/>
            </w:tcMar>
            <w:vAlign w:val="center"/>
          </w:tcPr>
          <w:p>
            <w:r>
              <w:rPr>
                <w:b/>
                <w:bCs/>
                <w:color w:val="1F4E79"/>
                <w:sz w:val="20"/>
                <w:szCs w:val="20"/>
              </w:rPr>
              <w:t xml:space="preserve">Recommended Focus Areas</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Software Development Team (Backend/Frontend)</w:t>
            </w:r>
          </w:p>
        </w:tc>
        <w:tc>
          <w:tcPr>
            <w:tcW w:type="dxa" w:w="6850"/>
            <w:tcMar>
              <w:top w:type="dxa" w:w="80"/>
              <w:left w:type="dxa" w:w="100"/>
              <w:bottom w:type="dxa" w:w="80"/>
              <w:right w:type="dxa" w:w="100"/>
            </w:tcMar>
            <w:vAlign w:val="center"/>
          </w:tcPr>
          <w:p>
            <w:r>
              <w:rPr>
                <w:b w:val="false"/>
                <w:bCs w:val="false"/>
                <w:color w:val="000000"/>
                <w:sz w:val="20"/>
                <w:szCs w:val="20"/>
              </w:rPr>
              <w:t xml:space="preserve">Sections 3 (System Features), 4 (External Interface Requirements), 5 (Non-Functional Requirements)</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UI/UX Designers</w:t>
            </w:r>
          </w:p>
        </w:tc>
        <w:tc>
          <w:tcPr>
            <w:tcW w:type="dxa" w:w="6850"/>
            <w:tcMar>
              <w:top w:type="dxa" w:w="80"/>
              <w:left w:type="dxa" w:w="100"/>
              <w:bottom w:type="dxa" w:w="80"/>
              <w:right w:type="dxa" w:w="100"/>
            </w:tcMar>
            <w:vAlign w:val="center"/>
          </w:tcPr>
          <w:p>
            <w:r>
              <w:rPr>
                <w:b w:val="false"/>
                <w:bCs w:val="false"/>
                <w:color w:val="000000"/>
                <w:sz w:val="20"/>
                <w:szCs w:val="20"/>
              </w:rPr>
              <w:t xml:space="preserve">Sections 2.3 (User Classes), 3 (System Features), 4.1 (User Interfaces)</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Database Engineers</w:t>
            </w:r>
          </w:p>
        </w:tc>
        <w:tc>
          <w:tcPr>
            <w:tcW w:type="dxa" w:w="6850"/>
            <w:tcMar>
              <w:top w:type="dxa" w:w="80"/>
              <w:left w:type="dxa" w:w="100"/>
              <w:bottom w:type="dxa" w:w="80"/>
              <w:right w:type="dxa" w:w="100"/>
            </w:tcMar>
            <w:vAlign w:val="center"/>
          </w:tcPr>
          <w:p>
            <w:r>
              <w:rPr>
                <w:b w:val="false"/>
                <w:bCs w:val="false"/>
                <w:color w:val="000000"/>
                <w:sz w:val="20"/>
                <w:szCs w:val="20"/>
              </w:rPr>
              <w:t xml:space="preserve">Sections 3 (data items per feature), 5.8 (Database Requirements)</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Mentors</w:t>
            </w:r>
          </w:p>
        </w:tc>
        <w:tc>
          <w:tcPr>
            <w:tcW w:type="dxa" w:w="6850"/>
            <w:tcMar>
              <w:top w:type="dxa" w:w="80"/>
              <w:left w:type="dxa" w:w="100"/>
              <w:bottom w:type="dxa" w:w="80"/>
              <w:right w:type="dxa" w:w="100"/>
            </w:tcMar>
            <w:vAlign w:val="center"/>
          </w:tcPr>
          <w:p>
            <w:r>
              <w:rPr>
                <w:b w:val="false"/>
                <w:bCs w:val="false"/>
                <w:color w:val="000000"/>
                <w:sz w:val="20"/>
                <w:szCs w:val="20"/>
              </w:rPr>
              <w:t xml:space="preserve">Sections 3.9 (Task Verification), 3.13 (Communication), 6 (Business Rules)</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Administrators</w:t>
            </w:r>
          </w:p>
        </w:tc>
        <w:tc>
          <w:tcPr>
            <w:tcW w:type="dxa" w:w="6850"/>
            <w:tcMar>
              <w:top w:type="dxa" w:w="80"/>
              <w:left w:type="dxa" w:w="100"/>
              <w:bottom w:type="dxa" w:w="80"/>
              <w:right w:type="dxa" w:w="100"/>
            </w:tcMar>
            <w:vAlign w:val="center"/>
          </w:tcPr>
          <w:p>
            <w:r>
              <w:rPr>
                <w:b w:val="false"/>
                <w:bCs w:val="false"/>
                <w:color w:val="000000"/>
                <w:sz w:val="20"/>
                <w:szCs w:val="20"/>
              </w:rPr>
              <w:t xml:space="preserve">Sections 2 (Overall Description), 3 (all modules), 6 (Business Rules)</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SDC Members (Developers / Team Leaders)</w:t>
            </w:r>
          </w:p>
        </w:tc>
        <w:tc>
          <w:tcPr>
            <w:tcW w:type="dxa" w:w="6850"/>
            <w:tcMar>
              <w:top w:type="dxa" w:w="80"/>
              <w:left w:type="dxa" w:w="100"/>
              <w:bottom w:type="dxa" w:w="80"/>
              <w:right w:type="dxa" w:w="100"/>
            </w:tcMar>
            <w:vAlign w:val="center"/>
          </w:tcPr>
          <w:p>
            <w:r>
              <w:rPr>
                <w:b w:val="false"/>
                <w:bCs w:val="false"/>
                <w:color w:val="000000"/>
                <w:sz w:val="20"/>
                <w:szCs w:val="20"/>
              </w:rPr>
              <w:t xml:space="preserve">Sections 2.3 (User Classes), 3.6–3.9 (Project/Task modules)</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Project Review Committee / Approvers</w:t>
            </w:r>
          </w:p>
        </w:tc>
        <w:tc>
          <w:tcPr>
            <w:tcW w:type="dxa" w:w="6850"/>
            <w:tcMar>
              <w:top w:type="dxa" w:w="80"/>
              <w:left w:type="dxa" w:w="100"/>
              <w:bottom w:type="dxa" w:w="80"/>
              <w:right w:type="dxa" w:w="100"/>
            </w:tcMar>
            <w:vAlign w:val="center"/>
          </w:tcPr>
          <w:p>
            <w:r>
              <w:rPr>
                <w:b w:val="false"/>
                <w:bCs w:val="false"/>
                <w:color w:val="000000"/>
                <w:sz w:val="20"/>
                <w:szCs w:val="20"/>
              </w:rPr>
              <w:t xml:space="preserve">Sections 1 (Introduction), 2 (Overall Description), 8 (Acceptance Criteria), Appendix D (Approval)</w:t>
            </w:r>
          </w:p>
        </w:tc>
      </w:tr>
    </w:tbl>
    <w:p>
      <w:pPr>
        <w:pStyle w:val="Heading2"/>
        <w:spacing w:after="120" w:before="240"/>
      </w:pPr>
      <w:r>
        <w:rPr>
          <w:b/>
          <w:bCs/>
          <w:color w:val="1F4E79"/>
          <w:sz w:val="26"/>
          <w:szCs w:val="26"/>
        </w:rPr>
        <w:t xml:space="preserve">1.4 Product Scope</w:t>
      </w:r>
    </w:p>
    <w:p>
      <w:pPr>
        <w:spacing w:after="140" w:line="276"/>
      </w:pPr>
      <w:r>
        <w:rPr>
          <w:sz w:val="22"/>
          <w:szCs w:val="22"/>
        </w:rPr>
        <w:t xml:space="preserve">The SDC Portal provides a centralized management system for all operational activities of the Software Development Cell. The system supports three authenticated user roles: Administrator, Mentor, and Developer. A Developer may additionally be designated as a Team Leader with extended permissions; Team Leader is a designation, not an independent account role.</w:t>
      </w:r>
    </w:p>
    <w:p>
      <w:pPr>
        <w:spacing w:after="140" w:line="276"/>
      </w:pPr>
      <w:r>
        <w:rPr>
          <w:sz w:val="22"/>
          <w:szCs w:val="22"/>
        </w:rPr>
        <w:t xml:space="preserve">The portal delivers the following in scope capabilities: User Authentication, Recruitment Management, User Management, Team Management, Project Management, SDLC-based Task Management, Task Assignment, Mentor Verification, Project Documentation Management, Progress Tracking, Performance Evaluation, Real-Time Notifications, Leaderboards, Announcements and Notices, Alumni Management, and Audit Logging.</w:t>
      </w:r>
    </w:p>
    <w:p>
      <w:pPr>
        <w:spacing w:after="140" w:line="276"/>
      </w:pPr>
      <w:r>
        <w:rPr>
          <w:sz w:val="22"/>
          <w:szCs w:val="22"/>
        </w:rPr>
        <w:t xml:space="preserve">The portal also includes a publicly accessible landing page containing organizational information, member profiles, completed projects, recruitment details, and general information about the Software Development Cell.</w:t>
      </w:r>
    </w:p>
    <w:p>
      <w:pPr>
        <w:spacing w:after="140" w:line="276"/>
      </w:pPr>
      <w:r>
        <w:rPr>
          <w:sz w:val="22"/>
          <w:szCs w:val="22"/>
        </w:rPr>
        <w:t xml:space="preserve">The objectives that this product is intended to achieve are:</w:t>
      </w:r>
    </w:p>
    <w:p>
      <w:pPr>
        <w:pStyle w:val="ListParagraph"/>
        <w:numPr>
          <w:ilvl w:val="0"/>
          <w:numId w:val="2"/>
        </w:numPr>
        <w:spacing w:after="60" w:line="276"/>
      </w:pPr>
      <w:r>
        <w:rPr>
          <w:sz w:val="22"/>
          <w:szCs w:val="22"/>
        </w:rPr>
        <w:t xml:space="preserve">Establish a standardized project management process for all SDC projects.</w:t>
      </w:r>
    </w:p>
    <w:p>
      <w:pPr>
        <w:pStyle w:val="ListParagraph"/>
        <w:numPr>
          <w:ilvl w:val="0"/>
          <w:numId w:val="2"/>
        </w:numPr>
        <w:spacing w:after="60" w:line="276"/>
      </w:pPr>
      <w:r>
        <w:rPr>
          <w:sz w:val="22"/>
          <w:szCs w:val="22"/>
        </w:rPr>
        <w:t xml:space="preserve">Improve collaboration among Administrators, Mentors, Team Leaders, and Developers.</w:t>
      </w:r>
    </w:p>
    <w:p>
      <w:pPr>
        <w:pStyle w:val="ListParagraph"/>
        <w:numPr>
          <w:ilvl w:val="0"/>
          <w:numId w:val="2"/>
        </w:numPr>
        <w:spacing w:after="60" w:line="276"/>
      </w:pPr>
      <w:r>
        <w:rPr>
          <w:sz w:val="22"/>
          <w:szCs w:val="22"/>
        </w:rPr>
        <w:t xml:space="preserve">Track project progress in real time.</w:t>
      </w:r>
    </w:p>
    <w:p>
      <w:pPr>
        <w:pStyle w:val="ListParagraph"/>
        <w:numPr>
          <w:ilvl w:val="0"/>
          <w:numId w:val="2"/>
        </w:numPr>
        <w:spacing w:after="60" w:line="276"/>
      </w:pPr>
      <w:r>
        <w:rPr>
          <w:sz w:val="22"/>
          <w:szCs w:val="22"/>
        </w:rPr>
        <w:t xml:space="preserve">Maintain software engineering documentation in a centralized repository.</w:t>
      </w:r>
    </w:p>
    <w:p>
      <w:pPr>
        <w:pStyle w:val="ListParagraph"/>
        <w:numPr>
          <w:ilvl w:val="0"/>
          <w:numId w:val="2"/>
        </w:numPr>
        <w:spacing w:after="60" w:line="276"/>
      </w:pPr>
      <w:r>
        <w:rPr>
          <w:sz w:val="22"/>
          <w:szCs w:val="22"/>
        </w:rPr>
        <w:t xml:space="preserve">Encourage accountability through transparent task assignments and performance tracking.</w:t>
      </w:r>
    </w:p>
    <w:p>
      <w:pPr>
        <w:pStyle w:val="ListParagraph"/>
        <w:numPr>
          <w:ilvl w:val="0"/>
          <w:numId w:val="2"/>
        </w:numPr>
        <w:spacing w:after="60" w:line="276"/>
      </w:pPr>
      <w:r>
        <w:rPr>
          <w:sz w:val="22"/>
          <w:szCs w:val="22"/>
        </w:rPr>
        <w:t xml:space="preserve">Improve project quality through Mentor verification before task completion.</w:t>
      </w:r>
    </w:p>
    <w:p>
      <w:pPr>
        <w:pStyle w:val="ListParagraph"/>
        <w:numPr>
          <w:ilvl w:val="0"/>
          <w:numId w:val="2"/>
        </w:numPr>
        <w:spacing w:after="60" w:line="276"/>
      </w:pPr>
      <w:r>
        <w:rPr>
          <w:sz w:val="22"/>
          <w:szCs w:val="22"/>
        </w:rPr>
        <w:t xml:space="preserve">Maintain complete historical records of projects and developer contributions.</w:t>
      </w:r>
    </w:p>
    <w:p>
      <w:pPr>
        <w:pStyle w:val="ListParagraph"/>
        <w:numPr>
          <w:ilvl w:val="0"/>
          <w:numId w:val="2"/>
        </w:numPr>
        <w:spacing w:after="60" w:line="276"/>
      </w:pPr>
      <w:r>
        <w:rPr>
          <w:sz w:val="22"/>
          <w:szCs w:val="22"/>
        </w:rPr>
        <w:t xml:space="preserve">Automate repetitive administrative activities such as recruitment approval, user account generation, alumni conversion, and progress reporting.</w:t>
      </w:r>
    </w:p>
    <w:p>
      <w:pPr>
        <w:pStyle w:val="ListParagraph"/>
        <w:numPr>
          <w:ilvl w:val="0"/>
          <w:numId w:val="2"/>
        </w:numPr>
        <w:spacing w:after="60" w:line="276"/>
      </w:pPr>
      <w:r>
        <w:rPr>
          <w:sz w:val="22"/>
          <w:szCs w:val="22"/>
        </w:rPr>
        <w:t xml:space="preserve">Provide an industry-oriented software development workflow based on predefined SDLC phases.</w:t>
      </w:r>
    </w:p>
    <w:p>
      <w:pPr>
        <w:pStyle w:val="ListParagraph"/>
        <w:numPr>
          <w:ilvl w:val="0"/>
          <w:numId w:val="2"/>
        </w:numPr>
        <w:spacing w:after="60" w:line="276"/>
      </w:pPr>
      <w:r>
        <w:rPr>
          <w:sz w:val="22"/>
          <w:szCs w:val="22"/>
        </w:rPr>
        <w:t xml:space="preserve">Promote professional software engineering practices within the Software Development Cell.</w:t>
      </w:r>
    </w:p>
    <w:p>
      <w:pPr>
        <w:pStyle w:val="Heading2"/>
        <w:spacing w:after="120" w:before="240"/>
      </w:pPr>
      <w:r>
        <w:rPr>
          <w:b/>
          <w:bCs/>
          <w:color w:val="1F4E79"/>
          <w:sz w:val="26"/>
          <w:szCs w:val="26"/>
        </w:rPr>
        <w:t xml:space="preserve">1.5 Definitions, Acronyms, and Abbreviations</w:t>
      </w:r>
    </w:p>
    <w:p>
      <w:pPr>
        <w:pStyle w:val="Heading3"/>
        <w:spacing w:after="100" w:before="200"/>
      </w:pPr>
      <w:r>
        <w:rPr>
          <w:b/>
          <w:bCs/>
          <w:color w:val="2E75B6"/>
          <w:sz w:val="23"/>
          <w:szCs w:val="23"/>
        </w:rPr>
        <w:t xml:space="preserve">1.5.1 Definitions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DCE6F1" w:val="clear"/>
            <w:tcMar>
              <w:top w:type="dxa" w:w="80"/>
              <w:left w:type="dxa" w:w="100"/>
              <w:bottom w:type="dxa" w:w="80"/>
              <w:right w:type="dxa" w:w="100"/>
            </w:tcMar>
            <w:vAlign w:val="center"/>
          </w:tcPr>
          <w:p>
            <w:r>
              <w:rPr>
                <w:b/>
                <w:bCs/>
                <w:color w:val="1F4E79"/>
                <w:sz w:val="20"/>
                <w:szCs w:val="20"/>
              </w:rPr>
              <w:t xml:space="preserve">Term</w:t>
            </w:r>
          </w:p>
        </w:tc>
        <w:tc>
          <w:tcPr>
            <w:tcW w:type="dxa" w:w="6750"/>
            <w:shd w:fill="DCE6F1" w:val="clear"/>
            <w:tcMar>
              <w:top w:type="dxa" w:w="80"/>
              <w:left w:type="dxa" w:w="100"/>
              <w:bottom w:type="dxa" w:w="80"/>
              <w:right w:type="dxa" w:w="100"/>
            </w:tcMar>
            <w:vAlign w:val="center"/>
          </w:tcPr>
          <w:p>
            <w:r>
              <w:rPr>
                <w:b/>
                <w:bCs/>
                <w:color w:val="1F4E79"/>
                <w:sz w:val="20"/>
                <w:szCs w:val="20"/>
              </w:rPr>
              <w:t xml:space="preserve">Definition</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Software Development Cell (SDC)</w:t>
            </w:r>
          </w:p>
        </w:tc>
        <w:tc>
          <w:tcPr>
            <w:tcW w:type="dxa" w:w="6750"/>
            <w:tcMar>
              <w:top w:type="dxa" w:w="80"/>
              <w:left w:type="dxa" w:w="100"/>
              <w:bottom w:type="dxa" w:w="80"/>
              <w:right w:type="dxa" w:w="100"/>
            </w:tcMar>
            <w:vAlign w:val="center"/>
          </w:tcPr>
          <w:p>
            <w:r>
              <w:rPr>
                <w:b w:val="false"/>
                <w:bCs w:val="false"/>
                <w:color w:val="000000"/>
                <w:sz w:val="20"/>
                <w:szCs w:val="20"/>
              </w:rPr>
              <w:t xml:space="preserve">A technical organization within the institution responsible for developing software solutions, conducting technical activities, and managing student development projects.</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Portal</w:t>
            </w:r>
          </w:p>
        </w:tc>
        <w:tc>
          <w:tcPr>
            <w:tcW w:type="dxa" w:w="6750"/>
            <w:tcMar>
              <w:top w:type="dxa" w:w="80"/>
              <w:left w:type="dxa" w:w="100"/>
              <w:bottom w:type="dxa" w:w="80"/>
              <w:right w:type="dxa" w:w="100"/>
            </w:tcMar>
            <w:vAlign w:val="center"/>
          </w:tcPr>
          <w:p>
            <w:r>
              <w:rPr>
                <w:b w:val="false"/>
                <w:bCs w:val="false"/>
                <w:color w:val="000000"/>
                <w:sz w:val="20"/>
                <w:szCs w:val="20"/>
              </w:rPr>
              <w:t xml:space="preserve">The centralized web-based application developed for managing all activities of the Software Development Cell.</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User</w:t>
            </w:r>
          </w:p>
        </w:tc>
        <w:tc>
          <w:tcPr>
            <w:tcW w:type="dxa" w:w="6750"/>
            <w:tcMar>
              <w:top w:type="dxa" w:w="80"/>
              <w:left w:type="dxa" w:w="100"/>
              <w:bottom w:type="dxa" w:w="80"/>
              <w:right w:type="dxa" w:w="100"/>
            </w:tcMar>
            <w:vAlign w:val="center"/>
          </w:tcPr>
          <w:p>
            <w:r>
              <w:rPr>
                <w:b w:val="false"/>
                <w:bCs w:val="false"/>
                <w:color w:val="000000"/>
                <w:sz w:val="20"/>
                <w:szCs w:val="20"/>
              </w:rPr>
              <w:t xml:space="preserve">Any authenticated individual who can access the portal based on assigned permissions.</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Administrator (Admin)</w:t>
            </w:r>
          </w:p>
        </w:tc>
        <w:tc>
          <w:tcPr>
            <w:tcW w:type="dxa" w:w="6750"/>
            <w:tcMar>
              <w:top w:type="dxa" w:w="80"/>
              <w:left w:type="dxa" w:w="100"/>
              <w:bottom w:type="dxa" w:w="80"/>
              <w:right w:type="dxa" w:w="100"/>
            </w:tcMar>
            <w:vAlign w:val="center"/>
          </w:tcPr>
          <w:p>
            <w:r>
              <w:rPr>
                <w:b w:val="false"/>
                <w:bCs w:val="false"/>
                <w:color w:val="000000"/>
                <w:sz w:val="20"/>
                <w:szCs w:val="20"/>
              </w:rPr>
              <w:t xml:space="preserve">The highest-privileged user, responsible for managing users, recruitment, teams, projects, and overall portal administration.</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Mentor</w:t>
            </w:r>
          </w:p>
        </w:tc>
        <w:tc>
          <w:tcPr>
            <w:tcW w:type="dxa" w:w="6750"/>
            <w:tcMar>
              <w:top w:type="dxa" w:w="80"/>
              <w:left w:type="dxa" w:w="100"/>
              <w:bottom w:type="dxa" w:w="80"/>
              <w:right w:type="dxa" w:w="100"/>
            </w:tcMar>
            <w:vAlign w:val="center"/>
          </w:tcPr>
          <w:p>
            <w:r>
              <w:rPr>
                <w:b w:val="false"/>
                <w:bCs w:val="false"/>
                <w:color w:val="000000"/>
                <w:sz w:val="20"/>
                <w:szCs w:val="20"/>
              </w:rPr>
              <w:t xml:space="preserve">A faculty member or senior individual responsible for monitoring assigned teams, verifying completed tasks, and providing guidance.</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Developer</w:t>
            </w:r>
          </w:p>
        </w:tc>
        <w:tc>
          <w:tcPr>
            <w:tcW w:type="dxa" w:w="6750"/>
            <w:tcMar>
              <w:top w:type="dxa" w:w="80"/>
              <w:left w:type="dxa" w:w="100"/>
              <w:bottom w:type="dxa" w:w="80"/>
              <w:right w:type="dxa" w:w="100"/>
            </w:tcMar>
            <w:vAlign w:val="center"/>
          </w:tcPr>
          <w:p>
            <w:r>
              <w:rPr>
                <w:b w:val="false"/>
                <w:bCs w:val="false"/>
                <w:color w:val="000000"/>
                <w:sz w:val="20"/>
                <w:szCs w:val="20"/>
              </w:rPr>
              <w:t xml:space="preserve">A registered Software Development Cell member responsible for completing assigned project tasks.</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Team Leader</w:t>
            </w:r>
          </w:p>
        </w:tc>
        <w:tc>
          <w:tcPr>
            <w:tcW w:type="dxa" w:w="6750"/>
            <w:tcMar>
              <w:top w:type="dxa" w:w="80"/>
              <w:left w:type="dxa" w:w="100"/>
              <w:bottom w:type="dxa" w:w="80"/>
              <w:right w:type="dxa" w:w="100"/>
            </w:tcMar>
            <w:vAlign w:val="center"/>
          </w:tcPr>
          <w:p>
            <w:r>
              <w:rPr>
                <w:b w:val="false"/>
                <w:bCs w:val="false"/>
                <w:color w:val="000000"/>
                <w:sz w:val="20"/>
                <w:szCs w:val="20"/>
              </w:rPr>
              <w:t xml:space="preserve">A Developer designated to manage project tasks, assign work, monitor team progress, and coordinate with the assigned Mentor. Team Leader is not a separate user role.</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Applicant</w:t>
            </w:r>
          </w:p>
        </w:tc>
        <w:tc>
          <w:tcPr>
            <w:tcW w:type="dxa" w:w="6750"/>
            <w:tcMar>
              <w:top w:type="dxa" w:w="80"/>
              <w:left w:type="dxa" w:w="100"/>
              <w:bottom w:type="dxa" w:w="80"/>
              <w:right w:type="dxa" w:w="100"/>
            </w:tcMar>
            <w:vAlign w:val="center"/>
          </w:tcPr>
          <w:p>
            <w:r>
              <w:rPr>
                <w:b w:val="false"/>
                <w:bCs w:val="false"/>
                <w:color w:val="000000"/>
                <w:sz w:val="20"/>
                <w:szCs w:val="20"/>
              </w:rPr>
              <w:t xml:space="preserve">A student who has submitted a recruitment application for joining the Software Development Cell.</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Alumni</w:t>
            </w:r>
          </w:p>
        </w:tc>
        <w:tc>
          <w:tcPr>
            <w:tcW w:type="dxa" w:w="6750"/>
            <w:tcMar>
              <w:top w:type="dxa" w:w="80"/>
              <w:left w:type="dxa" w:w="100"/>
              <w:bottom w:type="dxa" w:w="80"/>
              <w:right w:type="dxa" w:w="100"/>
            </w:tcMar>
            <w:vAlign w:val="center"/>
          </w:tcPr>
          <w:p>
            <w:r>
              <w:rPr>
                <w:b w:val="false"/>
                <w:bCs w:val="false"/>
                <w:color w:val="000000"/>
                <w:sz w:val="20"/>
                <w:szCs w:val="20"/>
              </w:rPr>
              <w:t xml:space="preserve">A former Software Development Cell member whose membership has been converted from Active to Alumni after graduation or through administrative action.</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Team</w:t>
            </w:r>
          </w:p>
        </w:tc>
        <w:tc>
          <w:tcPr>
            <w:tcW w:type="dxa" w:w="6750"/>
            <w:tcMar>
              <w:top w:type="dxa" w:w="80"/>
              <w:left w:type="dxa" w:w="100"/>
              <w:bottom w:type="dxa" w:w="80"/>
              <w:right w:type="dxa" w:w="100"/>
            </w:tcMar>
            <w:vAlign w:val="center"/>
          </w:tcPr>
          <w:p>
            <w:r>
              <w:rPr>
                <w:b w:val="false"/>
                <w:bCs w:val="false"/>
                <w:color w:val="000000"/>
                <w:sz w:val="20"/>
                <w:szCs w:val="20"/>
              </w:rPr>
              <w:t xml:space="preserve">A group of Developers working together under one Team Leader and one assigned Mentor.</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Project</w:t>
            </w:r>
          </w:p>
        </w:tc>
        <w:tc>
          <w:tcPr>
            <w:tcW w:type="dxa" w:w="6750"/>
            <w:tcMar>
              <w:top w:type="dxa" w:w="80"/>
              <w:left w:type="dxa" w:w="100"/>
              <w:bottom w:type="dxa" w:w="80"/>
              <w:right w:type="dxa" w:w="100"/>
            </w:tcMar>
            <w:vAlign w:val="center"/>
          </w:tcPr>
          <w:p>
            <w:r>
              <w:rPr>
                <w:b w:val="false"/>
                <w:bCs w:val="false"/>
                <w:color w:val="000000"/>
                <w:sz w:val="20"/>
                <w:szCs w:val="20"/>
              </w:rPr>
              <w:t xml:space="preserve">A software product assigned to a specific team for development and maintenance.</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SDLC</w:t>
            </w:r>
          </w:p>
        </w:tc>
        <w:tc>
          <w:tcPr>
            <w:tcW w:type="dxa" w:w="6750"/>
            <w:tcMar>
              <w:top w:type="dxa" w:w="80"/>
              <w:left w:type="dxa" w:w="100"/>
              <w:bottom w:type="dxa" w:w="80"/>
              <w:right w:type="dxa" w:w="100"/>
            </w:tcMar>
            <w:vAlign w:val="center"/>
          </w:tcPr>
          <w:p>
            <w:r>
              <w:rPr>
                <w:b w:val="false"/>
                <w:bCs w:val="false"/>
                <w:color w:val="000000"/>
                <w:sz w:val="20"/>
                <w:szCs w:val="20"/>
              </w:rPr>
              <w:t xml:space="preserve">Software Development Life Cycle, consisting of predefined development phases followed throughout the project lifecycle.</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Task</w:t>
            </w:r>
          </w:p>
        </w:tc>
        <w:tc>
          <w:tcPr>
            <w:tcW w:type="dxa" w:w="6750"/>
            <w:tcMar>
              <w:top w:type="dxa" w:w="80"/>
              <w:left w:type="dxa" w:w="100"/>
              <w:bottom w:type="dxa" w:w="80"/>
              <w:right w:type="dxa" w:w="100"/>
            </w:tcMar>
            <w:vAlign w:val="center"/>
          </w:tcPr>
          <w:p>
            <w:r>
              <w:rPr>
                <w:b w:val="false"/>
                <w:bCs w:val="false"/>
                <w:color w:val="000000"/>
                <w:sz w:val="20"/>
                <w:szCs w:val="20"/>
              </w:rPr>
              <w:t xml:space="preserve">A work item created by the Team Leader within an SDLC phase and assigned to a Developer.</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Task Verification</w:t>
            </w:r>
          </w:p>
        </w:tc>
        <w:tc>
          <w:tcPr>
            <w:tcW w:type="dxa" w:w="6750"/>
            <w:tcMar>
              <w:top w:type="dxa" w:w="80"/>
              <w:left w:type="dxa" w:w="100"/>
              <w:bottom w:type="dxa" w:w="80"/>
              <w:right w:type="dxa" w:w="100"/>
            </w:tcMar>
            <w:vAlign w:val="center"/>
          </w:tcPr>
          <w:p>
            <w:r>
              <w:rPr>
                <w:b w:val="false"/>
                <w:bCs w:val="false"/>
                <w:color w:val="000000"/>
                <w:sz w:val="20"/>
                <w:szCs w:val="20"/>
              </w:rPr>
              <w:t xml:space="preserve">The process through which the assigned Mentor verifies or rejects a completed task before it is considered officially completed.</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Progress Tracking</w:t>
            </w:r>
          </w:p>
        </w:tc>
        <w:tc>
          <w:tcPr>
            <w:tcW w:type="dxa" w:w="6750"/>
            <w:tcMar>
              <w:top w:type="dxa" w:w="80"/>
              <w:left w:type="dxa" w:w="100"/>
              <w:bottom w:type="dxa" w:w="80"/>
              <w:right w:type="dxa" w:w="100"/>
            </w:tcMar>
            <w:vAlign w:val="center"/>
          </w:tcPr>
          <w:p>
            <w:r>
              <w:rPr>
                <w:b w:val="false"/>
                <w:bCs w:val="false"/>
                <w:color w:val="000000"/>
                <w:sz w:val="20"/>
                <w:szCs w:val="20"/>
              </w:rPr>
              <w:t xml:space="preserve">Continuous monitoring of project, team, phase, and individual developer progress.</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Documentation Repository</w:t>
            </w:r>
          </w:p>
        </w:tc>
        <w:tc>
          <w:tcPr>
            <w:tcW w:type="dxa" w:w="6750"/>
            <w:tcMar>
              <w:top w:type="dxa" w:w="80"/>
              <w:left w:type="dxa" w:w="100"/>
              <w:bottom w:type="dxa" w:w="80"/>
              <w:right w:type="dxa" w:w="100"/>
            </w:tcMar>
            <w:vAlign w:val="center"/>
          </w:tcPr>
          <w:p>
            <w:r>
              <w:rPr>
                <w:b w:val="false"/>
                <w:bCs w:val="false"/>
                <w:color w:val="000000"/>
                <w:sz w:val="20"/>
                <w:szCs w:val="20"/>
              </w:rPr>
              <w:t xml:space="preserve">Centralized storage of all mandatory software engineering documents related to a project.</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Leaderboard</w:t>
            </w:r>
          </w:p>
        </w:tc>
        <w:tc>
          <w:tcPr>
            <w:tcW w:type="dxa" w:w="6750"/>
            <w:tcMar>
              <w:top w:type="dxa" w:w="80"/>
              <w:left w:type="dxa" w:w="100"/>
              <w:bottom w:type="dxa" w:w="80"/>
              <w:right w:type="dxa" w:w="100"/>
            </w:tcMar>
            <w:vAlign w:val="center"/>
          </w:tcPr>
          <w:p>
            <w:r>
              <w:rPr>
                <w:b w:val="false"/>
                <w:bCs w:val="false"/>
                <w:color w:val="000000"/>
                <w:sz w:val="20"/>
                <w:szCs w:val="20"/>
              </w:rPr>
              <w:t xml:space="preserve">Ranking system that evaluates Developers and Teams based on predefined performance metrics.</w:t>
            </w:r>
          </w:p>
        </w:tc>
      </w:tr>
    </w:tbl>
    <w:p>
      <w:pPr>
        <w:pStyle w:val="Heading3"/>
        <w:spacing w:after="100" w:before="200"/>
      </w:pPr>
      <w:r>
        <w:rPr>
          <w:b/>
          <w:bCs/>
          <w:color w:val="2E75B6"/>
          <w:sz w:val="23"/>
          <w:szCs w:val="23"/>
        </w:rPr>
        <w:t xml:space="preserve">1.5.2 Acronyms and Abbreviations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DCE6F1" w:val="clear"/>
            <w:tcMar>
              <w:top w:type="dxa" w:w="80"/>
              <w:left w:type="dxa" w:w="100"/>
              <w:bottom w:type="dxa" w:w="80"/>
              <w:right w:type="dxa" w:w="100"/>
            </w:tcMar>
            <w:vAlign w:val="center"/>
          </w:tcPr>
          <w:p>
            <w:r>
              <w:rPr>
                <w:b/>
                <w:bCs/>
                <w:color w:val="1F4E79"/>
                <w:sz w:val="20"/>
                <w:szCs w:val="20"/>
              </w:rPr>
              <w:t xml:space="preserve">Acronym</w:t>
            </w:r>
          </w:p>
        </w:tc>
        <w:tc>
          <w:tcPr>
            <w:tcW w:type="dxa" w:w="6750"/>
            <w:shd w:fill="DCE6F1" w:val="clear"/>
            <w:tcMar>
              <w:top w:type="dxa" w:w="80"/>
              <w:left w:type="dxa" w:w="100"/>
              <w:bottom w:type="dxa" w:w="80"/>
              <w:right w:type="dxa" w:w="100"/>
            </w:tcMar>
            <w:vAlign w:val="center"/>
          </w:tcPr>
          <w:p>
            <w:r>
              <w:rPr>
                <w:b/>
                <w:bCs/>
                <w:color w:val="1F4E79"/>
                <w:sz w:val="20"/>
                <w:szCs w:val="20"/>
              </w:rPr>
              <w:t xml:space="preserve">Full Form</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SDC</w:t>
            </w:r>
          </w:p>
        </w:tc>
        <w:tc>
          <w:tcPr>
            <w:tcW w:type="dxa" w:w="6750"/>
            <w:tcMar>
              <w:top w:type="dxa" w:w="80"/>
              <w:left w:type="dxa" w:w="100"/>
              <w:bottom w:type="dxa" w:w="80"/>
              <w:right w:type="dxa" w:w="100"/>
            </w:tcMar>
            <w:vAlign w:val="center"/>
          </w:tcPr>
          <w:p>
            <w:r>
              <w:rPr>
                <w:b w:val="false"/>
                <w:bCs w:val="false"/>
                <w:color w:val="000000"/>
                <w:sz w:val="20"/>
                <w:szCs w:val="20"/>
              </w:rPr>
              <w:t xml:space="preserve">Software Development Cell</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SRS</w:t>
            </w:r>
          </w:p>
        </w:tc>
        <w:tc>
          <w:tcPr>
            <w:tcW w:type="dxa" w:w="6750"/>
            <w:tcMar>
              <w:top w:type="dxa" w:w="80"/>
              <w:left w:type="dxa" w:w="100"/>
              <w:bottom w:type="dxa" w:w="80"/>
              <w:right w:type="dxa" w:w="100"/>
            </w:tcMar>
            <w:vAlign w:val="center"/>
          </w:tcPr>
          <w:p>
            <w:r>
              <w:rPr>
                <w:b w:val="false"/>
                <w:bCs w:val="false"/>
                <w:color w:val="000000"/>
                <w:sz w:val="20"/>
                <w:szCs w:val="20"/>
              </w:rPr>
              <w:t xml:space="preserve">Software Requirements Specification</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PRD</w:t>
            </w:r>
          </w:p>
        </w:tc>
        <w:tc>
          <w:tcPr>
            <w:tcW w:type="dxa" w:w="6750"/>
            <w:tcMar>
              <w:top w:type="dxa" w:w="80"/>
              <w:left w:type="dxa" w:w="100"/>
              <w:bottom w:type="dxa" w:w="80"/>
              <w:right w:type="dxa" w:w="100"/>
            </w:tcMar>
            <w:vAlign w:val="center"/>
          </w:tcPr>
          <w:p>
            <w:r>
              <w:rPr>
                <w:b w:val="false"/>
                <w:bCs w:val="false"/>
                <w:color w:val="000000"/>
                <w:sz w:val="20"/>
                <w:szCs w:val="20"/>
              </w:rPr>
              <w:t xml:space="preserve">Product Requirements Document</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BRD</w:t>
            </w:r>
          </w:p>
        </w:tc>
        <w:tc>
          <w:tcPr>
            <w:tcW w:type="dxa" w:w="6750"/>
            <w:tcMar>
              <w:top w:type="dxa" w:w="80"/>
              <w:left w:type="dxa" w:w="100"/>
              <w:bottom w:type="dxa" w:w="80"/>
              <w:right w:type="dxa" w:w="100"/>
            </w:tcMar>
            <w:vAlign w:val="center"/>
          </w:tcPr>
          <w:p>
            <w:r>
              <w:rPr>
                <w:b w:val="false"/>
                <w:bCs w:val="false"/>
                <w:color w:val="000000"/>
                <w:sz w:val="20"/>
                <w:szCs w:val="20"/>
              </w:rPr>
              <w:t xml:space="preserve">Business Requirements Document</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DFD</w:t>
            </w:r>
          </w:p>
        </w:tc>
        <w:tc>
          <w:tcPr>
            <w:tcW w:type="dxa" w:w="6750"/>
            <w:tcMar>
              <w:top w:type="dxa" w:w="80"/>
              <w:left w:type="dxa" w:w="100"/>
              <w:bottom w:type="dxa" w:w="80"/>
              <w:right w:type="dxa" w:w="100"/>
            </w:tcMar>
            <w:vAlign w:val="center"/>
          </w:tcPr>
          <w:p>
            <w:r>
              <w:rPr>
                <w:b w:val="false"/>
                <w:bCs w:val="false"/>
                <w:color w:val="000000"/>
                <w:sz w:val="20"/>
                <w:szCs w:val="20"/>
              </w:rPr>
              <w:t xml:space="preserve">Data Flow Diagram</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ERD</w:t>
            </w:r>
          </w:p>
        </w:tc>
        <w:tc>
          <w:tcPr>
            <w:tcW w:type="dxa" w:w="6750"/>
            <w:tcMar>
              <w:top w:type="dxa" w:w="80"/>
              <w:left w:type="dxa" w:w="100"/>
              <w:bottom w:type="dxa" w:w="80"/>
              <w:right w:type="dxa" w:w="100"/>
            </w:tcMar>
            <w:vAlign w:val="center"/>
          </w:tcPr>
          <w:p>
            <w:r>
              <w:rPr>
                <w:b w:val="false"/>
                <w:bCs w:val="false"/>
                <w:color w:val="000000"/>
                <w:sz w:val="20"/>
                <w:szCs w:val="20"/>
              </w:rPr>
              <w:t xml:space="preserve">Entity Relationship Diagram</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API</w:t>
            </w:r>
          </w:p>
        </w:tc>
        <w:tc>
          <w:tcPr>
            <w:tcW w:type="dxa" w:w="6750"/>
            <w:tcMar>
              <w:top w:type="dxa" w:w="80"/>
              <w:left w:type="dxa" w:w="100"/>
              <w:bottom w:type="dxa" w:w="80"/>
              <w:right w:type="dxa" w:w="100"/>
            </w:tcMar>
            <w:vAlign w:val="center"/>
          </w:tcPr>
          <w:p>
            <w:r>
              <w:rPr>
                <w:b w:val="false"/>
                <w:bCs w:val="false"/>
                <w:color w:val="000000"/>
                <w:sz w:val="20"/>
                <w:szCs w:val="20"/>
              </w:rPr>
              <w:t xml:space="preserve">Application Programming Interface</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UI</w:t>
            </w:r>
          </w:p>
        </w:tc>
        <w:tc>
          <w:tcPr>
            <w:tcW w:type="dxa" w:w="6750"/>
            <w:tcMar>
              <w:top w:type="dxa" w:w="80"/>
              <w:left w:type="dxa" w:w="100"/>
              <w:bottom w:type="dxa" w:w="80"/>
              <w:right w:type="dxa" w:w="100"/>
            </w:tcMar>
            <w:vAlign w:val="center"/>
          </w:tcPr>
          <w:p>
            <w:r>
              <w:rPr>
                <w:b w:val="false"/>
                <w:bCs w:val="false"/>
                <w:color w:val="000000"/>
                <w:sz w:val="20"/>
                <w:szCs w:val="20"/>
              </w:rPr>
              <w:t xml:space="preserve">User Interface</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UX</w:t>
            </w:r>
          </w:p>
        </w:tc>
        <w:tc>
          <w:tcPr>
            <w:tcW w:type="dxa" w:w="6750"/>
            <w:tcMar>
              <w:top w:type="dxa" w:w="80"/>
              <w:left w:type="dxa" w:w="100"/>
              <w:bottom w:type="dxa" w:w="80"/>
              <w:right w:type="dxa" w:w="100"/>
            </w:tcMar>
            <w:vAlign w:val="center"/>
          </w:tcPr>
          <w:p>
            <w:r>
              <w:rPr>
                <w:b w:val="false"/>
                <w:bCs w:val="false"/>
                <w:color w:val="000000"/>
                <w:sz w:val="20"/>
                <w:szCs w:val="20"/>
              </w:rPr>
              <w:t xml:space="preserve">User Experience</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RBAC</w:t>
            </w:r>
          </w:p>
        </w:tc>
        <w:tc>
          <w:tcPr>
            <w:tcW w:type="dxa" w:w="6750"/>
            <w:tcMar>
              <w:top w:type="dxa" w:w="80"/>
              <w:left w:type="dxa" w:w="100"/>
              <w:bottom w:type="dxa" w:w="80"/>
              <w:right w:type="dxa" w:w="100"/>
            </w:tcMar>
            <w:vAlign w:val="center"/>
          </w:tcPr>
          <w:p>
            <w:r>
              <w:rPr>
                <w:b w:val="false"/>
                <w:bCs w:val="false"/>
                <w:color w:val="000000"/>
                <w:sz w:val="20"/>
                <w:szCs w:val="20"/>
              </w:rPr>
              <w:t xml:space="preserve">Role-Based Access Control</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JWT</w:t>
            </w:r>
          </w:p>
        </w:tc>
        <w:tc>
          <w:tcPr>
            <w:tcW w:type="dxa" w:w="6750"/>
            <w:tcMar>
              <w:top w:type="dxa" w:w="80"/>
              <w:left w:type="dxa" w:w="100"/>
              <w:bottom w:type="dxa" w:w="80"/>
              <w:right w:type="dxa" w:w="100"/>
            </w:tcMar>
            <w:vAlign w:val="center"/>
          </w:tcPr>
          <w:p>
            <w:r>
              <w:rPr>
                <w:b w:val="false"/>
                <w:bCs w:val="false"/>
                <w:color w:val="000000"/>
                <w:sz w:val="20"/>
                <w:szCs w:val="20"/>
              </w:rPr>
              <w:t xml:space="preserve">JSON Web Token</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CRUD</w:t>
            </w:r>
          </w:p>
        </w:tc>
        <w:tc>
          <w:tcPr>
            <w:tcW w:type="dxa" w:w="6750"/>
            <w:tcMar>
              <w:top w:type="dxa" w:w="80"/>
              <w:left w:type="dxa" w:w="100"/>
              <w:bottom w:type="dxa" w:w="80"/>
              <w:right w:type="dxa" w:w="100"/>
            </w:tcMar>
            <w:vAlign w:val="center"/>
          </w:tcPr>
          <w:p>
            <w:r>
              <w:rPr>
                <w:b w:val="false"/>
                <w:bCs w:val="false"/>
                <w:color w:val="000000"/>
                <w:sz w:val="20"/>
                <w:szCs w:val="20"/>
              </w:rPr>
              <w:t xml:space="preserve">Create, Read, Update and Delete</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REST</w:t>
            </w:r>
          </w:p>
        </w:tc>
        <w:tc>
          <w:tcPr>
            <w:tcW w:type="dxa" w:w="6750"/>
            <w:tcMar>
              <w:top w:type="dxa" w:w="80"/>
              <w:left w:type="dxa" w:w="100"/>
              <w:bottom w:type="dxa" w:w="80"/>
              <w:right w:type="dxa" w:w="100"/>
            </w:tcMar>
            <w:vAlign w:val="center"/>
          </w:tcPr>
          <w:p>
            <w:r>
              <w:rPr>
                <w:b w:val="false"/>
                <w:bCs w:val="false"/>
                <w:color w:val="000000"/>
                <w:sz w:val="20"/>
                <w:szCs w:val="20"/>
              </w:rPr>
              <w:t xml:space="preserve">Representational State Transfer</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HTTP</w:t>
            </w:r>
          </w:p>
        </w:tc>
        <w:tc>
          <w:tcPr>
            <w:tcW w:type="dxa" w:w="6750"/>
            <w:tcMar>
              <w:top w:type="dxa" w:w="80"/>
              <w:left w:type="dxa" w:w="100"/>
              <w:bottom w:type="dxa" w:w="80"/>
              <w:right w:type="dxa" w:w="100"/>
            </w:tcMar>
            <w:vAlign w:val="center"/>
          </w:tcPr>
          <w:p>
            <w:r>
              <w:rPr>
                <w:b w:val="false"/>
                <w:bCs w:val="false"/>
                <w:color w:val="000000"/>
                <w:sz w:val="20"/>
                <w:szCs w:val="20"/>
              </w:rPr>
              <w:t xml:space="preserve">Hypertext Transfer Protocol</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HTTPS</w:t>
            </w:r>
          </w:p>
        </w:tc>
        <w:tc>
          <w:tcPr>
            <w:tcW w:type="dxa" w:w="6750"/>
            <w:tcMar>
              <w:top w:type="dxa" w:w="80"/>
              <w:left w:type="dxa" w:w="100"/>
              <w:bottom w:type="dxa" w:w="80"/>
              <w:right w:type="dxa" w:w="100"/>
            </w:tcMar>
            <w:vAlign w:val="center"/>
          </w:tcPr>
          <w:p>
            <w:r>
              <w:rPr>
                <w:b w:val="false"/>
                <w:bCs w:val="false"/>
                <w:color w:val="000000"/>
                <w:sz w:val="20"/>
                <w:szCs w:val="20"/>
              </w:rPr>
              <w:t xml:space="preserve">Hypertext Transfer Protocol Secure</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CSV</w:t>
            </w:r>
          </w:p>
        </w:tc>
        <w:tc>
          <w:tcPr>
            <w:tcW w:type="dxa" w:w="6750"/>
            <w:tcMar>
              <w:top w:type="dxa" w:w="80"/>
              <w:left w:type="dxa" w:w="100"/>
              <w:bottom w:type="dxa" w:w="80"/>
              <w:right w:type="dxa" w:w="100"/>
            </w:tcMar>
            <w:vAlign w:val="center"/>
          </w:tcPr>
          <w:p>
            <w:r>
              <w:rPr>
                <w:b w:val="false"/>
                <w:bCs w:val="false"/>
                <w:color w:val="000000"/>
                <w:sz w:val="20"/>
                <w:szCs w:val="20"/>
              </w:rPr>
              <w:t xml:space="preserve">Comma-Separated Values</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DBMS</w:t>
            </w:r>
          </w:p>
        </w:tc>
        <w:tc>
          <w:tcPr>
            <w:tcW w:type="dxa" w:w="6750"/>
            <w:tcMar>
              <w:top w:type="dxa" w:w="80"/>
              <w:left w:type="dxa" w:w="100"/>
              <w:bottom w:type="dxa" w:w="80"/>
              <w:right w:type="dxa" w:w="100"/>
            </w:tcMar>
            <w:vAlign w:val="center"/>
          </w:tcPr>
          <w:p>
            <w:r>
              <w:rPr>
                <w:b w:val="false"/>
                <w:bCs w:val="false"/>
                <w:color w:val="000000"/>
                <w:sz w:val="20"/>
                <w:szCs w:val="20"/>
              </w:rPr>
              <w:t xml:space="preserve">Database Management System</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RDBMS</w:t>
            </w:r>
          </w:p>
        </w:tc>
        <w:tc>
          <w:tcPr>
            <w:tcW w:type="dxa" w:w="6750"/>
            <w:tcMar>
              <w:top w:type="dxa" w:w="80"/>
              <w:left w:type="dxa" w:w="100"/>
              <w:bottom w:type="dxa" w:w="80"/>
              <w:right w:type="dxa" w:w="100"/>
            </w:tcMar>
            <w:vAlign w:val="center"/>
          </w:tcPr>
          <w:p>
            <w:r>
              <w:rPr>
                <w:b w:val="false"/>
                <w:bCs w:val="false"/>
                <w:color w:val="000000"/>
                <w:sz w:val="20"/>
                <w:szCs w:val="20"/>
              </w:rPr>
              <w:t xml:space="preserve">Relational Database Management System</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SDLC</w:t>
            </w:r>
          </w:p>
        </w:tc>
        <w:tc>
          <w:tcPr>
            <w:tcW w:type="dxa" w:w="6750"/>
            <w:tcMar>
              <w:top w:type="dxa" w:w="80"/>
              <w:left w:type="dxa" w:w="100"/>
              <w:bottom w:type="dxa" w:w="80"/>
              <w:right w:type="dxa" w:w="100"/>
            </w:tcMar>
            <w:vAlign w:val="center"/>
          </w:tcPr>
          <w:p>
            <w:r>
              <w:rPr>
                <w:b w:val="false"/>
                <w:bCs w:val="false"/>
                <w:color w:val="000000"/>
                <w:sz w:val="20"/>
                <w:szCs w:val="20"/>
              </w:rPr>
              <w:t xml:space="preserve">Software Development Life Cycle</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RTM</w:t>
            </w:r>
          </w:p>
        </w:tc>
        <w:tc>
          <w:tcPr>
            <w:tcW w:type="dxa" w:w="6750"/>
            <w:tcMar>
              <w:top w:type="dxa" w:w="80"/>
              <w:left w:type="dxa" w:w="100"/>
              <w:bottom w:type="dxa" w:w="80"/>
              <w:right w:type="dxa" w:w="100"/>
            </w:tcMar>
            <w:vAlign w:val="center"/>
          </w:tcPr>
          <w:p>
            <w:r>
              <w:rPr>
                <w:b w:val="false"/>
                <w:bCs w:val="false"/>
                <w:color w:val="000000"/>
                <w:sz w:val="20"/>
                <w:szCs w:val="20"/>
              </w:rPr>
              <w:t xml:space="preserve">Requirements Traceability Matrix</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TBD</w:t>
            </w:r>
          </w:p>
        </w:tc>
        <w:tc>
          <w:tcPr>
            <w:tcW w:type="dxa" w:w="6750"/>
            <w:tcMar>
              <w:top w:type="dxa" w:w="80"/>
              <w:left w:type="dxa" w:w="100"/>
              <w:bottom w:type="dxa" w:w="80"/>
              <w:right w:type="dxa" w:w="100"/>
            </w:tcMar>
            <w:vAlign w:val="center"/>
          </w:tcPr>
          <w:p>
            <w:r>
              <w:rPr>
                <w:b w:val="false"/>
                <w:bCs w:val="false"/>
                <w:color w:val="000000"/>
                <w:sz w:val="20"/>
                <w:szCs w:val="20"/>
              </w:rPr>
              <w:t xml:space="preserve">To Be Determined</w:t>
            </w:r>
          </w:p>
        </w:tc>
      </w:tr>
    </w:tbl>
    <w:p>
      <w:pPr>
        <w:pStyle w:val="Heading2"/>
        <w:spacing w:after="120" w:before="240"/>
      </w:pPr>
      <w:r>
        <w:rPr>
          <w:b/>
          <w:bCs/>
          <w:color w:val="1F4E79"/>
          <w:sz w:val="26"/>
          <w:szCs w:val="26"/>
        </w:rPr>
        <w:t xml:space="preserve">1.6 References</w:t>
      </w:r>
    </w:p>
    <w:p>
      <w:pPr>
        <w:spacing w:after="140" w:line="276"/>
      </w:pPr>
      <w:r>
        <w:rPr>
          <w:sz w:val="22"/>
          <w:szCs w:val="22"/>
        </w:rPr>
        <w:t xml:space="preserve">The development of the SDC Portal follows the standards, guidelines, and technology references listed below.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DCE6F1" w:val="clear"/>
            <w:tcMar>
              <w:top w:type="dxa" w:w="80"/>
              <w:left w:type="dxa" w:w="100"/>
              <w:bottom w:type="dxa" w:w="80"/>
              <w:right w:type="dxa" w:w="100"/>
            </w:tcMar>
            <w:vAlign w:val="center"/>
          </w:tcPr>
          <w:p>
            <w:r>
              <w:rPr>
                <w:b/>
                <w:bCs/>
                <w:color w:val="1F4E79"/>
                <w:sz w:val="20"/>
                <w:szCs w:val="20"/>
              </w:rPr>
              <w:t xml:space="preserve">Reference</w:t>
            </w:r>
          </w:p>
        </w:tc>
        <w:tc>
          <w:tcPr>
            <w:tcW w:type="dxa" w:w="6150"/>
            <w:shd w:fill="DCE6F1" w:val="clear"/>
            <w:tcMar>
              <w:top w:type="dxa" w:w="80"/>
              <w:left w:type="dxa" w:w="100"/>
              <w:bottom w:type="dxa" w:w="80"/>
              <w:right w:type="dxa" w:w="100"/>
            </w:tcMar>
            <w:vAlign w:val="center"/>
          </w:tcPr>
          <w:p>
            <w:r>
              <w:rPr>
                <w:b/>
                <w:bCs/>
                <w:color w:val="1F4E79"/>
                <w:sz w:val="20"/>
                <w:szCs w:val="20"/>
              </w:rPr>
              <w:t xml:space="preserve">Description</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IEEE Std 830-1998</w:t>
            </w:r>
          </w:p>
        </w:tc>
        <w:tc>
          <w:tcPr>
            <w:tcW w:type="dxa" w:w="6150"/>
            <w:tcMar>
              <w:top w:type="dxa" w:w="80"/>
              <w:left w:type="dxa" w:w="100"/>
              <w:bottom w:type="dxa" w:w="80"/>
              <w:right w:type="dxa" w:w="100"/>
            </w:tcMar>
            <w:vAlign w:val="center"/>
          </w:tcPr>
          <w:p>
            <w:r>
              <w:rPr>
                <w:b w:val="false"/>
                <w:bCs w:val="false"/>
                <w:color w:val="000000"/>
                <w:sz w:val="20"/>
                <w:szCs w:val="20"/>
              </w:rPr>
              <w:t xml:space="preserve">IEEE Recommended Practice for Software Requirements Specifications</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ISO/IEC/IEEE 29148:2018</w:t>
            </w:r>
          </w:p>
        </w:tc>
        <w:tc>
          <w:tcPr>
            <w:tcW w:type="dxa" w:w="6150"/>
            <w:tcMar>
              <w:top w:type="dxa" w:w="80"/>
              <w:left w:type="dxa" w:w="100"/>
              <w:bottom w:type="dxa" w:w="80"/>
              <w:right w:type="dxa" w:w="100"/>
            </w:tcMar>
            <w:vAlign w:val="center"/>
          </w:tcPr>
          <w:p>
            <w:r>
              <w:rPr>
                <w:b w:val="false"/>
                <w:bCs w:val="false"/>
                <w:color w:val="000000"/>
                <w:sz w:val="20"/>
                <w:szCs w:val="20"/>
              </w:rPr>
              <w:t xml:space="preserve">Systems and Software Engineering — Life Cycle Processes — Requirements Engineering</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MySQL Reference Manual</w:t>
            </w:r>
          </w:p>
        </w:tc>
        <w:tc>
          <w:tcPr>
            <w:tcW w:type="dxa" w:w="6150"/>
            <w:tcMar>
              <w:top w:type="dxa" w:w="80"/>
              <w:left w:type="dxa" w:w="100"/>
              <w:bottom w:type="dxa" w:w="80"/>
              <w:right w:type="dxa" w:w="100"/>
            </w:tcMar>
            <w:vAlign w:val="center"/>
          </w:tcPr>
          <w:p>
            <w:r>
              <w:rPr>
                <w:b w:val="false"/>
                <w:bCs w:val="false"/>
                <w:color w:val="000000"/>
                <w:sz w:val="20"/>
                <w:szCs w:val="20"/>
              </w:rPr>
              <w:t xml:space="preserve">Database design and implementation guidelines</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FastAPI Documentation</w:t>
            </w:r>
          </w:p>
        </w:tc>
        <w:tc>
          <w:tcPr>
            <w:tcW w:type="dxa" w:w="6150"/>
            <w:tcMar>
              <w:top w:type="dxa" w:w="80"/>
              <w:left w:type="dxa" w:w="100"/>
              <w:bottom w:type="dxa" w:w="80"/>
              <w:right w:type="dxa" w:w="100"/>
            </w:tcMar>
            <w:vAlign w:val="center"/>
          </w:tcPr>
          <w:p>
            <w:r>
              <w:rPr>
                <w:b w:val="false"/>
                <w:bCs w:val="false"/>
                <w:color w:val="000000"/>
                <w:sz w:val="20"/>
                <w:szCs w:val="20"/>
              </w:rPr>
              <w:t xml:space="preserve">Backend API development framework</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React Documentation</w:t>
            </w:r>
          </w:p>
        </w:tc>
        <w:tc>
          <w:tcPr>
            <w:tcW w:type="dxa" w:w="6150"/>
            <w:tcMar>
              <w:top w:type="dxa" w:w="80"/>
              <w:left w:type="dxa" w:w="100"/>
              <w:bottom w:type="dxa" w:w="80"/>
              <w:right w:type="dxa" w:w="100"/>
            </w:tcMar>
            <w:vAlign w:val="center"/>
          </w:tcPr>
          <w:p>
            <w:r>
              <w:rPr>
                <w:b w:val="false"/>
                <w:bCs w:val="false"/>
                <w:color w:val="000000"/>
                <w:sz w:val="20"/>
                <w:szCs w:val="20"/>
              </w:rPr>
              <w:t xml:space="preserve">Frontend application development framework</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NIST/OWASP RBAC Guidelines</w:t>
            </w:r>
          </w:p>
        </w:tc>
        <w:tc>
          <w:tcPr>
            <w:tcW w:type="dxa" w:w="6150"/>
            <w:tcMar>
              <w:top w:type="dxa" w:w="80"/>
              <w:left w:type="dxa" w:w="100"/>
              <w:bottom w:type="dxa" w:w="80"/>
              <w:right w:type="dxa" w:w="100"/>
            </w:tcMar>
            <w:vAlign w:val="center"/>
          </w:tcPr>
          <w:p>
            <w:r>
              <w:rPr>
                <w:b w:val="false"/>
                <w:bCs w:val="false"/>
                <w:color w:val="000000"/>
                <w:sz w:val="20"/>
                <w:szCs w:val="20"/>
              </w:rPr>
              <w:t xml:space="preserve">Authorization model for user permission management</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GitHub Documentation</w:t>
            </w:r>
          </w:p>
        </w:tc>
        <w:tc>
          <w:tcPr>
            <w:tcW w:type="dxa" w:w="6150"/>
            <w:tcMar>
              <w:top w:type="dxa" w:w="80"/>
              <w:left w:type="dxa" w:w="100"/>
              <w:bottom w:type="dxa" w:w="80"/>
              <w:right w:type="dxa" w:w="100"/>
            </w:tcMar>
            <w:vAlign w:val="center"/>
          </w:tcPr>
          <w:p>
            <w:r>
              <w:rPr>
                <w:b w:val="false"/>
                <w:bCs w:val="false"/>
                <w:color w:val="000000"/>
                <w:sz w:val="20"/>
                <w:szCs w:val="20"/>
              </w:rPr>
              <w:t xml:space="preserve">Source code management and version control</w:t>
            </w:r>
          </w:p>
        </w:tc>
      </w:tr>
    </w:tbl>
    <w:p>
      <w:pPr>
        <w:pStyle w:val="Heading1"/>
        <w:pageBreakBefore/>
        <w:spacing w:after="160" w:before="240"/>
      </w:pPr>
      <w:r>
        <w:rPr>
          <w:b/>
          <w:bCs/>
          <w:color w:val="1F4E79"/>
          <w:sz w:val="32"/>
          <w:szCs w:val="32"/>
        </w:rPr>
        <w:t xml:space="preserve">2. Overall Description</w:t>
      </w:r>
    </w:p>
    <w:p>
      <w:pPr>
        <w:pStyle w:val="Heading2"/>
        <w:spacing w:after="120" w:before="240"/>
      </w:pPr>
      <w:r>
        <w:rPr>
          <w:b/>
          <w:bCs/>
          <w:color w:val="1F4E79"/>
          <w:sz w:val="26"/>
          <w:szCs w:val="26"/>
        </w:rPr>
        <w:t xml:space="preserve">2.1 Product Perspective</w:t>
      </w:r>
    </w:p>
    <w:p>
      <w:pPr>
        <w:spacing w:after="140" w:line="276"/>
      </w:pPr>
      <w:r>
        <w:rPr>
          <w:sz w:val="22"/>
          <w:szCs w:val="22"/>
        </w:rPr>
        <w:t xml:space="preserve">The SDC Portal is a new, self-contained, centralized web-based application developed to digitize and streamline all operational activities of the Software Development Cell. It is not a component of a larger system and has no dependency on a pre-existing legacy system; it replaces informal, manual coordination (spreadsheets, chat groups, verbal reporting) with a single system of record.</w:t>
      </w:r>
    </w:p>
    <w:p>
      <w:pPr>
        <w:spacing w:after="140" w:line="276"/>
      </w:pPr>
      <w:r>
        <w:rPr>
          <w:sz w:val="22"/>
          <w:szCs w:val="22"/>
        </w:rPr>
        <w:t xml:space="preserve">The portal integrates recruitment management, user management, team formation, project execution, SDLC-based task management, documentation management, communication, progress monitoring, and performance evaluation into a single platform.</w:t>
      </w:r>
    </w:p>
    <w:p>
      <w:pPr>
        <w:spacing w:after="140" w:line="276"/>
      </w:pPr>
      <w:r>
        <w:rPr>
          <w:sz w:val="22"/>
          <w:szCs w:val="22"/>
        </w:rPr>
        <w:t xml:space="preserve">The system follows a structured organizational hierarchy consisting of Administrators, Mentors, Team Leaders, and Developers. Each user interacts with the system according to predefined responsibilities and permissions enforced through Role-Based Access Control (RBAC).</w:t>
      </w:r>
    </w:p>
    <w:p>
      <w:pPr>
        <w:spacing w:after="140" w:line="276"/>
      </w:pPr>
      <w:r>
        <w:rPr>
          <w:sz w:val="22"/>
          <w:szCs w:val="22"/>
        </w:rPr>
        <w:t xml:space="preserve">The portal is designed specifically for the Software Development Cell operating under the academic structure followed by Dr. A.P.J. Abdul Kalam Technical University (AKTU).</w:t>
      </w:r>
    </w:p>
    <w:p>
      <w:pPr>
        <w:spacing w:after="140" w:line="276"/>
      </w:pPr>
      <w:r>
        <w:rPr>
          <w:sz w:val="22"/>
          <w:szCs w:val="22"/>
        </w:rPr>
        <w:t xml:space="preserve">The application consists of two major sections:</w:t>
      </w:r>
    </w:p>
    <w:p>
      <w:pPr>
        <w:pStyle w:val="ListParagraph"/>
        <w:numPr>
          <w:ilvl w:val="0"/>
          <w:numId w:val="2"/>
        </w:numPr>
        <w:spacing w:after="60" w:line="276"/>
      </w:pPr>
      <w:r>
        <w:rPr>
          <w:sz w:val="22"/>
          <w:szCs w:val="22"/>
        </w:rPr>
        <w:t xml:space="preserve">Public Landing Website — unauthenticated, publicly accessible.</w:t>
      </w:r>
    </w:p>
    <w:p>
      <w:pPr>
        <w:pStyle w:val="ListParagraph"/>
        <w:numPr>
          <w:ilvl w:val="0"/>
          <w:numId w:val="2"/>
        </w:numPr>
        <w:spacing w:after="60" w:line="276"/>
      </w:pPr>
      <w:r>
        <w:rPr>
          <w:sz w:val="22"/>
          <w:szCs w:val="22"/>
        </w:rPr>
        <w:t xml:space="preserve">Authenticated Internal Management Portal — secured, role-restricted operational functionality.</w:t>
      </w:r>
    </w:p>
    <w:p>
      <w:pPr>
        <w:pStyle w:val="Heading2"/>
        <w:spacing w:after="120" w:before="240"/>
      </w:pPr>
      <w:r>
        <w:rPr>
          <w:b/>
          <w:bCs/>
          <w:color w:val="1F4E79"/>
          <w:sz w:val="26"/>
          <w:szCs w:val="26"/>
        </w:rPr>
        <w:t xml:space="preserve">2.2 Product Functions</w:t>
      </w:r>
    </w:p>
    <w:p>
      <w:pPr>
        <w:spacing w:after="140" w:line="276"/>
      </w:pPr>
      <w:r>
        <w:rPr>
          <w:sz w:val="22"/>
          <w:szCs w:val="22"/>
        </w:rPr>
        <w:t xml:space="preserve">The following summary lists the major function groups delivered by the system. Each group is elaborated as an individual system feature in Section 3.</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rPr>
          <w:tblHeader/>
        </w:trPr>
        <w:tc>
          <w:tcPr>
            <w:tcW w:type="dxa" w:w="2800"/>
            <w:shd w:fill="DCE6F1" w:val="clear"/>
            <w:tcMar>
              <w:top w:type="dxa" w:w="80"/>
              <w:left w:type="dxa" w:w="100"/>
              <w:bottom w:type="dxa" w:w="80"/>
              <w:right w:type="dxa" w:w="100"/>
            </w:tcMar>
            <w:vAlign w:val="center"/>
          </w:tcPr>
          <w:p>
            <w:r>
              <w:rPr>
                <w:b/>
                <w:bCs/>
                <w:color w:val="1F4E79"/>
                <w:sz w:val="20"/>
                <w:szCs w:val="20"/>
              </w:rPr>
              <w:t xml:space="preserve">Function Group</w:t>
            </w:r>
          </w:p>
        </w:tc>
        <w:tc>
          <w:tcPr>
            <w:tcW w:type="dxa" w:w="6550"/>
            <w:shd w:fill="DCE6F1" w:val="clear"/>
            <w:tcMar>
              <w:top w:type="dxa" w:w="80"/>
              <w:left w:type="dxa" w:w="100"/>
              <w:bottom w:type="dxa" w:w="80"/>
              <w:right w:type="dxa" w:w="100"/>
            </w:tcMar>
            <w:vAlign w:val="center"/>
          </w:tcPr>
          <w:p>
            <w:r>
              <w:rPr>
                <w:b/>
                <w:bCs/>
                <w:color w:val="1F4E79"/>
                <w:sz w:val="20"/>
                <w:szCs w:val="20"/>
              </w:rPr>
              <w:t xml:space="preserve">Summary</w:t>
            </w:r>
          </w:p>
        </w:tc>
      </w:tr>
      <w:tr>
        <w:tc>
          <w:tcPr>
            <w:tcW w:type="dxa" w:w="2800"/>
            <w:tcMar>
              <w:top w:type="dxa" w:w="80"/>
              <w:left w:type="dxa" w:w="100"/>
              <w:bottom w:type="dxa" w:w="80"/>
              <w:right w:type="dxa" w:w="100"/>
            </w:tcMar>
            <w:vAlign w:val="center"/>
          </w:tcPr>
          <w:p>
            <w:r>
              <w:rPr>
                <w:b w:val="false"/>
                <w:bCs w:val="false"/>
                <w:color w:val="000000"/>
                <w:sz w:val="20"/>
                <w:szCs w:val="20"/>
              </w:rPr>
              <w:t xml:space="preserve">Public Website</w:t>
            </w:r>
          </w:p>
        </w:tc>
        <w:tc>
          <w:tcPr>
            <w:tcW w:type="dxa" w:w="6550"/>
            <w:tcMar>
              <w:top w:type="dxa" w:w="80"/>
              <w:left w:type="dxa" w:w="100"/>
              <w:bottom w:type="dxa" w:w="80"/>
              <w:right w:type="dxa" w:w="100"/>
            </w:tcMar>
            <w:vAlign w:val="center"/>
          </w:tcPr>
          <w:p>
            <w:r>
              <w:rPr>
                <w:b w:val="false"/>
                <w:bCs w:val="false"/>
                <w:color w:val="000000"/>
                <w:sz w:val="20"/>
                <w:szCs w:val="20"/>
              </w:rPr>
              <w:t xml:space="preserve">Display SDC information, leadership, members, alumni, and projects; conditionally display the recruitment form; route users to Login.</w:t>
            </w:r>
          </w:p>
        </w:tc>
      </w:tr>
      <w:tr>
        <w:tc>
          <w:tcPr>
            <w:tcW w:type="dxa" w:w="2800"/>
            <w:tcMar>
              <w:top w:type="dxa" w:w="80"/>
              <w:left w:type="dxa" w:w="100"/>
              <w:bottom w:type="dxa" w:w="80"/>
              <w:right w:type="dxa" w:w="100"/>
            </w:tcMar>
            <w:vAlign w:val="center"/>
          </w:tcPr>
          <w:p>
            <w:r>
              <w:rPr>
                <w:b w:val="false"/>
                <w:bCs w:val="false"/>
                <w:color w:val="000000"/>
                <w:sz w:val="20"/>
                <w:szCs w:val="20"/>
              </w:rPr>
              <w:t xml:space="preserve">Authentication</w:t>
            </w:r>
          </w:p>
        </w:tc>
        <w:tc>
          <w:tcPr>
            <w:tcW w:type="dxa" w:w="6550"/>
            <w:tcMar>
              <w:top w:type="dxa" w:w="80"/>
              <w:left w:type="dxa" w:w="100"/>
              <w:bottom w:type="dxa" w:w="80"/>
              <w:right w:type="dxa" w:w="100"/>
            </w:tcMar>
            <w:vAlign w:val="center"/>
          </w:tcPr>
          <w:p>
            <w:r>
              <w:rPr>
                <w:b w:val="false"/>
                <w:bCs w:val="false"/>
                <w:color w:val="000000"/>
                <w:sz w:val="20"/>
                <w:szCs w:val="20"/>
              </w:rPr>
              <w:t xml:space="preserve">User login, credential validation, role identification, secure session management, logout.</w:t>
            </w:r>
          </w:p>
        </w:tc>
      </w:tr>
      <w:tr>
        <w:tc>
          <w:tcPr>
            <w:tcW w:type="dxa" w:w="2800"/>
            <w:tcMar>
              <w:top w:type="dxa" w:w="80"/>
              <w:left w:type="dxa" w:w="100"/>
              <w:bottom w:type="dxa" w:w="80"/>
              <w:right w:type="dxa" w:w="100"/>
            </w:tcMar>
            <w:vAlign w:val="center"/>
          </w:tcPr>
          <w:p>
            <w:r>
              <w:rPr>
                <w:b w:val="false"/>
                <w:bCs w:val="false"/>
                <w:color w:val="000000"/>
                <w:sz w:val="20"/>
                <w:szCs w:val="20"/>
              </w:rPr>
              <w:t xml:space="preserve">User Management</w:t>
            </w:r>
          </w:p>
        </w:tc>
        <w:tc>
          <w:tcPr>
            <w:tcW w:type="dxa" w:w="6550"/>
            <w:tcMar>
              <w:top w:type="dxa" w:w="80"/>
              <w:left w:type="dxa" w:w="100"/>
              <w:bottom w:type="dxa" w:w="80"/>
              <w:right w:type="dxa" w:w="100"/>
            </w:tcMar>
            <w:vAlign w:val="center"/>
          </w:tcPr>
          <w:p>
            <w:r>
              <w:rPr>
                <w:b w:val="false"/>
                <w:bCs w:val="false"/>
                <w:color w:val="000000"/>
                <w:sz w:val="20"/>
                <w:szCs w:val="20"/>
              </w:rPr>
              <w:t xml:space="preserve">Create/update Developer and Mentor accounts, generate credentials, manage profiles, manage active/inactive status.</w:t>
            </w:r>
          </w:p>
        </w:tc>
      </w:tr>
      <w:tr>
        <w:tc>
          <w:tcPr>
            <w:tcW w:type="dxa" w:w="2800"/>
            <w:tcMar>
              <w:top w:type="dxa" w:w="80"/>
              <w:left w:type="dxa" w:w="100"/>
              <w:bottom w:type="dxa" w:w="80"/>
              <w:right w:type="dxa" w:w="100"/>
            </w:tcMar>
            <w:vAlign w:val="center"/>
          </w:tcPr>
          <w:p>
            <w:r>
              <w:rPr>
                <w:b w:val="false"/>
                <w:bCs w:val="false"/>
                <w:color w:val="000000"/>
                <w:sz w:val="20"/>
                <w:szCs w:val="20"/>
              </w:rPr>
              <w:t xml:space="preserve">Recruitment Management</w:t>
            </w:r>
          </w:p>
        </w:tc>
        <w:tc>
          <w:tcPr>
            <w:tcW w:type="dxa" w:w="6550"/>
            <w:tcMar>
              <w:top w:type="dxa" w:w="80"/>
              <w:left w:type="dxa" w:w="100"/>
              <w:bottom w:type="dxa" w:w="80"/>
              <w:right w:type="dxa" w:w="100"/>
            </w:tcMar>
            <w:vAlign w:val="center"/>
          </w:tcPr>
          <w:p>
            <w:r>
              <w:rPr>
                <w:b w:val="false"/>
                <w:bCs w:val="false"/>
                <w:color w:val="000000"/>
                <w:sz w:val="20"/>
                <w:szCs w:val="20"/>
              </w:rPr>
              <w:t xml:space="preserve">Enable/disable recruitment, accept and review applications, approve/reject applicants, auto-provision accounts, export credentials.</w:t>
            </w:r>
          </w:p>
        </w:tc>
      </w:tr>
      <w:tr>
        <w:tc>
          <w:tcPr>
            <w:tcW w:type="dxa" w:w="2800"/>
            <w:tcMar>
              <w:top w:type="dxa" w:w="80"/>
              <w:left w:type="dxa" w:w="100"/>
              <w:bottom w:type="dxa" w:w="80"/>
              <w:right w:type="dxa" w:w="100"/>
            </w:tcMar>
            <w:vAlign w:val="center"/>
          </w:tcPr>
          <w:p>
            <w:r>
              <w:rPr>
                <w:b w:val="false"/>
                <w:bCs w:val="false"/>
                <w:color w:val="000000"/>
                <w:sz w:val="20"/>
                <w:szCs w:val="20"/>
              </w:rPr>
              <w:t xml:space="preserve">Team Management</w:t>
            </w:r>
          </w:p>
        </w:tc>
        <w:tc>
          <w:tcPr>
            <w:tcW w:type="dxa" w:w="6550"/>
            <w:tcMar>
              <w:top w:type="dxa" w:w="80"/>
              <w:left w:type="dxa" w:w="100"/>
              <w:bottom w:type="dxa" w:w="80"/>
              <w:right w:type="dxa" w:w="100"/>
            </w:tcMar>
            <w:vAlign w:val="center"/>
          </w:tcPr>
          <w:p>
            <w:r>
              <w:rPr>
                <w:b w:val="false"/>
                <w:bCs w:val="false"/>
                <w:color w:val="000000"/>
                <w:sz w:val="20"/>
                <w:szCs w:val="20"/>
              </w:rPr>
              <w:t xml:space="preserve">Create/edit teams, assign Developers, Team Leaders, and Mentors.</w:t>
            </w:r>
          </w:p>
        </w:tc>
      </w:tr>
      <w:tr>
        <w:tc>
          <w:tcPr>
            <w:tcW w:type="dxa" w:w="2800"/>
            <w:tcMar>
              <w:top w:type="dxa" w:w="80"/>
              <w:left w:type="dxa" w:w="100"/>
              <w:bottom w:type="dxa" w:w="80"/>
              <w:right w:type="dxa" w:w="100"/>
            </w:tcMar>
            <w:vAlign w:val="center"/>
          </w:tcPr>
          <w:p>
            <w:r>
              <w:rPr>
                <w:b w:val="false"/>
                <w:bCs w:val="false"/>
                <w:color w:val="000000"/>
                <w:sz w:val="20"/>
                <w:szCs w:val="20"/>
              </w:rPr>
              <w:t xml:space="preserve">Project Management</w:t>
            </w:r>
          </w:p>
        </w:tc>
        <w:tc>
          <w:tcPr>
            <w:tcW w:type="dxa" w:w="6550"/>
            <w:tcMar>
              <w:top w:type="dxa" w:w="80"/>
              <w:left w:type="dxa" w:w="100"/>
              <w:bottom w:type="dxa" w:w="80"/>
              <w:right w:type="dxa" w:w="100"/>
            </w:tcMar>
            <w:vAlign w:val="center"/>
          </w:tcPr>
          <w:p>
            <w:r>
              <w:rPr>
                <w:b w:val="false"/>
                <w:bCs w:val="false"/>
                <w:color w:val="000000"/>
                <w:sz w:val="20"/>
                <w:szCs w:val="20"/>
              </w:rPr>
              <w:t xml:space="preserve">Create/edit projects, assign teams, monitor progress, archive completed projects.</w:t>
            </w:r>
          </w:p>
        </w:tc>
      </w:tr>
      <w:tr>
        <w:tc>
          <w:tcPr>
            <w:tcW w:type="dxa" w:w="2800"/>
            <w:tcMar>
              <w:top w:type="dxa" w:w="80"/>
              <w:left w:type="dxa" w:w="100"/>
              <w:bottom w:type="dxa" w:w="80"/>
              <w:right w:type="dxa" w:w="100"/>
            </w:tcMar>
            <w:vAlign w:val="center"/>
          </w:tcPr>
          <w:p>
            <w:r>
              <w:rPr>
                <w:b w:val="false"/>
                <w:bCs w:val="false"/>
                <w:color w:val="000000"/>
                <w:sz w:val="20"/>
                <w:szCs w:val="20"/>
              </w:rPr>
              <w:t xml:space="preserve">SDLC-Based Task Management</w:t>
            </w:r>
          </w:p>
        </w:tc>
        <w:tc>
          <w:tcPr>
            <w:tcW w:type="dxa" w:w="6550"/>
            <w:tcMar>
              <w:top w:type="dxa" w:w="80"/>
              <w:left w:type="dxa" w:w="100"/>
              <w:bottom w:type="dxa" w:w="80"/>
              <w:right w:type="dxa" w:w="100"/>
            </w:tcMar>
            <w:vAlign w:val="center"/>
          </w:tcPr>
          <w:p>
            <w:r>
              <w:rPr>
                <w:b w:val="false"/>
                <w:bCs w:val="false"/>
                <w:color w:val="000000"/>
                <w:sz w:val="20"/>
                <w:szCs w:val="20"/>
              </w:rPr>
              <w:t xml:space="preserve">Auto-create SDLC phases per project; Team Leader creates/assigns/tracks tasks within phases.</w:t>
            </w:r>
          </w:p>
        </w:tc>
      </w:tr>
      <w:tr>
        <w:tc>
          <w:tcPr>
            <w:tcW w:type="dxa" w:w="2800"/>
            <w:tcMar>
              <w:top w:type="dxa" w:w="80"/>
              <w:left w:type="dxa" w:w="100"/>
              <w:bottom w:type="dxa" w:w="80"/>
              <w:right w:type="dxa" w:w="100"/>
            </w:tcMar>
            <w:vAlign w:val="center"/>
          </w:tcPr>
          <w:p>
            <w:r>
              <w:rPr>
                <w:b w:val="false"/>
                <w:bCs w:val="false"/>
                <w:color w:val="000000"/>
                <w:sz w:val="20"/>
                <w:szCs w:val="20"/>
              </w:rPr>
              <w:t xml:space="preserve">Task Verification</w:t>
            </w:r>
          </w:p>
        </w:tc>
        <w:tc>
          <w:tcPr>
            <w:tcW w:type="dxa" w:w="6550"/>
            <w:tcMar>
              <w:top w:type="dxa" w:w="80"/>
              <w:left w:type="dxa" w:w="100"/>
              <w:bottom w:type="dxa" w:w="80"/>
              <w:right w:type="dxa" w:w="100"/>
            </w:tcMar>
            <w:vAlign w:val="center"/>
          </w:tcPr>
          <w:p>
            <w:r>
              <w:rPr>
                <w:b w:val="false"/>
                <w:bCs w:val="false"/>
                <w:color w:val="000000"/>
                <w:sz w:val="20"/>
                <w:szCs w:val="20"/>
              </w:rPr>
              <w:t xml:space="preserve">Mentor verifies or rejects completed tasks before official completion.</w:t>
            </w:r>
          </w:p>
        </w:tc>
      </w:tr>
      <w:tr>
        <w:tc>
          <w:tcPr>
            <w:tcW w:type="dxa" w:w="2800"/>
            <w:tcMar>
              <w:top w:type="dxa" w:w="80"/>
              <w:left w:type="dxa" w:w="100"/>
              <w:bottom w:type="dxa" w:w="80"/>
              <w:right w:type="dxa" w:w="100"/>
            </w:tcMar>
            <w:vAlign w:val="center"/>
          </w:tcPr>
          <w:p>
            <w:r>
              <w:rPr>
                <w:b w:val="false"/>
                <w:bCs w:val="false"/>
                <w:color w:val="000000"/>
                <w:sz w:val="20"/>
                <w:szCs w:val="20"/>
              </w:rPr>
              <w:t xml:space="preserve">Documentation Management</w:t>
            </w:r>
          </w:p>
        </w:tc>
        <w:tc>
          <w:tcPr>
            <w:tcW w:type="dxa" w:w="6550"/>
            <w:tcMar>
              <w:top w:type="dxa" w:w="80"/>
              <w:left w:type="dxa" w:w="100"/>
              <w:bottom w:type="dxa" w:w="80"/>
              <w:right w:type="dxa" w:w="100"/>
            </w:tcMar>
            <w:vAlign w:val="center"/>
          </w:tcPr>
          <w:p>
            <w:r>
              <w:rPr>
                <w:b w:val="false"/>
                <w:bCs w:val="false"/>
                <w:color w:val="000000"/>
                <w:sz w:val="20"/>
                <w:szCs w:val="20"/>
              </w:rPr>
              <w:t xml:space="preserve">Maintain the GitHub repository link and mandatory SE documents in a centralized repository.</w:t>
            </w:r>
          </w:p>
        </w:tc>
      </w:tr>
      <w:tr>
        <w:tc>
          <w:tcPr>
            <w:tcW w:type="dxa" w:w="2800"/>
            <w:tcMar>
              <w:top w:type="dxa" w:w="80"/>
              <w:left w:type="dxa" w:w="100"/>
              <w:bottom w:type="dxa" w:w="80"/>
              <w:right w:type="dxa" w:w="100"/>
            </w:tcMar>
            <w:vAlign w:val="center"/>
          </w:tcPr>
          <w:p>
            <w:r>
              <w:rPr>
                <w:b w:val="false"/>
                <w:bCs w:val="false"/>
                <w:color w:val="000000"/>
                <w:sz w:val="20"/>
                <w:szCs w:val="20"/>
              </w:rPr>
              <w:t xml:space="preserve">Progress Management</w:t>
            </w:r>
          </w:p>
        </w:tc>
        <w:tc>
          <w:tcPr>
            <w:tcW w:type="dxa" w:w="6550"/>
            <w:tcMar>
              <w:top w:type="dxa" w:w="80"/>
              <w:left w:type="dxa" w:w="100"/>
              <w:bottom w:type="dxa" w:w="80"/>
              <w:right w:type="dxa" w:w="100"/>
            </w:tcMar>
            <w:vAlign w:val="center"/>
          </w:tcPr>
          <w:p>
            <w:r>
              <w:rPr>
                <w:b w:val="false"/>
                <w:bCs w:val="false"/>
                <w:color w:val="000000"/>
                <w:sz w:val="20"/>
                <w:szCs w:val="20"/>
              </w:rPr>
              <w:t xml:space="preserve">Real-time progress statistics at Developer, Team, Phase, and Project levels.</w:t>
            </w:r>
          </w:p>
        </w:tc>
      </w:tr>
      <w:tr>
        <w:tc>
          <w:tcPr>
            <w:tcW w:type="dxa" w:w="2800"/>
            <w:tcMar>
              <w:top w:type="dxa" w:w="80"/>
              <w:left w:type="dxa" w:w="100"/>
              <w:bottom w:type="dxa" w:w="80"/>
              <w:right w:type="dxa" w:w="100"/>
            </w:tcMar>
            <w:vAlign w:val="center"/>
          </w:tcPr>
          <w:p>
            <w:r>
              <w:rPr>
                <w:b w:val="false"/>
                <w:bCs w:val="false"/>
                <w:color w:val="000000"/>
                <w:sz w:val="20"/>
                <w:szCs w:val="20"/>
              </w:rPr>
              <w:t xml:space="preserve">Communication Management</w:t>
            </w:r>
          </w:p>
        </w:tc>
        <w:tc>
          <w:tcPr>
            <w:tcW w:type="dxa" w:w="6550"/>
            <w:tcMar>
              <w:top w:type="dxa" w:w="80"/>
              <w:left w:type="dxa" w:w="100"/>
              <w:bottom w:type="dxa" w:w="80"/>
              <w:right w:type="dxa" w:w="100"/>
            </w:tcMar>
            <w:vAlign w:val="center"/>
          </w:tcPr>
          <w:p>
            <w:r>
              <w:rPr>
                <w:b w:val="false"/>
                <w:bCs w:val="false"/>
                <w:color w:val="000000"/>
                <w:sz w:val="20"/>
                <w:szCs w:val="20"/>
              </w:rPr>
              <w:t xml:space="preserve">Notices, announcements, and real-time notifications following the organizational hierarchy.</w:t>
            </w:r>
          </w:p>
        </w:tc>
      </w:tr>
      <w:tr>
        <w:tc>
          <w:tcPr>
            <w:tcW w:type="dxa" w:w="2800"/>
            <w:tcMar>
              <w:top w:type="dxa" w:w="80"/>
              <w:left w:type="dxa" w:w="100"/>
              <w:bottom w:type="dxa" w:w="80"/>
              <w:right w:type="dxa" w:w="100"/>
            </w:tcMar>
            <w:vAlign w:val="center"/>
          </w:tcPr>
          <w:p>
            <w:r>
              <w:rPr>
                <w:b w:val="false"/>
                <w:bCs w:val="false"/>
                <w:color w:val="000000"/>
                <w:sz w:val="20"/>
                <w:szCs w:val="20"/>
              </w:rPr>
              <w:t xml:space="preserve">Performance Management</w:t>
            </w:r>
          </w:p>
        </w:tc>
        <w:tc>
          <w:tcPr>
            <w:tcW w:type="dxa" w:w="6550"/>
            <w:tcMar>
              <w:top w:type="dxa" w:w="80"/>
              <w:left w:type="dxa" w:w="100"/>
              <w:bottom w:type="dxa" w:w="80"/>
              <w:right w:type="dxa" w:w="100"/>
            </w:tcMar>
            <w:vAlign w:val="center"/>
          </w:tcPr>
          <w:p>
            <w:r>
              <w:rPr>
                <w:b w:val="false"/>
                <w:bCs w:val="false"/>
                <w:color w:val="000000"/>
                <w:sz w:val="20"/>
                <w:szCs w:val="20"/>
              </w:rPr>
              <w:t xml:space="preserve">Compute Developer/Team performance and maintain Developer/Team leaderboards.</w:t>
            </w:r>
          </w:p>
        </w:tc>
      </w:tr>
      <w:tr>
        <w:tc>
          <w:tcPr>
            <w:tcW w:type="dxa" w:w="2800"/>
            <w:tcMar>
              <w:top w:type="dxa" w:w="80"/>
              <w:left w:type="dxa" w:w="100"/>
              <w:bottom w:type="dxa" w:w="80"/>
              <w:right w:type="dxa" w:w="100"/>
            </w:tcMar>
            <w:vAlign w:val="center"/>
          </w:tcPr>
          <w:p>
            <w:r>
              <w:rPr>
                <w:b w:val="false"/>
                <w:bCs w:val="false"/>
                <w:color w:val="000000"/>
                <w:sz w:val="20"/>
                <w:szCs w:val="20"/>
              </w:rPr>
              <w:t xml:space="preserve">Alumni Management</w:t>
            </w:r>
          </w:p>
        </w:tc>
        <w:tc>
          <w:tcPr>
            <w:tcW w:type="dxa" w:w="6550"/>
            <w:tcMar>
              <w:top w:type="dxa" w:w="80"/>
              <w:left w:type="dxa" w:w="100"/>
              <w:bottom w:type="dxa" w:w="80"/>
              <w:right w:type="dxa" w:w="100"/>
            </w:tcMar>
            <w:vAlign w:val="center"/>
          </w:tcPr>
          <w:p>
            <w:r>
              <w:rPr>
                <w:b w:val="false"/>
                <w:bCs w:val="false"/>
                <w:color w:val="000000"/>
                <w:sz w:val="20"/>
                <w:szCs w:val="20"/>
              </w:rPr>
              <w:t xml:space="preserve">Automatic and manual conversion of Developers to Alumni with preserved history.</w:t>
            </w:r>
          </w:p>
        </w:tc>
      </w:tr>
      <w:tr>
        <w:tc>
          <w:tcPr>
            <w:tcW w:type="dxa" w:w="2800"/>
            <w:tcMar>
              <w:top w:type="dxa" w:w="80"/>
              <w:left w:type="dxa" w:w="100"/>
              <w:bottom w:type="dxa" w:w="80"/>
              <w:right w:type="dxa" w:w="100"/>
            </w:tcMar>
            <w:vAlign w:val="center"/>
          </w:tcPr>
          <w:p>
            <w:r>
              <w:rPr>
                <w:b w:val="false"/>
                <w:bCs w:val="false"/>
                <w:color w:val="000000"/>
                <w:sz w:val="20"/>
                <w:szCs w:val="20"/>
              </w:rPr>
              <w:t xml:space="preserve">Audit Management</w:t>
            </w:r>
          </w:p>
        </w:tc>
        <w:tc>
          <w:tcPr>
            <w:tcW w:type="dxa" w:w="6550"/>
            <w:tcMar>
              <w:top w:type="dxa" w:w="80"/>
              <w:left w:type="dxa" w:w="100"/>
              <w:bottom w:type="dxa" w:w="80"/>
              <w:right w:type="dxa" w:w="100"/>
            </w:tcMar>
            <w:vAlign w:val="center"/>
          </w:tcPr>
          <w:p>
            <w:r>
              <w:rPr>
                <w:b w:val="false"/>
                <w:bCs w:val="false"/>
                <w:color w:val="000000"/>
                <w:sz w:val="20"/>
                <w:szCs w:val="20"/>
              </w:rPr>
              <w:t xml:space="preserve">Record and expose an immutable log of security- and operations-relevant system events.</w:t>
            </w:r>
          </w:p>
        </w:tc>
      </w:tr>
    </w:tbl>
    <w:p>
      <w:pPr>
        <w:pStyle w:val="Heading2"/>
        <w:spacing w:after="120" w:before="240"/>
      </w:pPr>
      <w:r>
        <w:rPr>
          <w:b/>
          <w:bCs/>
          <w:color w:val="1F4E79"/>
          <w:sz w:val="26"/>
          <w:szCs w:val="26"/>
        </w:rPr>
        <w:t xml:space="preserve">2.3 User Classes and Characteristics</w:t>
      </w:r>
    </w:p>
    <w:p>
      <w:pPr>
        <w:spacing w:after="140" w:line="276"/>
      </w:pPr>
      <w:r>
        <w:rPr>
          <w:sz w:val="22"/>
          <w:szCs w:val="22"/>
        </w:rPr>
        <w:t xml:space="preserve">The SDC Portal provides role-based access to its users. Every authenticated user is assigned exactly one predefined role with specific responsibilities and permissions. Team Leader is a designation layered on top of the Developer role rather than a distinct account type.</w:t>
      </w:r>
    </w:p>
    <w:p>
      <w:pPr>
        <w:pStyle w:val="Heading3"/>
        <w:spacing w:after="100" w:before="200"/>
      </w:pPr>
      <w:r>
        <w:rPr>
          <w:b/>
          <w:bCs/>
          <w:color w:val="2E75B6"/>
          <w:sz w:val="23"/>
          <w:szCs w:val="23"/>
        </w:rPr>
        <w:t xml:space="preserve">2.3.1 Administrator</w:t>
      </w:r>
    </w:p>
    <w:p>
      <w:pPr>
        <w:spacing w:after="140" w:line="276"/>
      </w:pPr>
      <w:r>
        <w:rPr>
          <w:sz w:val="22"/>
          <w:szCs w:val="22"/>
        </w:rPr>
        <w:t xml:space="preserve">The Administrator is the highest-privileged user and is responsible for the complete operation of the Software Development Cell through the portal.</w:t>
      </w:r>
    </w:p>
    <w:p>
      <w:pPr>
        <w:spacing w:after="140" w:line="276"/>
      </w:pPr>
      <w:r>
        <w:rPr>
          <w:sz w:val="22"/>
          <w:szCs w:val="22"/>
        </w:rPr>
        <w:t xml:space="preserve">Responsibilities: manage user accounts; manage recruitment; create and manage teams and projects; assign Mentors and Team Leaders; monitor project progress and developer performance; publish notices and announcements; review reports and analytics; manage alumni conversion; access project documentation; monitor audit logs.</w:t>
      </w:r>
    </w:p>
    <w:p>
      <w:pPr>
        <w:spacing w:after="140" w:line="276"/>
      </w:pPr>
      <w:r>
        <w:rPr>
          <w:sz w:val="22"/>
          <w:szCs w:val="22"/>
        </w:rPr>
        <w:t xml:space="preserve">Characteristics: full system access and the highest level of authority; does not create or assign project tasks; does not verify completed tasks.</w:t>
      </w:r>
    </w:p>
    <w:p>
      <w:pPr>
        <w:pStyle w:val="Heading3"/>
        <w:spacing w:after="100" w:before="200"/>
      </w:pPr>
      <w:r>
        <w:rPr>
          <w:b/>
          <w:bCs/>
          <w:color w:val="2E75B6"/>
          <w:sz w:val="23"/>
          <w:szCs w:val="23"/>
        </w:rPr>
        <w:t xml:space="preserve">2.3.2 Mentor</w:t>
      </w:r>
    </w:p>
    <w:p>
      <w:pPr>
        <w:spacing w:after="140" w:line="276"/>
      </w:pPr>
      <w:r>
        <w:rPr>
          <w:sz w:val="22"/>
          <w:szCs w:val="22"/>
        </w:rPr>
        <w:t xml:space="preserve">A Mentor supervises one or more assigned teams and ensures project activities progress according to schedule.</w:t>
      </w:r>
    </w:p>
    <w:p>
      <w:pPr>
        <w:spacing w:after="140" w:line="276"/>
      </w:pPr>
      <w:r>
        <w:rPr>
          <w:sz w:val="22"/>
          <w:szCs w:val="22"/>
        </w:rPr>
        <w:t xml:space="preserve">Responsibilities: monitor assigned teams and project progress; verify or reject completed tasks; publish announcements to assigned teams; forward administrative communication; review project documentation.</w:t>
      </w:r>
    </w:p>
    <w:p>
      <w:pPr>
        <w:spacing w:after="140" w:line="276"/>
      </w:pPr>
      <w:r>
        <w:rPr>
          <w:sz w:val="22"/>
          <w:szCs w:val="22"/>
        </w:rPr>
        <w:t xml:space="preserve">Characteristics: may supervise multiple teams; may verify completed tasks; does not create projects, teams, or tasks.</w:t>
      </w:r>
    </w:p>
    <w:p>
      <w:pPr>
        <w:pStyle w:val="Heading3"/>
        <w:spacing w:after="100" w:before="200"/>
      </w:pPr>
      <w:r>
        <w:rPr>
          <w:b/>
          <w:bCs/>
          <w:color w:val="2E75B6"/>
          <w:sz w:val="23"/>
          <w:szCs w:val="23"/>
        </w:rPr>
        <w:t xml:space="preserve">2.3.3 Developer</w:t>
      </w:r>
    </w:p>
    <w:p>
      <w:pPr>
        <w:spacing w:after="140" w:line="276"/>
      </w:pPr>
      <w:r>
        <w:rPr>
          <w:sz w:val="22"/>
          <w:szCs w:val="22"/>
        </w:rPr>
        <w:t xml:space="preserve">A Developer implements assigned project tasks and contributes to software development activities.</w:t>
      </w:r>
    </w:p>
    <w:p>
      <w:pPr>
        <w:spacing w:after="140" w:line="276"/>
      </w:pPr>
      <w:r>
        <w:rPr>
          <w:sz w:val="22"/>
          <w:szCs w:val="22"/>
        </w:rPr>
        <w:t xml:space="preserve">Responsibilities: complete assigned tasks; participate in project development; view project documentation; track assigned work; view notices/announcements; maintain personal profile.</w:t>
      </w:r>
    </w:p>
    <w:p>
      <w:pPr>
        <w:spacing w:after="140" w:line="276"/>
      </w:pPr>
      <w:r>
        <w:rPr>
          <w:sz w:val="22"/>
          <w:szCs w:val="22"/>
        </w:rPr>
        <w:t xml:space="preserve">Characteristics: belongs to exactly one active team; may be assigned multiple tasks; does not assign tasks, manage projects, or verify completed tasks.</w:t>
      </w:r>
    </w:p>
    <w:p>
      <w:pPr>
        <w:pStyle w:val="Heading3"/>
        <w:spacing w:after="100" w:before="200"/>
      </w:pPr>
      <w:r>
        <w:rPr>
          <w:b/>
          <w:bCs/>
          <w:color w:val="2E75B6"/>
          <w:sz w:val="23"/>
          <w:szCs w:val="23"/>
        </w:rPr>
        <w:t xml:space="preserve">2.3.4 Team Leader (Developer designation)</w:t>
      </w:r>
    </w:p>
    <w:p>
      <w:pPr>
        <w:spacing w:after="140" w:line="276"/>
      </w:pPr>
      <w:r>
        <w:rPr>
          <w:sz w:val="22"/>
          <w:szCs w:val="22"/>
        </w:rPr>
        <w:t xml:space="preserve">A Team Leader is a Developer with additional project management responsibilities and is not an independent user role.</w:t>
      </w:r>
    </w:p>
    <w:p>
      <w:pPr>
        <w:spacing w:after="140" w:line="276"/>
      </w:pPr>
      <w:r>
        <w:rPr>
          <w:sz w:val="22"/>
          <w:szCs w:val="22"/>
        </w:rPr>
        <w:t xml:space="preserve">Responsibilities: create project tasks; assign tasks to Developers; manage SDLC tasks; monitor team progress; update task status; upload project documentation; maintain the project GitHub repository link.</w:t>
      </w:r>
    </w:p>
    <w:p>
      <w:pPr>
        <w:spacing w:after="140" w:line="276"/>
      </w:pPr>
      <w:r>
        <w:rPr>
          <w:sz w:val="22"/>
          <w:szCs w:val="22"/>
        </w:rPr>
        <w:t xml:space="preserve">Characteristics: must be a Final Year Developer; belongs to one active team; manages only the assigned team's project; does not verify completed tasks.</w:t>
      </w:r>
    </w:p>
    <w:p>
      <w:pPr>
        <w:pStyle w:val="Heading3"/>
        <w:spacing w:after="100" w:before="200"/>
      </w:pPr>
      <w:r>
        <w:rPr>
          <w:b/>
          <w:bCs/>
          <w:color w:val="2E75B6"/>
          <w:sz w:val="23"/>
          <w:szCs w:val="23"/>
        </w:rPr>
        <w:t xml:space="preserve">2.3.5 Applicant</w:t>
      </w:r>
    </w:p>
    <w:p>
      <w:pPr>
        <w:spacing w:after="140" w:line="276"/>
      </w:pPr>
      <w:r>
        <w:rPr>
          <w:sz w:val="22"/>
          <w:szCs w:val="22"/>
        </w:rPr>
        <w:t xml:space="preserve">An Applicant is a student who has submitted a recruitment application. Responsibilities: submit the application; await review. Characteristics: has no portal access; becomes a Developer after administrative approval.</w:t>
      </w:r>
    </w:p>
    <w:p>
      <w:pPr>
        <w:pStyle w:val="Heading3"/>
        <w:spacing w:after="100" w:before="200"/>
      </w:pPr>
      <w:r>
        <w:rPr>
          <w:b/>
          <w:bCs/>
          <w:color w:val="2E75B6"/>
          <w:sz w:val="23"/>
          <w:szCs w:val="23"/>
        </w:rPr>
        <w:t xml:space="preserve">2.3.6 Alumni</w:t>
      </w:r>
    </w:p>
    <w:p>
      <w:pPr>
        <w:spacing w:after="140" w:line="276"/>
      </w:pPr>
      <w:r>
        <w:rPr>
          <w:sz w:val="22"/>
          <w:szCs w:val="22"/>
        </w:rPr>
        <w:t xml:space="preserve">An Alumni is a former SDC member whose membership has been converted from Active to Alumni. Characteristics: appears on the Landing Page under Former Members; historical contributions remain preserved; cannot receive new task assignments, participate in active projects, or access the internal portal.</w:t>
      </w:r>
    </w:p>
    <w:p>
      <w:pPr>
        <w:pStyle w:val="Heading2"/>
        <w:spacing w:after="120" w:before="240"/>
      </w:pPr>
      <w:r>
        <w:rPr>
          <w:b/>
          <w:bCs/>
          <w:color w:val="1F4E79"/>
          <w:sz w:val="26"/>
          <w:szCs w:val="26"/>
        </w:rPr>
        <w:t xml:space="preserve">2.4 Operating Environment</w:t>
      </w:r>
    </w:p>
    <w:p>
      <w:pPr>
        <w:pStyle w:val="Heading4"/>
        <w:spacing w:after="80" w:before="160"/>
      </w:pPr>
      <w:r>
        <w:rPr>
          <w:b/>
          <w:bCs/>
          <w:i/>
          <w:iCs/>
          <w:sz w:val="22"/>
          <w:szCs w:val="22"/>
        </w:rPr>
        <w:t xml:space="preserve">Client Environment</w:t>
      </w:r>
    </w:p>
    <w:p>
      <w:pPr>
        <w:spacing w:after="140" w:line="276"/>
      </w:pPr>
      <w:r>
        <w:rPr>
          <w:sz w:val="22"/>
          <w:szCs w:val="22"/>
        </w:rPr>
        <w:t xml:space="preserve">The portal shall be accessible through modern web browsers: Google Chrome, Microsoft Edge, Mozilla Firefox, and Safari (latest stable versions). The user interface shall support desktop, laptop, tablet, and mobile devices through responsive web design.</w:t>
      </w:r>
    </w:p>
    <w:p>
      <w:pPr>
        <w:pStyle w:val="Heading4"/>
        <w:spacing w:after="80" w:before="160"/>
      </w:pPr>
      <w:r>
        <w:rPr>
          <w:b/>
          <w:bCs/>
          <w:i/>
          <w:iCs/>
          <w:sz w:val="22"/>
          <w:szCs w:val="22"/>
        </w:rPr>
        <w:t xml:space="preserve">Server Environment</w:t>
      </w:r>
    </w:p>
    <w:p>
      <w:pPr>
        <w:spacing w:after="140" w:line="276"/>
      </w:pPr>
      <w:r>
        <w:rPr>
          <w:sz w:val="22"/>
          <w:szCs w:val="22"/>
        </w:rPr>
        <w:t xml:space="preserve">The application shall operate on a Linux-based server environment. Recommended deployment stack: Ubuntu Server, Docker, Nginx, FastAPI, MySQL.</w:t>
      </w:r>
    </w:p>
    <w:p>
      <w:pPr>
        <w:pStyle w:val="Heading4"/>
        <w:spacing w:after="80" w:before="160"/>
      </w:pPr>
      <w:r>
        <w:rPr>
          <w:b/>
          <w:bCs/>
          <w:i/>
          <w:iCs/>
          <w:sz w:val="22"/>
          <w:szCs w:val="22"/>
        </w:rPr>
        <w:t xml:space="preserve">Database Environment</w:t>
      </w:r>
    </w:p>
    <w:p>
      <w:pPr>
        <w:spacing w:after="140" w:line="276"/>
      </w:pPr>
      <w:r>
        <w:rPr>
          <w:sz w:val="22"/>
          <w:szCs w:val="22"/>
        </w:rPr>
        <w:t xml:space="preserve">The portal shall use MySQL as the primary relational database management system. The database shall be fully normalized to maintain data consistency, integrity, and scalability.</w:t>
      </w:r>
    </w:p>
    <w:p>
      <w:pPr>
        <w:pStyle w:val="Heading4"/>
        <w:spacing w:after="80" w:before="160"/>
      </w:pPr>
      <w:r>
        <w:rPr>
          <w:b/>
          <w:bCs/>
          <w:i/>
          <w:iCs/>
          <w:sz w:val="22"/>
          <w:szCs w:val="22"/>
        </w:rPr>
        <w:t xml:space="preserve">Development Environment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6850"/>
      </w:tblGrid>
      <w:tr>
        <w:trPr>
          <w:tblHeader/>
        </w:trPr>
        <w:tc>
          <w:tcPr>
            <w:tcW w:type="dxa" w:w="2500"/>
            <w:shd w:fill="DCE6F1" w:val="clear"/>
            <w:tcMar>
              <w:top w:type="dxa" w:w="80"/>
              <w:left w:type="dxa" w:w="100"/>
              <w:bottom w:type="dxa" w:w="80"/>
              <w:right w:type="dxa" w:w="100"/>
            </w:tcMar>
            <w:vAlign w:val="center"/>
          </w:tcPr>
          <w:p>
            <w:r>
              <w:rPr>
                <w:b/>
                <w:bCs/>
                <w:color w:val="1F4E79"/>
                <w:sz w:val="20"/>
                <w:szCs w:val="20"/>
              </w:rPr>
              <w:t xml:space="preserve">Layer</w:t>
            </w:r>
          </w:p>
        </w:tc>
        <w:tc>
          <w:tcPr>
            <w:tcW w:type="dxa" w:w="6850"/>
            <w:shd w:fill="DCE6F1" w:val="clear"/>
            <w:tcMar>
              <w:top w:type="dxa" w:w="80"/>
              <w:left w:type="dxa" w:w="100"/>
              <w:bottom w:type="dxa" w:w="80"/>
              <w:right w:type="dxa" w:w="100"/>
            </w:tcMar>
            <w:vAlign w:val="center"/>
          </w:tcPr>
          <w:p>
            <w:r>
              <w:rPr>
                <w:b/>
                <w:bCs/>
                <w:color w:val="1F4E79"/>
                <w:sz w:val="20"/>
                <w:szCs w:val="20"/>
              </w:rPr>
              <w:t xml:space="preserve">Technology</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Frontend</w:t>
            </w:r>
          </w:p>
        </w:tc>
        <w:tc>
          <w:tcPr>
            <w:tcW w:type="dxa" w:w="6850"/>
            <w:tcMar>
              <w:top w:type="dxa" w:w="80"/>
              <w:left w:type="dxa" w:w="100"/>
              <w:bottom w:type="dxa" w:w="80"/>
              <w:right w:type="dxa" w:w="100"/>
            </w:tcMar>
            <w:vAlign w:val="center"/>
          </w:tcPr>
          <w:p>
            <w:r>
              <w:rPr>
                <w:b w:val="false"/>
                <w:bCs w:val="false"/>
                <w:color w:val="000000"/>
                <w:sz w:val="20"/>
                <w:szCs w:val="20"/>
              </w:rPr>
              <w:t xml:space="preserve">React, Vite, Tailwind CSS</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Backend</w:t>
            </w:r>
          </w:p>
        </w:tc>
        <w:tc>
          <w:tcPr>
            <w:tcW w:type="dxa" w:w="6850"/>
            <w:tcMar>
              <w:top w:type="dxa" w:w="80"/>
              <w:left w:type="dxa" w:w="100"/>
              <w:bottom w:type="dxa" w:w="80"/>
              <w:right w:type="dxa" w:w="100"/>
            </w:tcMar>
            <w:vAlign w:val="center"/>
          </w:tcPr>
          <w:p>
            <w:r>
              <w:rPr>
                <w:b w:val="false"/>
                <w:bCs w:val="false"/>
                <w:color w:val="000000"/>
                <w:sz w:val="20"/>
                <w:szCs w:val="20"/>
              </w:rPr>
              <w:t xml:space="preserve">FastAPI, SQLAlchemy, Pydantic</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Database</w:t>
            </w:r>
          </w:p>
        </w:tc>
        <w:tc>
          <w:tcPr>
            <w:tcW w:type="dxa" w:w="6850"/>
            <w:tcMar>
              <w:top w:type="dxa" w:w="80"/>
              <w:left w:type="dxa" w:w="100"/>
              <w:bottom w:type="dxa" w:w="80"/>
              <w:right w:type="dxa" w:w="100"/>
            </w:tcMar>
            <w:vAlign w:val="center"/>
          </w:tcPr>
          <w:p>
            <w:r>
              <w:rPr>
                <w:b w:val="false"/>
                <w:bCs w:val="false"/>
                <w:color w:val="000000"/>
                <w:sz w:val="20"/>
                <w:szCs w:val="20"/>
              </w:rPr>
              <w:t xml:space="preserve">MySQL</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Version Control</w:t>
            </w:r>
          </w:p>
        </w:tc>
        <w:tc>
          <w:tcPr>
            <w:tcW w:type="dxa" w:w="6850"/>
            <w:tcMar>
              <w:top w:type="dxa" w:w="80"/>
              <w:left w:type="dxa" w:w="100"/>
              <w:bottom w:type="dxa" w:w="80"/>
              <w:right w:type="dxa" w:w="100"/>
            </w:tcMar>
            <w:vAlign w:val="center"/>
          </w:tcPr>
          <w:p>
            <w:r>
              <w:rPr>
                <w:b w:val="false"/>
                <w:bCs w:val="false"/>
                <w:color w:val="000000"/>
                <w:sz w:val="20"/>
                <w:szCs w:val="20"/>
              </w:rPr>
              <w:t xml:space="preserve">Git, GitHub</w:t>
            </w:r>
          </w:p>
        </w:tc>
      </w:tr>
    </w:tbl>
    <w:p>
      <w:pPr>
        <w:pStyle w:val="Heading2"/>
        <w:spacing w:after="120" w:before="240"/>
      </w:pPr>
      <w:r>
        <w:rPr>
          <w:b/>
          <w:bCs/>
          <w:color w:val="1F4E79"/>
          <w:sz w:val="26"/>
          <w:szCs w:val="26"/>
        </w:rPr>
        <w:t xml:space="preserve">2.5 Design and Implementation Constraints</w:t>
      </w:r>
    </w:p>
    <w:p>
      <w:pPr>
        <w:pStyle w:val="Heading4"/>
        <w:spacing w:after="80" w:before="160"/>
      </w:pPr>
      <w:r>
        <w:rPr>
          <w:b/>
          <w:bCs/>
          <w:i/>
          <w:iCs/>
          <w:sz w:val="22"/>
          <w:szCs w:val="22"/>
        </w:rPr>
        <w:t xml:space="preserve">Academic Constraint</w:t>
      </w:r>
    </w:p>
    <w:p>
      <w:pPr>
        <w:spacing w:after="140" w:line="276"/>
      </w:pPr>
      <w:r>
        <w:rPr>
          <w:sz w:val="22"/>
          <w:szCs w:val="22"/>
        </w:rPr>
        <w:t xml:space="preserve">The portal is specifically designed for the Software Development Cell operating under the academic calendar followed by Dr. A.P.J. Abdul Kalam Technical University (AKTU).</w:t>
      </w:r>
    </w:p>
    <w:p>
      <w:pPr>
        <w:pStyle w:val="Heading4"/>
        <w:spacing w:after="80" w:before="160"/>
      </w:pPr>
      <w:r>
        <w:rPr>
          <w:b/>
          <w:bCs/>
          <w:i/>
          <w:iCs/>
          <w:sz w:val="22"/>
          <w:szCs w:val="22"/>
        </w:rPr>
        <w:t xml:space="preserve">Alumni Conversion Constraint</w:t>
      </w:r>
    </w:p>
    <w:p>
      <w:pPr>
        <w:spacing w:after="140" w:line="276"/>
      </w:pPr>
      <w:r>
        <w:rPr>
          <w:sz w:val="22"/>
          <w:szCs w:val="22"/>
        </w:rPr>
        <w:t xml:space="preserve">The automatic Alumni conversion process shall execute every year on 31 July at 23:59:59 (server time).</w:t>
      </w:r>
    </w:p>
    <w:p>
      <w:pPr>
        <w:pStyle w:val="Heading4"/>
        <w:spacing w:after="80" w:before="160"/>
      </w:pPr>
      <w:r>
        <w:rPr>
          <w:b/>
          <w:bCs/>
          <w:i/>
          <w:iCs/>
          <w:sz w:val="22"/>
          <w:szCs w:val="22"/>
        </w:rPr>
        <w:t xml:space="preserve">Team Structure Constraint</w:t>
      </w:r>
    </w:p>
    <w:p>
      <w:pPr>
        <w:spacing w:after="140" w:line="276"/>
      </w:pPr>
      <w:r>
        <w:rPr>
          <w:sz w:val="22"/>
          <w:szCs w:val="22"/>
        </w:rPr>
        <w:t xml:space="preserve">Each active team shall contain exactly one Mentor, exactly one Team Leader, and one or more Developers.</w:t>
      </w:r>
    </w:p>
    <w:p>
      <w:pPr>
        <w:pStyle w:val="Heading4"/>
        <w:spacing w:after="80" w:before="160"/>
      </w:pPr>
      <w:r>
        <w:rPr>
          <w:b/>
          <w:bCs/>
          <w:i/>
          <w:iCs/>
          <w:sz w:val="22"/>
          <w:szCs w:val="22"/>
        </w:rPr>
        <w:t xml:space="preserve">Project Constraint</w:t>
      </w:r>
    </w:p>
    <w:p>
      <w:pPr>
        <w:spacing w:after="140" w:line="276"/>
      </w:pPr>
      <w:r>
        <w:rPr>
          <w:sz w:val="22"/>
          <w:szCs w:val="22"/>
        </w:rPr>
        <w:t xml:space="preserve">Each project shall be assigned to one team. A project may be created before team assignment, and a team may be created before project assignment; the assignment remains editable by the Administrator until explicitly modified.</w:t>
      </w:r>
    </w:p>
    <w:p>
      <w:pPr>
        <w:pStyle w:val="Heading4"/>
        <w:spacing w:after="80" w:before="160"/>
      </w:pPr>
      <w:r>
        <w:rPr>
          <w:b/>
          <w:bCs/>
          <w:i/>
          <w:iCs/>
          <w:sz w:val="22"/>
          <w:szCs w:val="22"/>
        </w:rPr>
        <w:t xml:space="preserve">Task Management Constraint</w:t>
      </w:r>
    </w:p>
    <w:p>
      <w:pPr>
        <w:spacing w:after="140" w:line="276"/>
      </w:pPr>
      <w:r>
        <w:rPr>
          <w:sz w:val="22"/>
          <w:szCs w:val="22"/>
        </w:rPr>
        <w:t xml:space="preserve">Only the Team Leader shall create, assign, and manage project tasks. Administrators, Mentors, and standard Developers shall not perform task management activities.</w:t>
      </w:r>
    </w:p>
    <w:p>
      <w:pPr>
        <w:pStyle w:val="Heading4"/>
        <w:spacing w:after="80" w:before="160"/>
      </w:pPr>
      <w:r>
        <w:rPr>
          <w:b/>
          <w:bCs/>
          <w:i/>
          <w:iCs/>
          <w:sz w:val="22"/>
          <w:szCs w:val="22"/>
        </w:rPr>
        <w:t xml:space="preserve">Documentation Constraint</w:t>
      </w:r>
    </w:p>
    <w:p>
      <w:pPr>
        <w:spacing w:after="140" w:line="276"/>
      </w:pPr>
      <w:r>
        <w:rPr>
          <w:sz w:val="22"/>
          <w:szCs w:val="22"/>
        </w:rPr>
        <w:t xml:space="preserve">Each project shall maintain the following mandatory software engineering documents: Product Requirements Document (PRD), Business Requirements Document (BRD), Software Requirements Specification (SRS), Use Case Document, Use Case Diagrams, Workflow Document, Data Flow Diagram (DFD), Entity Relationship Diagram (ERD), Database Design, API Documentation, Frontend Documentation, Backend Documentation, Deployment Guide, Testing Documentation, User Manual, and Developer Guide.</w:t>
      </w:r>
    </w:p>
    <w:p>
      <w:pPr>
        <w:pStyle w:val="Heading4"/>
        <w:spacing w:after="80" w:before="160"/>
      </w:pPr>
      <w:r>
        <w:rPr>
          <w:b/>
          <w:bCs/>
          <w:i/>
          <w:iCs/>
          <w:sz w:val="22"/>
          <w:szCs w:val="22"/>
        </w:rPr>
        <w:t xml:space="preserve">Authentication Constraint</w:t>
      </w:r>
    </w:p>
    <w:p>
      <w:pPr>
        <w:spacing w:after="140" w:line="276"/>
      </w:pPr>
      <w:r>
        <w:rPr>
          <w:sz w:val="22"/>
          <w:szCs w:val="22"/>
        </w:rPr>
        <w:t xml:space="preserve">Only authenticated users shall access the internal portal. The Landing Page and Recruitment Form shall remain publicly accessible.</w:t>
      </w:r>
    </w:p>
    <w:p>
      <w:pPr>
        <w:pStyle w:val="Heading2"/>
        <w:spacing w:after="120" w:before="240"/>
      </w:pPr>
      <w:r>
        <w:rPr>
          <w:b/>
          <w:bCs/>
          <w:color w:val="1F4E79"/>
          <w:sz w:val="26"/>
          <w:szCs w:val="26"/>
        </w:rPr>
        <w:t xml:space="preserve">2.6 User Documentation</w:t>
      </w:r>
    </w:p>
    <w:p>
      <w:pPr>
        <w:spacing w:after="140" w:line="276"/>
      </w:pPr>
      <w:r>
        <w:rPr>
          <w:sz w:val="22"/>
          <w:szCs w:val="22"/>
        </w:rPr>
        <w:t xml:space="preserve">The portal shall provide the following documentation for its different categories of users: Administrator Guide, Mentor Guide, Developer Guide, User Manual, Installation Guide, Deployment Guide, API Documentation, and Project Documentation. All documentation shall be maintained within the Project Documentation Repository and updated whenever significant system modifications are introduced.</w:t>
      </w:r>
    </w:p>
    <w:p>
      <w:pPr>
        <w:pStyle w:val="Heading2"/>
        <w:spacing w:after="120" w:before="240"/>
      </w:pPr>
      <w:r>
        <w:rPr>
          <w:b/>
          <w:bCs/>
          <w:color w:val="1F4E79"/>
          <w:sz w:val="26"/>
          <w:szCs w:val="26"/>
        </w:rPr>
        <w:t xml:space="preserve">2.7 Assumptions and Dependencies</w:t>
      </w:r>
    </w:p>
    <w:p>
      <w:pPr>
        <w:pStyle w:val="ListParagraph"/>
        <w:numPr>
          <w:ilvl w:val="0"/>
          <w:numId w:val="2"/>
        </w:numPr>
        <w:spacing w:after="60" w:line="276"/>
      </w:pPr>
      <w:r>
        <w:rPr>
          <w:sz w:val="22"/>
          <w:szCs w:val="22"/>
        </w:rPr>
        <w:t xml:space="preserve">Every Developer belongs to only one active team.</w:t>
      </w:r>
    </w:p>
    <w:p>
      <w:pPr>
        <w:pStyle w:val="ListParagraph"/>
        <w:numPr>
          <w:ilvl w:val="0"/>
          <w:numId w:val="2"/>
        </w:numPr>
        <w:spacing w:after="60" w:line="276"/>
      </w:pPr>
      <w:r>
        <w:rPr>
          <w:sz w:val="22"/>
          <w:szCs w:val="22"/>
        </w:rPr>
        <w:t xml:space="preserve">Every Team has exactly one Team Leader.</w:t>
      </w:r>
    </w:p>
    <w:p>
      <w:pPr>
        <w:pStyle w:val="ListParagraph"/>
        <w:numPr>
          <w:ilvl w:val="0"/>
          <w:numId w:val="2"/>
        </w:numPr>
        <w:spacing w:after="60" w:line="276"/>
      </w:pPr>
      <w:r>
        <w:rPr>
          <w:sz w:val="22"/>
          <w:szCs w:val="22"/>
        </w:rPr>
        <w:t xml:space="preserve">A Mentor may supervise multiple teams.</w:t>
      </w:r>
    </w:p>
    <w:p>
      <w:pPr>
        <w:pStyle w:val="ListParagraph"/>
        <w:numPr>
          <w:ilvl w:val="0"/>
          <w:numId w:val="2"/>
        </w:numPr>
        <w:spacing w:after="60" w:line="276"/>
      </w:pPr>
      <w:r>
        <w:rPr>
          <w:sz w:val="22"/>
          <w:szCs w:val="22"/>
        </w:rPr>
        <w:t xml:space="preserve">Every project follows the predefined SDLC phases.</w:t>
      </w:r>
    </w:p>
    <w:p>
      <w:pPr>
        <w:pStyle w:val="ListParagraph"/>
        <w:numPr>
          <w:ilvl w:val="0"/>
          <w:numId w:val="2"/>
        </w:numPr>
        <w:spacing w:after="60" w:line="276"/>
      </w:pPr>
      <w:r>
        <w:rPr>
          <w:sz w:val="22"/>
          <w:szCs w:val="22"/>
        </w:rPr>
        <w:t xml:space="preserve">Project tasks are managed only by the assigned Team Leader.</w:t>
      </w:r>
    </w:p>
    <w:p>
      <w:pPr>
        <w:pStyle w:val="ListParagraph"/>
        <w:numPr>
          <w:ilvl w:val="0"/>
          <w:numId w:val="2"/>
        </w:numPr>
        <w:spacing w:after="60" w:line="276"/>
      </w:pPr>
      <w:r>
        <w:rPr>
          <w:sz w:val="22"/>
          <w:szCs w:val="22"/>
        </w:rPr>
        <w:t xml:space="preserve">Mentor verification is mandatory before a completed task is considered officially completed.</w:t>
      </w:r>
    </w:p>
    <w:p>
      <w:pPr>
        <w:pStyle w:val="ListParagraph"/>
        <w:numPr>
          <w:ilvl w:val="0"/>
          <w:numId w:val="2"/>
        </w:numPr>
        <w:spacing w:after="60" w:line="276"/>
      </w:pPr>
      <w:r>
        <w:rPr>
          <w:sz w:val="22"/>
          <w:szCs w:val="22"/>
        </w:rPr>
        <w:t xml:space="preserve">Performance and leaderboard calculations are based only on Mentor-verified tasks.</w:t>
      </w:r>
    </w:p>
    <w:p>
      <w:pPr>
        <w:pStyle w:val="ListParagraph"/>
        <w:numPr>
          <w:ilvl w:val="0"/>
          <w:numId w:val="2"/>
        </w:numPr>
        <w:spacing w:after="60" w:line="276"/>
      </w:pPr>
      <w:r>
        <w:rPr>
          <w:sz w:val="22"/>
          <w:szCs w:val="22"/>
        </w:rPr>
        <w:t xml:space="preserve">Every project maintains a centralized (public) GitHub repository.</w:t>
      </w:r>
    </w:p>
    <w:p>
      <w:pPr>
        <w:pStyle w:val="ListParagraph"/>
        <w:numPr>
          <w:ilvl w:val="0"/>
          <w:numId w:val="2"/>
        </w:numPr>
        <w:spacing w:after="60" w:line="276"/>
      </w:pPr>
      <w:r>
        <w:rPr>
          <w:sz w:val="22"/>
          <w:szCs w:val="22"/>
        </w:rPr>
        <w:t xml:space="preserve">Reliable internet connectivity is available to all users accessing the portal.</w:t>
      </w:r>
    </w:p>
    <w:p>
      <w:pPr>
        <w:pStyle w:val="ListParagraph"/>
        <w:numPr>
          <w:ilvl w:val="0"/>
          <w:numId w:val="2"/>
        </w:numPr>
        <w:spacing w:after="60" w:line="276"/>
      </w:pPr>
      <w:r>
        <w:rPr>
          <w:sz w:val="22"/>
          <w:szCs w:val="22"/>
        </w:rPr>
        <w:t xml:space="preserve">The institution follows the AKTU academic calendar.</w:t>
      </w:r>
    </w:p>
    <w:p>
      <w:pPr>
        <w:pStyle w:val="ListParagraph"/>
        <w:numPr>
          <w:ilvl w:val="0"/>
          <w:numId w:val="2"/>
        </w:numPr>
        <w:spacing w:after="60" w:line="276"/>
      </w:pPr>
      <w:r>
        <w:rPr>
          <w:sz w:val="22"/>
          <w:szCs w:val="22"/>
        </w:rPr>
        <w:t xml:space="preserve">Automatic Alumni conversion occurs annually according to the defined academic schedule.</w:t>
      </w:r>
    </w:p>
    <w:p>
      <w:pPr>
        <w:pStyle w:val="ListParagraph"/>
        <w:numPr>
          <w:ilvl w:val="0"/>
          <w:numId w:val="2"/>
        </w:numPr>
        <w:spacing w:after="60" w:line="276"/>
      </w:pPr>
      <w:r>
        <w:rPr>
          <w:sz w:val="22"/>
          <w:szCs w:val="22"/>
        </w:rPr>
        <w:t xml:space="preserve">All project documentation is maintained within the portal.</w:t>
      </w:r>
    </w:p>
    <w:p>
      <w:pPr>
        <w:pStyle w:val="Heading1"/>
        <w:pageBreakBefore/>
        <w:spacing w:after="160" w:before="240"/>
      </w:pPr>
      <w:r>
        <w:rPr>
          <w:b/>
          <w:bCs/>
          <w:color w:val="1F4E79"/>
          <w:sz w:val="32"/>
          <w:szCs w:val="32"/>
        </w:rPr>
        <w:t xml:space="preserve">3. System Features</w:t>
      </w:r>
    </w:p>
    <w:p>
      <w:pPr>
        <w:spacing w:after="140" w:line="276"/>
      </w:pPr>
      <w:r>
        <w:rPr>
          <w:sz w:val="22"/>
          <w:szCs w:val="22"/>
        </w:rPr>
        <w:t xml:space="preserve">This section describes each functional feature of the SDC Portal. Each feature includes a description, an implementation priority, its functional requirements (uniquely identified as FR-xxx), and the business rules that govern its behavior. Functional requirement IDs are sequential across the entire document to support a single, consistent requirements-traceability matrix.</w:t>
      </w:r>
    </w:p>
    <w:p>
      <w:pPr>
        <w:pStyle w:val="Heading2"/>
        <w:spacing w:after="120" w:before="240"/>
      </w:pPr>
      <w:r>
        <w:rPr>
          <w:b/>
          <w:bCs/>
          <w:color w:val="1F4E79"/>
          <w:sz w:val="26"/>
          <w:szCs w:val="26"/>
        </w:rPr>
        <w:t xml:space="preserve">3.1 Landing Page Module</w:t>
      </w:r>
    </w:p>
    <w:p>
      <w:pPr>
        <w:spacing w:after="120"/>
      </w:pPr>
      <w:r>
        <w:rPr>
          <w:b/>
          <w:bCs/>
          <w:sz w:val="22"/>
          <w:szCs w:val="22"/>
        </w:rPr>
        <w:t xml:space="preserve">Priority: </w:t>
      </w:r>
      <w:r>
        <w:rPr>
          <w:i/>
          <w:iCs/>
          <w:sz w:val="22"/>
          <w:szCs w:val="22"/>
        </w:rPr>
        <w:t xml:space="preserve">High</w:t>
      </w:r>
    </w:p>
    <w:p>
      <w:pPr>
        <w:spacing w:after="140" w:line="276"/>
      </w:pPr>
      <w:r>
        <w:rPr>
          <w:sz w:val="22"/>
          <w:szCs w:val="22"/>
        </w:rPr>
        <w:t xml:space="preserve">The Landing Page serves as the public-facing website of the Software Development Cell and provides information about the organization, its members, projects, and recruitment activities.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50"/>
        <w:gridCol w:w="8000"/>
      </w:tblGrid>
      <w:tr>
        <w:trPr>
          <w:tblHeader/>
        </w:trPr>
        <w:tc>
          <w:tcPr>
            <w:tcW w:type="dxa" w:w="1350"/>
            <w:shd w:fill="DCE6F1" w:val="clear"/>
            <w:tcMar>
              <w:top w:type="dxa" w:w="80"/>
              <w:left w:type="dxa" w:w="100"/>
              <w:bottom w:type="dxa" w:w="80"/>
              <w:right w:type="dxa" w:w="100"/>
            </w:tcMar>
            <w:vAlign w:val="center"/>
          </w:tcPr>
          <w:p>
            <w:r>
              <w:rPr>
                <w:b/>
                <w:bCs/>
                <w:color w:val="1F4E79"/>
                <w:sz w:val="20"/>
                <w:szCs w:val="20"/>
              </w:rPr>
              <w:t xml:space="preserve">ID</w:t>
            </w:r>
          </w:p>
        </w:tc>
        <w:tc>
          <w:tcPr>
            <w:tcW w:type="dxa" w:w="8000"/>
            <w:shd w:fill="DCE6F1" w:val="clear"/>
            <w:tcMar>
              <w:top w:type="dxa" w:w="80"/>
              <w:left w:type="dxa" w:w="100"/>
              <w:bottom w:type="dxa" w:w="80"/>
              <w:right w:type="dxa" w:w="100"/>
            </w:tcMar>
            <w:vAlign w:val="center"/>
          </w:tcPr>
          <w:p>
            <w:r>
              <w:rPr>
                <w:b/>
                <w:bCs/>
                <w:color w:val="1F4E79"/>
                <w:sz w:val="20"/>
                <w:szCs w:val="20"/>
              </w:rPr>
              <w:t xml:space="preserve">Requirement</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FR-001</w:t>
            </w:r>
          </w:p>
        </w:tc>
        <w:tc>
          <w:tcPr>
            <w:tcW w:type="dxa" w:w="8000"/>
            <w:tcMar>
              <w:top w:type="dxa" w:w="80"/>
              <w:left w:type="dxa" w:w="100"/>
              <w:bottom w:type="dxa" w:w="80"/>
              <w:right w:type="dxa" w:w="100"/>
            </w:tcMar>
            <w:vAlign w:val="center"/>
          </w:tcPr>
          <w:p>
            <w:r>
              <w:rPr>
                <w:b w:val="false"/>
                <w:bCs w:val="false"/>
                <w:color w:val="000000"/>
                <w:sz w:val="20"/>
                <w:szCs w:val="20"/>
              </w:rPr>
              <w:t xml:space="preserve">The system shall provide a publicly accessible Landing Page.</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FR-002</w:t>
            </w:r>
          </w:p>
        </w:tc>
        <w:tc>
          <w:tcPr>
            <w:tcW w:type="dxa" w:w="8000"/>
            <w:tcMar>
              <w:top w:type="dxa" w:w="80"/>
              <w:left w:type="dxa" w:w="100"/>
              <w:bottom w:type="dxa" w:w="80"/>
              <w:right w:type="dxa" w:w="100"/>
            </w:tcMar>
            <w:vAlign w:val="center"/>
          </w:tcPr>
          <w:p>
            <w:r>
              <w:rPr>
                <w:b w:val="false"/>
                <w:bCs w:val="false"/>
                <w:color w:val="000000"/>
                <w:sz w:val="20"/>
                <w:szCs w:val="20"/>
              </w:rPr>
              <w:t xml:space="preserve">The Landing Page shall display the official SDC logo.</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FR-003</w:t>
            </w:r>
          </w:p>
        </w:tc>
        <w:tc>
          <w:tcPr>
            <w:tcW w:type="dxa" w:w="8000"/>
            <w:tcMar>
              <w:top w:type="dxa" w:w="80"/>
              <w:left w:type="dxa" w:w="100"/>
              <w:bottom w:type="dxa" w:w="80"/>
              <w:right w:type="dxa" w:w="100"/>
            </w:tcMar>
            <w:vAlign w:val="center"/>
          </w:tcPr>
          <w:p>
            <w:r>
              <w:rPr>
                <w:b w:val="false"/>
                <w:bCs w:val="false"/>
                <w:color w:val="000000"/>
                <w:sz w:val="20"/>
                <w:szCs w:val="20"/>
              </w:rPr>
              <w:t xml:space="preserve">The navigation bar shall contain About, Members, Projects, and Login options.</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FR-004</w:t>
            </w:r>
          </w:p>
        </w:tc>
        <w:tc>
          <w:tcPr>
            <w:tcW w:type="dxa" w:w="8000"/>
            <w:tcMar>
              <w:top w:type="dxa" w:w="80"/>
              <w:left w:type="dxa" w:w="100"/>
              <w:bottom w:type="dxa" w:w="80"/>
              <w:right w:type="dxa" w:w="100"/>
            </w:tcMar>
            <w:vAlign w:val="center"/>
          </w:tcPr>
          <w:p>
            <w:r>
              <w:rPr>
                <w:b w:val="false"/>
                <w:bCs w:val="false"/>
                <w:color w:val="000000"/>
                <w:sz w:val="20"/>
                <w:szCs w:val="20"/>
              </w:rPr>
              <w:t xml:space="preserve">The Login button shall redirect users to the authentication page.</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FR-005</w:t>
            </w:r>
          </w:p>
        </w:tc>
        <w:tc>
          <w:tcPr>
            <w:tcW w:type="dxa" w:w="8000"/>
            <w:tcMar>
              <w:top w:type="dxa" w:w="80"/>
              <w:left w:type="dxa" w:w="100"/>
              <w:bottom w:type="dxa" w:w="80"/>
              <w:right w:type="dxa" w:w="100"/>
            </w:tcMar>
            <w:vAlign w:val="center"/>
          </w:tcPr>
          <w:p>
            <w:r>
              <w:rPr>
                <w:b w:val="false"/>
                <w:bCs w:val="false"/>
                <w:color w:val="000000"/>
                <w:sz w:val="20"/>
                <w:szCs w:val="20"/>
              </w:rPr>
              <w:t xml:space="preserve">The Landing Page shall display a Hero Section containing an overview of the Software Development Cell.</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FR-006</w:t>
            </w:r>
          </w:p>
        </w:tc>
        <w:tc>
          <w:tcPr>
            <w:tcW w:type="dxa" w:w="8000"/>
            <w:tcMar>
              <w:top w:type="dxa" w:w="80"/>
              <w:left w:type="dxa" w:w="100"/>
              <w:bottom w:type="dxa" w:w="80"/>
              <w:right w:type="dxa" w:w="100"/>
            </w:tcMar>
            <w:vAlign w:val="center"/>
          </w:tcPr>
          <w:p>
            <w:r>
              <w:rPr>
                <w:b w:val="false"/>
                <w:bCs w:val="false"/>
                <w:color w:val="000000"/>
                <w:sz w:val="20"/>
                <w:szCs w:val="20"/>
              </w:rPr>
              <w:t xml:space="preserve">The Landing Page shall display the Head of SDC section.</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FR-007</w:t>
            </w:r>
          </w:p>
        </w:tc>
        <w:tc>
          <w:tcPr>
            <w:tcW w:type="dxa" w:w="8000"/>
            <w:tcMar>
              <w:top w:type="dxa" w:w="80"/>
              <w:left w:type="dxa" w:w="100"/>
              <w:bottom w:type="dxa" w:w="80"/>
              <w:right w:type="dxa" w:w="100"/>
            </w:tcMar>
            <w:vAlign w:val="center"/>
          </w:tcPr>
          <w:p>
            <w:r>
              <w:rPr>
                <w:b w:val="false"/>
                <w:bCs w:val="false"/>
                <w:color w:val="000000"/>
                <w:sz w:val="20"/>
                <w:szCs w:val="20"/>
              </w:rPr>
              <w:t xml:space="preserve">The Landing Page shall display the Founder section.</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FR-008</w:t>
            </w:r>
          </w:p>
        </w:tc>
        <w:tc>
          <w:tcPr>
            <w:tcW w:type="dxa" w:w="8000"/>
            <w:tcMar>
              <w:top w:type="dxa" w:w="80"/>
              <w:left w:type="dxa" w:w="100"/>
              <w:bottom w:type="dxa" w:w="80"/>
              <w:right w:type="dxa" w:w="100"/>
            </w:tcMar>
            <w:vAlign w:val="center"/>
          </w:tcPr>
          <w:p>
            <w:r>
              <w:rPr>
                <w:b w:val="false"/>
                <w:bCs w:val="false"/>
                <w:color w:val="000000"/>
                <w:sz w:val="20"/>
                <w:szCs w:val="20"/>
              </w:rPr>
              <w:t xml:space="preserve">The Landing Page shall display Active Members.</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FR-009</w:t>
            </w:r>
          </w:p>
        </w:tc>
        <w:tc>
          <w:tcPr>
            <w:tcW w:type="dxa" w:w="8000"/>
            <w:tcMar>
              <w:top w:type="dxa" w:w="80"/>
              <w:left w:type="dxa" w:w="100"/>
              <w:bottom w:type="dxa" w:w="80"/>
              <w:right w:type="dxa" w:w="100"/>
            </w:tcMar>
            <w:vAlign w:val="center"/>
          </w:tcPr>
          <w:p>
            <w:r>
              <w:rPr>
                <w:b w:val="false"/>
                <w:bCs w:val="false"/>
                <w:color w:val="000000"/>
                <w:sz w:val="20"/>
                <w:szCs w:val="20"/>
              </w:rPr>
              <w:t xml:space="preserve">The Landing Page shall display Former Members (Alumni).</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FR-010</w:t>
            </w:r>
          </w:p>
        </w:tc>
        <w:tc>
          <w:tcPr>
            <w:tcW w:type="dxa" w:w="8000"/>
            <w:tcMar>
              <w:top w:type="dxa" w:w="80"/>
              <w:left w:type="dxa" w:w="100"/>
              <w:bottom w:type="dxa" w:w="80"/>
              <w:right w:type="dxa" w:w="100"/>
            </w:tcMar>
            <w:vAlign w:val="center"/>
          </w:tcPr>
          <w:p>
            <w:r>
              <w:rPr>
                <w:b w:val="false"/>
                <w:bCs w:val="false"/>
                <w:color w:val="000000"/>
                <w:sz w:val="20"/>
                <w:szCs w:val="20"/>
              </w:rPr>
              <w:t xml:space="preserve">The Landing Page shall display Active Projects.</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FR-011</w:t>
            </w:r>
          </w:p>
        </w:tc>
        <w:tc>
          <w:tcPr>
            <w:tcW w:type="dxa" w:w="8000"/>
            <w:tcMar>
              <w:top w:type="dxa" w:w="80"/>
              <w:left w:type="dxa" w:w="100"/>
              <w:bottom w:type="dxa" w:w="80"/>
              <w:right w:type="dxa" w:w="100"/>
            </w:tcMar>
            <w:vAlign w:val="center"/>
          </w:tcPr>
          <w:p>
            <w:r>
              <w:rPr>
                <w:b w:val="false"/>
                <w:bCs w:val="false"/>
                <w:color w:val="000000"/>
                <w:sz w:val="20"/>
                <w:szCs w:val="20"/>
              </w:rPr>
              <w:t xml:space="preserve">The Landing Page shall display Completed Projects.</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FR-012</w:t>
            </w:r>
          </w:p>
        </w:tc>
        <w:tc>
          <w:tcPr>
            <w:tcW w:type="dxa" w:w="8000"/>
            <w:tcMar>
              <w:top w:type="dxa" w:w="80"/>
              <w:left w:type="dxa" w:w="100"/>
              <w:bottom w:type="dxa" w:w="80"/>
              <w:right w:type="dxa" w:w="100"/>
            </w:tcMar>
            <w:vAlign w:val="center"/>
          </w:tcPr>
          <w:p>
            <w:r>
              <w:rPr>
                <w:b w:val="false"/>
                <w:bCs w:val="false"/>
                <w:color w:val="000000"/>
                <w:sz w:val="20"/>
                <w:szCs w:val="20"/>
              </w:rPr>
              <w:t xml:space="preserve">The Landing Page shall display the Recruitment section when recruitment is enabled.</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FR-013</w:t>
            </w:r>
          </w:p>
        </w:tc>
        <w:tc>
          <w:tcPr>
            <w:tcW w:type="dxa" w:w="8000"/>
            <w:tcMar>
              <w:top w:type="dxa" w:w="80"/>
              <w:left w:type="dxa" w:w="100"/>
              <w:bottom w:type="dxa" w:w="80"/>
              <w:right w:type="dxa" w:w="100"/>
            </w:tcMar>
            <w:vAlign w:val="center"/>
          </w:tcPr>
          <w:p>
            <w:r>
              <w:rPr>
                <w:b w:val="false"/>
                <w:bCs w:val="false"/>
                <w:color w:val="000000"/>
                <w:sz w:val="20"/>
                <w:szCs w:val="20"/>
              </w:rPr>
              <w:t xml:space="preserve">The Landing Page shall display a Footer section containing organization information and contact details.</w:t>
            </w:r>
          </w:p>
        </w:tc>
      </w:tr>
    </w:tbl>
    <w:p>
      <w:pPr>
        <w:pStyle w:val="Heading4"/>
        <w:spacing w:after="80" w:before="160"/>
      </w:pPr>
      <w:r>
        <w:rPr>
          <w:b/>
          <w:bCs/>
          <w:i/>
          <w:iCs/>
          <w:sz w:val="22"/>
          <w:szCs w:val="22"/>
        </w:rPr>
        <w:t xml:space="preserve">Business Rules</w:t>
      </w:r>
    </w:p>
    <w:p>
      <w:pPr>
        <w:pStyle w:val="ListParagraph"/>
        <w:numPr>
          <w:ilvl w:val="0"/>
          <w:numId w:val="2"/>
        </w:numPr>
        <w:spacing w:after="60" w:line="276"/>
      </w:pPr>
      <w:r>
        <w:rPr>
          <w:sz w:val="22"/>
          <w:szCs w:val="22"/>
        </w:rPr>
        <w:t xml:space="preserve">The Landing Page shall remain publicly accessible; internal dashboard pages shall require authentication.</w:t>
      </w:r>
    </w:p>
    <w:p>
      <w:pPr>
        <w:pStyle w:val="ListParagraph"/>
        <w:numPr>
          <w:ilvl w:val="0"/>
          <w:numId w:val="2"/>
        </w:numPr>
        <w:spacing w:after="60" w:line="276"/>
      </w:pPr>
      <w:r>
        <w:rPr>
          <w:sz w:val="22"/>
          <w:szCs w:val="22"/>
        </w:rPr>
        <w:t xml:space="preserve">Alumni and Active Member information shall be retrieved live from the system database.</w:t>
      </w:r>
    </w:p>
    <w:p>
      <w:pPr>
        <w:pStyle w:val="ListParagraph"/>
        <w:numPr>
          <w:ilvl w:val="0"/>
          <w:numId w:val="2"/>
        </w:numPr>
        <w:spacing w:after="60" w:line="276"/>
      </w:pPr>
      <w:r>
        <w:rPr>
          <w:sz w:val="22"/>
          <w:szCs w:val="22"/>
        </w:rPr>
        <w:t xml:space="preserve">Project information displayed on the Landing Page shall reflect the current project records maintained by the portal.</w:t>
      </w:r>
    </w:p>
    <w:p>
      <w:pPr>
        <w:pStyle w:val="Heading2"/>
        <w:spacing w:after="120" w:before="240"/>
      </w:pPr>
      <w:r>
        <w:rPr>
          <w:b/>
          <w:bCs/>
          <w:color w:val="1F4E79"/>
          <w:sz w:val="26"/>
          <w:szCs w:val="26"/>
        </w:rPr>
        <w:t xml:space="preserve">3.2 Authentication Module</w:t>
      </w:r>
    </w:p>
    <w:p>
      <w:pPr>
        <w:spacing w:after="120"/>
      </w:pPr>
      <w:r>
        <w:rPr>
          <w:b/>
          <w:bCs/>
          <w:sz w:val="22"/>
          <w:szCs w:val="22"/>
        </w:rPr>
        <w:t xml:space="preserve">Priority: </w:t>
      </w:r>
      <w:r>
        <w:rPr>
          <w:i/>
          <w:iCs/>
          <w:sz w:val="22"/>
          <w:szCs w:val="22"/>
        </w:rPr>
        <w:t xml:space="preserve">Critical</w:t>
      </w:r>
    </w:p>
    <w:p>
      <w:pPr>
        <w:spacing w:after="140" w:line="276"/>
      </w:pPr>
      <w:r>
        <w:rPr>
          <w:sz w:val="22"/>
          <w:szCs w:val="22"/>
        </w:rPr>
        <w:t xml:space="preserve">The Authentication Module provides secure access to the internal portal by validating user credentials and enforcing Role-Based Access Control (RBAC). Only authenticated users shall access protected system resources.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50"/>
        <w:gridCol w:w="8000"/>
      </w:tblGrid>
      <w:tr>
        <w:trPr>
          <w:tblHeader/>
        </w:trPr>
        <w:tc>
          <w:tcPr>
            <w:tcW w:type="dxa" w:w="1350"/>
            <w:shd w:fill="DCE6F1" w:val="clear"/>
            <w:tcMar>
              <w:top w:type="dxa" w:w="80"/>
              <w:left w:type="dxa" w:w="100"/>
              <w:bottom w:type="dxa" w:w="80"/>
              <w:right w:type="dxa" w:w="100"/>
            </w:tcMar>
            <w:vAlign w:val="center"/>
          </w:tcPr>
          <w:p>
            <w:r>
              <w:rPr>
                <w:b/>
                <w:bCs/>
                <w:color w:val="1F4E79"/>
                <w:sz w:val="20"/>
                <w:szCs w:val="20"/>
              </w:rPr>
              <w:t xml:space="preserve">ID</w:t>
            </w:r>
          </w:p>
        </w:tc>
        <w:tc>
          <w:tcPr>
            <w:tcW w:type="dxa" w:w="8000"/>
            <w:shd w:fill="DCE6F1" w:val="clear"/>
            <w:tcMar>
              <w:top w:type="dxa" w:w="80"/>
              <w:left w:type="dxa" w:w="100"/>
              <w:bottom w:type="dxa" w:w="80"/>
              <w:right w:type="dxa" w:w="100"/>
            </w:tcMar>
            <w:vAlign w:val="center"/>
          </w:tcPr>
          <w:p>
            <w:r>
              <w:rPr>
                <w:b/>
                <w:bCs/>
                <w:color w:val="1F4E79"/>
                <w:sz w:val="20"/>
                <w:szCs w:val="20"/>
              </w:rPr>
              <w:t xml:space="preserve">Requirement</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FR-014</w:t>
            </w:r>
          </w:p>
        </w:tc>
        <w:tc>
          <w:tcPr>
            <w:tcW w:type="dxa" w:w="8000"/>
            <w:tcMar>
              <w:top w:type="dxa" w:w="80"/>
              <w:left w:type="dxa" w:w="100"/>
              <w:bottom w:type="dxa" w:w="80"/>
              <w:right w:type="dxa" w:w="100"/>
            </w:tcMar>
            <w:vAlign w:val="center"/>
          </w:tcPr>
          <w:p>
            <w:r>
              <w:rPr>
                <w:b w:val="false"/>
                <w:bCs w:val="false"/>
                <w:color w:val="000000"/>
                <w:sz w:val="20"/>
                <w:szCs w:val="20"/>
              </w:rPr>
              <w:t xml:space="preserve">The system shall provide a secure Login page.</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FR-015</w:t>
            </w:r>
          </w:p>
        </w:tc>
        <w:tc>
          <w:tcPr>
            <w:tcW w:type="dxa" w:w="8000"/>
            <w:tcMar>
              <w:top w:type="dxa" w:w="80"/>
              <w:left w:type="dxa" w:w="100"/>
              <w:bottom w:type="dxa" w:w="80"/>
              <w:right w:type="dxa" w:w="100"/>
            </w:tcMar>
            <w:vAlign w:val="center"/>
          </w:tcPr>
          <w:p>
            <w:r>
              <w:rPr>
                <w:b w:val="false"/>
                <w:bCs w:val="false"/>
                <w:color w:val="000000"/>
                <w:sz w:val="20"/>
                <w:szCs w:val="20"/>
              </w:rPr>
              <w:t xml:space="preserve">The system shall authenticate users using a User ID and Password.</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FR-016</w:t>
            </w:r>
          </w:p>
        </w:tc>
        <w:tc>
          <w:tcPr>
            <w:tcW w:type="dxa" w:w="8000"/>
            <w:tcMar>
              <w:top w:type="dxa" w:w="80"/>
              <w:left w:type="dxa" w:w="100"/>
              <w:bottom w:type="dxa" w:w="80"/>
              <w:right w:type="dxa" w:w="100"/>
            </w:tcMar>
            <w:vAlign w:val="center"/>
          </w:tcPr>
          <w:p>
            <w:r>
              <w:rPr>
                <w:b w:val="false"/>
                <w:bCs w:val="false"/>
                <w:color w:val="000000"/>
                <w:sz w:val="20"/>
                <w:szCs w:val="20"/>
              </w:rPr>
              <w:t xml:space="preserve">The system shall identify the authenticated user's role after successful login.</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FR-017</w:t>
            </w:r>
          </w:p>
        </w:tc>
        <w:tc>
          <w:tcPr>
            <w:tcW w:type="dxa" w:w="8000"/>
            <w:tcMar>
              <w:top w:type="dxa" w:w="80"/>
              <w:left w:type="dxa" w:w="100"/>
              <w:bottom w:type="dxa" w:w="80"/>
              <w:right w:type="dxa" w:w="100"/>
            </w:tcMar>
            <w:vAlign w:val="center"/>
          </w:tcPr>
          <w:p>
            <w:r>
              <w:rPr>
                <w:b w:val="false"/>
                <w:bCs w:val="false"/>
                <w:color w:val="000000"/>
                <w:sz w:val="20"/>
                <w:szCs w:val="20"/>
              </w:rPr>
              <w:t xml:space="preserve">The system shall redirect users to their respective dashboards after successful authentication.</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FR-018</w:t>
            </w:r>
          </w:p>
        </w:tc>
        <w:tc>
          <w:tcPr>
            <w:tcW w:type="dxa" w:w="8000"/>
            <w:tcMar>
              <w:top w:type="dxa" w:w="80"/>
              <w:left w:type="dxa" w:w="100"/>
              <w:bottom w:type="dxa" w:w="80"/>
              <w:right w:type="dxa" w:w="100"/>
            </w:tcMar>
            <w:vAlign w:val="center"/>
          </w:tcPr>
          <w:p>
            <w:r>
              <w:rPr>
                <w:b w:val="false"/>
                <w:bCs w:val="false"/>
                <w:color w:val="000000"/>
                <w:sz w:val="20"/>
                <w:szCs w:val="20"/>
              </w:rPr>
              <w:t xml:space="preserve">The system shall deny access for invalid credentials.</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FR-019</w:t>
            </w:r>
          </w:p>
        </w:tc>
        <w:tc>
          <w:tcPr>
            <w:tcW w:type="dxa" w:w="8000"/>
            <w:tcMar>
              <w:top w:type="dxa" w:w="80"/>
              <w:left w:type="dxa" w:w="100"/>
              <w:bottom w:type="dxa" w:w="80"/>
              <w:right w:type="dxa" w:w="100"/>
            </w:tcMar>
            <w:vAlign w:val="center"/>
          </w:tcPr>
          <w:p>
            <w:r>
              <w:rPr>
                <w:b w:val="false"/>
                <w:bCs w:val="false"/>
                <w:color w:val="000000"/>
                <w:sz w:val="20"/>
                <w:szCs w:val="20"/>
              </w:rPr>
              <w:t xml:space="preserve">The system shall maintain authenticated user sessions securely.</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FR-020</w:t>
            </w:r>
          </w:p>
        </w:tc>
        <w:tc>
          <w:tcPr>
            <w:tcW w:type="dxa" w:w="8000"/>
            <w:tcMar>
              <w:top w:type="dxa" w:w="80"/>
              <w:left w:type="dxa" w:w="100"/>
              <w:bottom w:type="dxa" w:w="80"/>
              <w:right w:type="dxa" w:w="100"/>
            </w:tcMar>
            <w:vAlign w:val="center"/>
          </w:tcPr>
          <w:p>
            <w:r>
              <w:rPr>
                <w:b w:val="false"/>
                <w:bCs w:val="false"/>
                <w:color w:val="000000"/>
                <w:sz w:val="20"/>
                <w:szCs w:val="20"/>
              </w:rPr>
              <w:t xml:space="preserve">The system shall restrict access to protected resources based on user roles.</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FR-021</w:t>
            </w:r>
          </w:p>
        </w:tc>
        <w:tc>
          <w:tcPr>
            <w:tcW w:type="dxa" w:w="8000"/>
            <w:tcMar>
              <w:top w:type="dxa" w:w="80"/>
              <w:left w:type="dxa" w:w="100"/>
              <w:bottom w:type="dxa" w:w="80"/>
              <w:right w:type="dxa" w:w="100"/>
            </w:tcMar>
            <w:vAlign w:val="center"/>
          </w:tcPr>
          <w:p>
            <w:r>
              <w:rPr>
                <w:b w:val="false"/>
                <w:bCs w:val="false"/>
                <w:color w:val="000000"/>
                <w:sz w:val="20"/>
                <w:szCs w:val="20"/>
              </w:rPr>
              <w:t xml:space="preserve">The system shall terminate the user session after logout.</w:t>
            </w:r>
          </w:p>
        </w:tc>
      </w:tr>
    </w:tbl>
    <w:p>
      <w:pPr>
        <w:pStyle w:val="Heading4"/>
        <w:spacing w:after="80" w:before="160"/>
      </w:pPr>
      <w:r>
        <w:rPr>
          <w:b/>
          <w:bCs/>
          <w:i/>
          <w:iCs/>
          <w:sz w:val="22"/>
          <w:szCs w:val="22"/>
        </w:rPr>
        <w:t xml:space="preserve">Business Rules</w:t>
      </w:r>
    </w:p>
    <w:p>
      <w:pPr>
        <w:pStyle w:val="ListParagraph"/>
        <w:numPr>
          <w:ilvl w:val="0"/>
          <w:numId w:val="2"/>
        </w:numPr>
        <w:spacing w:after="60" w:line="276"/>
      </w:pPr>
      <w:r>
        <w:rPr>
          <w:sz w:val="22"/>
          <w:szCs w:val="22"/>
        </w:rPr>
        <w:t xml:space="preserve">Every authenticated user shall have exactly one assigned role.</w:t>
      </w:r>
    </w:p>
    <w:p>
      <w:pPr>
        <w:pStyle w:val="ListParagraph"/>
        <w:numPr>
          <w:ilvl w:val="0"/>
          <w:numId w:val="2"/>
        </w:numPr>
        <w:spacing w:after="60" w:line="276"/>
      </w:pPr>
      <w:r>
        <w:rPr>
          <w:sz w:val="22"/>
          <w:szCs w:val="22"/>
        </w:rPr>
        <w:t xml:space="preserve">A user shall access only the modules permitted for the assigned role.</w:t>
      </w:r>
    </w:p>
    <w:p>
      <w:pPr>
        <w:pStyle w:val="ListParagraph"/>
        <w:numPr>
          <w:ilvl w:val="0"/>
          <w:numId w:val="2"/>
        </w:numPr>
        <w:spacing w:after="60" w:line="276"/>
      </w:pPr>
      <w:r>
        <w:rPr>
          <w:sz w:val="22"/>
          <w:szCs w:val="22"/>
        </w:rPr>
        <w:t xml:space="preserve">Passwords shall never be stored in plain text.</w:t>
      </w:r>
    </w:p>
    <w:p>
      <w:pPr>
        <w:pStyle w:val="ListParagraph"/>
        <w:numPr>
          <w:ilvl w:val="0"/>
          <w:numId w:val="2"/>
        </w:numPr>
        <w:spacing w:after="60" w:line="276"/>
      </w:pPr>
      <w:r>
        <w:rPr>
          <w:sz w:val="22"/>
          <w:szCs w:val="22"/>
        </w:rPr>
        <w:t xml:space="preserve">Only the Administrator shall reset or regenerate user passwords.</w:t>
      </w:r>
    </w:p>
    <w:p>
      <w:pPr>
        <w:pStyle w:val="ListParagraph"/>
        <w:numPr>
          <w:ilvl w:val="0"/>
          <w:numId w:val="2"/>
        </w:numPr>
        <w:spacing w:after="60" w:line="276"/>
      </w:pPr>
      <w:r>
        <w:rPr>
          <w:sz w:val="22"/>
          <w:szCs w:val="22"/>
        </w:rPr>
        <w:t xml:space="preserve">Every successful and unsuccessful login attempt shall be recorded in the Audit Log.</w:t>
      </w:r>
    </w:p>
    <w:p>
      <w:pPr>
        <w:pStyle w:val="Heading2"/>
        <w:spacing w:after="120" w:before="240"/>
      </w:pPr>
      <w:r>
        <w:rPr>
          <w:b/>
          <w:bCs/>
          <w:color w:val="1F4E79"/>
          <w:sz w:val="26"/>
          <w:szCs w:val="26"/>
        </w:rPr>
        <w:t xml:space="preserve">3.3 User Management Module</w:t>
      </w:r>
    </w:p>
    <w:p>
      <w:pPr>
        <w:spacing w:after="120"/>
      </w:pPr>
      <w:r>
        <w:rPr>
          <w:b/>
          <w:bCs/>
          <w:sz w:val="22"/>
          <w:szCs w:val="22"/>
        </w:rPr>
        <w:t xml:space="preserve">Priority: </w:t>
      </w:r>
      <w:r>
        <w:rPr>
          <w:i/>
          <w:iCs/>
          <w:sz w:val="22"/>
          <w:szCs w:val="22"/>
        </w:rPr>
        <w:t xml:space="preserve">High</w:t>
      </w:r>
    </w:p>
    <w:p>
      <w:pPr>
        <w:spacing w:after="140" w:line="276"/>
      </w:pPr>
      <w:r>
        <w:rPr>
          <w:sz w:val="22"/>
          <w:szCs w:val="22"/>
        </w:rPr>
        <w:t xml:space="preserve">The User Management Module enables the Administrator to manage all authenticated users of the SDC Portal, including creation, modification, activation, deactivation, and Alumni management of Developers and Mentors.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50"/>
        <w:gridCol w:w="8000"/>
      </w:tblGrid>
      <w:tr>
        <w:trPr>
          <w:tblHeader/>
        </w:trPr>
        <w:tc>
          <w:tcPr>
            <w:tcW w:type="dxa" w:w="1350"/>
            <w:shd w:fill="DCE6F1" w:val="clear"/>
            <w:tcMar>
              <w:top w:type="dxa" w:w="80"/>
              <w:left w:type="dxa" w:w="100"/>
              <w:bottom w:type="dxa" w:w="80"/>
              <w:right w:type="dxa" w:w="100"/>
            </w:tcMar>
            <w:vAlign w:val="center"/>
          </w:tcPr>
          <w:p>
            <w:r>
              <w:rPr>
                <w:b/>
                <w:bCs/>
                <w:color w:val="1F4E79"/>
                <w:sz w:val="20"/>
                <w:szCs w:val="20"/>
              </w:rPr>
              <w:t xml:space="preserve">ID</w:t>
            </w:r>
          </w:p>
        </w:tc>
        <w:tc>
          <w:tcPr>
            <w:tcW w:type="dxa" w:w="8000"/>
            <w:shd w:fill="DCE6F1" w:val="clear"/>
            <w:tcMar>
              <w:top w:type="dxa" w:w="80"/>
              <w:left w:type="dxa" w:w="100"/>
              <w:bottom w:type="dxa" w:w="80"/>
              <w:right w:type="dxa" w:w="100"/>
            </w:tcMar>
            <w:vAlign w:val="center"/>
          </w:tcPr>
          <w:p>
            <w:r>
              <w:rPr>
                <w:b/>
                <w:bCs/>
                <w:color w:val="1F4E79"/>
                <w:sz w:val="20"/>
                <w:szCs w:val="20"/>
              </w:rPr>
              <w:t xml:space="preserve">Requirement</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FR-022</w:t>
            </w:r>
          </w:p>
        </w:tc>
        <w:tc>
          <w:tcPr>
            <w:tcW w:type="dxa" w:w="8000"/>
            <w:tcMar>
              <w:top w:type="dxa" w:w="80"/>
              <w:left w:type="dxa" w:w="100"/>
              <w:bottom w:type="dxa" w:w="80"/>
              <w:right w:type="dxa" w:w="100"/>
            </w:tcMar>
            <w:vAlign w:val="center"/>
          </w:tcPr>
          <w:p>
            <w:r>
              <w:rPr>
                <w:b w:val="false"/>
                <w:bCs w:val="false"/>
                <w:color w:val="000000"/>
                <w:sz w:val="20"/>
                <w:szCs w:val="20"/>
              </w:rPr>
              <w:t xml:space="preserve">The Administrator shall create Developer accounts.</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FR-023</w:t>
            </w:r>
          </w:p>
        </w:tc>
        <w:tc>
          <w:tcPr>
            <w:tcW w:type="dxa" w:w="8000"/>
            <w:tcMar>
              <w:top w:type="dxa" w:w="80"/>
              <w:left w:type="dxa" w:w="100"/>
              <w:bottom w:type="dxa" w:w="80"/>
              <w:right w:type="dxa" w:w="100"/>
            </w:tcMar>
            <w:vAlign w:val="center"/>
          </w:tcPr>
          <w:p>
            <w:r>
              <w:rPr>
                <w:b w:val="false"/>
                <w:bCs w:val="false"/>
                <w:color w:val="000000"/>
                <w:sz w:val="20"/>
                <w:szCs w:val="20"/>
              </w:rPr>
              <w:t xml:space="preserve">The Administrator shall create Mentor accounts.</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FR-024</w:t>
            </w:r>
          </w:p>
        </w:tc>
        <w:tc>
          <w:tcPr>
            <w:tcW w:type="dxa" w:w="8000"/>
            <w:tcMar>
              <w:top w:type="dxa" w:w="80"/>
              <w:left w:type="dxa" w:w="100"/>
              <w:bottom w:type="dxa" w:w="80"/>
              <w:right w:type="dxa" w:w="100"/>
            </w:tcMar>
            <w:vAlign w:val="center"/>
          </w:tcPr>
          <w:p>
            <w:r>
              <w:rPr>
                <w:b w:val="false"/>
                <w:bCs w:val="false"/>
                <w:color w:val="000000"/>
                <w:sz w:val="20"/>
                <w:szCs w:val="20"/>
              </w:rPr>
              <w:t xml:space="preserve">The system shall generate unique User IDs for newly created users.</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FR-025</w:t>
            </w:r>
          </w:p>
        </w:tc>
        <w:tc>
          <w:tcPr>
            <w:tcW w:type="dxa" w:w="8000"/>
            <w:tcMar>
              <w:top w:type="dxa" w:w="80"/>
              <w:left w:type="dxa" w:w="100"/>
              <w:bottom w:type="dxa" w:w="80"/>
              <w:right w:type="dxa" w:w="100"/>
            </w:tcMar>
            <w:vAlign w:val="center"/>
          </w:tcPr>
          <w:p>
            <w:r>
              <w:rPr>
                <w:b w:val="false"/>
                <w:bCs w:val="false"/>
                <w:color w:val="000000"/>
                <w:sz w:val="20"/>
                <w:szCs w:val="20"/>
              </w:rPr>
              <w:t xml:space="preserve">The system shall generate initial passwords for newly created users.</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FR-026</w:t>
            </w:r>
          </w:p>
        </w:tc>
        <w:tc>
          <w:tcPr>
            <w:tcW w:type="dxa" w:w="8000"/>
            <w:tcMar>
              <w:top w:type="dxa" w:w="80"/>
              <w:left w:type="dxa" w:w="100"/>
              <w:bottom w:type="dxa" w:w="80"/>
              <w:right w:type="dxa" w:w="100"/>
            </w:tcMar>
            <w:vAlign w:val="center"/>
          </w:tcPr>
          <w:p>
            <w:r>
              <w:rPr>
                <w:b w:val="false"/>
                <w:bCs w:val="false"/>
                <w:color w:val="000000"/>
                <w:sz w:val="20"/>
                <w:szCs w:val="20"/>
              </w:rPr>
              <w:t xml:space="preserve">The Administrator shall update user information.</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FR-027</w:t>
            </w:r>
          </w:p>
        </w:tc>
        <w:tc>
          <w:tcPr>
            <w:tcW w:type="dxa" w:w="8000"/>
            <w:tcMar>
              <w:top w:type="dxa" w:w="80"/>
              <w:left w:type="dxa" w:w="100"/>
              <w:bottom w:type="dxa" w:w="80"/>
              <w:right w:type="dxa" w:w="100"/>
            </w:tcMar>
            <w:vAlign w:val="center"/>
          </w:tcPr>
          <w:p>
            <w:r>
              <w:rPr>
                <w:b w:val="false"/>
                <w:bCs w:val="false"/>
                <w:color w:val="000000"/>
                <w:sz w:val="20"/>
                <w:szCs w:val="20"/>
              </w:rPr>
              <w:t xml:space="preserve">The Administrator shall activate or deactivate user accounts.</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FR-028</w:t>
            </w:r>
          </w:p>
        </w:tc>
        <w:tc>
          <w:tcPr>
            <w:tcW w:type="dxa" w:w="8000"/>
            <w:tcMar>
              <w:top w:type="dxa" w:w="80"/>
              <w:left w:type="dxa" w:w="100"/>
              <w:bottom w:type="dxa" w:w="80"/>
              <w:right w:type="dxa" w:w="100"/>
            </w:tcMar>
            <w:vAlign w:val="center"/>
          </w:tcPr>
          <w:p>
            <w:r>
              <w:rPr>
                <w:b w:val="false"/>
                <w:bCs w:val="false"/>
                <w:color w:val="000000"/>
                <w:sz w:val="20"/>
                <w:szCs w:val="20"/>
              </w:rPr>
              <w:t xml:space="preserve">The Administrator shall reset or regenerate user passwords.</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FR-029</w:t>
            </w:r>
          </w:p>
        </w:tc>
        <w:tc>
          <w:tcPr>
            <w:tcW w:type="dxa" w:w="8000"/>
            <w:tcMar>
              <w:top w:type="dxa" w:w="80"/>
              <w:left w:type="dxa" w:w="100"/>
              <w:bottom w:type="dxa" w:w="80"/>
              <w:right w:type="dxa" w:w="100"/>
            </w:tcMar>
            <w:vAlign w:val="center"/>
          </w:tcPr>
          <w:p>
            <w:r>
              <w:rPr>
                <w:b w:val="false"/>
                <w:bCs w:val="false"/>
                <w:color w:val="000000"/>
                <w:sz w:val="20"/>
                <w:szCs w:val="20"/>
              </w:rPr>
              <w:t xml:space="preserve">The Administrator shall convert Developers to Alumni manually.</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FR-030</w:t>
            </w:r>
          </w:p>
        </w:tc>
        <w:tc>
          <w:tcPr>
            <w:tcW w:type="dxa" w:w="8000"/>
            <w:tcMar>
              <w:top w:type="dxa" w:w="80"/>
              <w:left w:type="dxa" w:w="100"/>
              <w:bottom w:type="dxa" w:w="80"/>
              <w:right w:type="dxa" w:w="100"/>
            </w:tcMar>
            <w:vAlign w:val="center"/>
          </w:tcPr>
          <w:p>
            <w:r>
              <w:rPr>
                <w:b w:val="false"/>
                <w:bCs w:val="false"/>
                <w:color w:val="000000"/>
                <w:sz w:val="20"/>
                <w:szCs w:val="20"/>
              </w:rPr>
              <w:t xml:space="preserve">The system shall automatically convert eligible Developers to Alumni according to the defined academic schedule.</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FR-031</w:t>
            </w:r>
          </w:p>
        </w:tc>
        <w:tc>
          <w:tcPr>
            <w:tcW w:type="dxa" w:w="8000"/>
            <w:tcMar>
              <w:top w:type="dxa" w:w="80"/>
              <w:left w:type="dxa" w:w="100"/>
              <w:bottom w:type="dxa" w:w="80"/>
              <w:right w:type="dxa" w:w="100"/>
            </w:tcMar>
            <w:vAlign w:val="center"/>
          </w:tcPr>
          <w:p>
            <w:r>
              <w:rPr>
                <w:b w:val="false"/>
                <w:bCs w:val="false"/>
                <w:color w:val="000000"/>
                <w:sz w:val="20"/>
                <w:szCs w:val="20"/>
              </w:rPr>
              <w:t xml:space="preserve">The system shall maintain a complete user history.</w:t>
            </w:r>
          </w:p>
        </w:tc>
      </w:tr>
    </w:tbl>
    <w:p>
      <w:pPr>
        <w:pStyle w:val="Heading3"/>
        <w:spacing w:after="100" w:before="200"/>
      </w:pPr>
      <w:r>
        <w:rPr>
          <w:b/>
          <w:bCs/>
          <w:color w:val="2E75B6"/>
          <w:sz w:val="23"/>
          <w:szCs w:val="23"/>
        </w:rPr>
        <w:t xml:space="preserve">3.3.1 User Profile Management</w:t>
      </w:r>
    </w:p>
    <w:p>
      <w:pPr>
        <w:spacing w:after="140" w:line="276"/>
      </w:pPr>
      <w:r>
        <w:rPr>
          <w:sz w:val="22"/>
          <w:szCs w:val="22"/>
        </w:rPr>
        <w:t xml:space="preserve">Every authenticated Developer shall maintain a personal profile.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6850"/>
      </w:tblGrid>
      <w:tr>
        <w:trPr>
          <w:tblHeader/>
        </w:trPr>
        <w:tc>
          <w:tcPr>
            <w:tcW w:type="dxa" w:w="2500"/>
            <w:shd w:fill="DCE6F1" w:val="clear"/>
            <w:tcMar>
              <w:top w:type="dxa" w:w="80"/>
              <w:left w:type="dxa" w:w="100"/>
              <w:bottom w:type="dxa" w:w="80"/>
              <w:right w:type="dxa" w:w="100"/>
            </w:tcMar>
            <w:vAlign w:val="center"/>
          </w:tcPr>
          <w:p>
            <w:r>
              <w:rPr>
                <w:b/>
                <w:bCs/>
                <w:color w:val="1F4E79"/>
                <w:sz w:val="20"/>
                <w:szCs w:val="20"/>
              </w:rPr>
              <w:t xml:space="preserve">Category</w:t>
            </w:r>
          </w:p>
        </w:tc>
        <w:tc>
          <w:tcPr>
            <w:tcW w:type="dxa" w:w="6850"/>
            <w:shd w:fill="DCE6F1" w:val="clear"/>
            <w:tcMar>
              <w:top w:type="dxa" w:w="80"/>
              <w:left w:type="dxa" w:w="100"/>
              <w:bottom w:type="dxa" w:w="80"/>
              <w:right w:type="dxa" w:w="100"/>
            </w:tcMar>
            <w:vAlign w:val="center"/>
          </w:tcPr>
          <w:p>
            <w:r>
              <w:rPr>
                <w:b/>
                <w:bCs/>
                <w:color w:val="1F4E79"/>
                <w:sz w:val="20"/>
                <w:szCs w:val="20"/>
              </w:rPr>
              <w:t xml:space="preserve">Fields</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Editable by Developer</w:t>
            </w:r>
          </w:p>
        </w:tc>
        <w:tc>
          <w:tcPr>
            <w:tcW w:type="dxa" w:w="6850"/>
            <w:tcMar>
              <w:top w:type="dxa" w:w="80"/>
              <w:left w:type="dxa" w:w="100"/>
              <w:bottom w:type="dxa" w:w="80"/>
              <w:right w:type="dxa" w:w="100"/>
            </w:tcMar>
            <w:vAlign w:val="center"/>
          </w:tcPr>
          <w:p>
            <w:r>
              <w:rPr>
                <w:b w:val="false"/>
                <w:bCs w:val="false"/>
                <w:color w:val="000000"/>
                <w:sz w:val="20"/>
                <w:szCs w:val="20"/>
              </w:rPr>
              <w:t xml:space="preserve">Profile Photo, GitHub Profile, LinkedIn Profile</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Restricted (Admin-only)</w:t>
            </w:r>
          </w:p>
        </w:tc>
        <w:tc>
          <w:tcPr>
            <w:tcW w:type="dxa" w:w="6850"/>
            <w:tcMar>
              <w:top w:type="dxa" w:w="80"/>
              <w:left w:type="dxa" w:w="100"/>
              <w:bottom w:type="dxa" w:w="80"/>
              <w:right w:type="dxa" w:w="100"/>
            </w:tcMar>
            <w:vAlign w:val="center"/>
          </w:tcPr>
          <w:p>
            <w:r>
              <w:rPr>
                <w:b w:val="false"/>
                <w:bCs w:val="false"/>
                <w:color w:val="000000"/>
                <w:sz w:val="20"/>
                <w:szCs w:val="20"/>
              </w:rPr>
              <w:t xml:space="preserve">User ID, Name, Role, Branch, Academic Year, Team, Assigned Project, Password</w:t>
            </w:r>
          </w:p>
        </w:tc>
      </w:tr>
    </w:tbl>
    <w:p>
      <w:pPr>
        <w:pStyle w:val="Heading4"/>
        <w:spacing w:after="80" w:before="160"/>
      </w:pPr>
      <w:r>
        <w:rPr>
          <w:b/>
          <w:bCs/>
          <w:i/>
          <w:iCs/>
          <w:sz w:val="22"/>
          <w:szCs w:val="22"/>
        </w:rPr>
        <w:t xml:space="preserve">Business Rules</w:t>
      </w:r>
    </w:p>
    <w:p>
      <w:pPr>
        <w:pStyle w:val="ListParagraph"/>
        <w:numPr>
          <w:ilvl w:val="0"/>
          <w:numId w:val="2"/>
        </w:numPr>
        <w:spacing w:after="60" w:line="276"/>
      </w:pPr>
      <w:r>
        <w:rPr>
          <w:sz w:val="22"/>
          <w:szCs w:val="22"/>
        </w:rPr>
        <w:t xml:space="preserve">User IDs shall be unique throughout the portal.</w:t>
      </w:r>
    </w:p>
    <w:p>
      <w:pPr>
        <w:pStyle w:val="ListParagraph"/>
        <w:numPr>
          <w:ilvl w:val="0"/>
          <w:numId w:val="2"/>
        </w:numPr>
        <w:spacing w:after="60" w:line="276"/>
      </w:pPr>
      <w:r>
        <w:rPr>
          <w:sz w:val="22"/>
          <w:szCs w:val="22"/>
        </w:rPr>
        <w:t xml:space="preserve">Password management shall be performed only by the Administrator.</w:t>
      </w:r>
    </w:p>
    <w:p>
      <w:pPr>
        <w:pStyle w:val="ListParagraph"/>
        <w:numPr>
          <w:ilvl w:val="0"/>
          <w:numId w:val="2"/>
        </w:numPr>
        <w:spacing w:after="60" w:line="276"/>
      </w:pPr>
      <w:r>
        <w:rPr>
          <w:sz w:val="22"/>
          <w:szCs w:val="22"/>
        </w:rPr>
        <w:t xml:space="preserve">Profile updates shall be reflected across the portal in real time.</w:t>
      </w:r>
    </w:p>
    <w:p>
      <w:pPr>
        <w:pStyle w:val="ListParagraph"/>
        <w:numPr>
          <w:ilvl w:val="0"/>
          <w:numId w:val="2"/>
        </w:numPr>
        <w:spacing w:after="60" w:line="276"/>
      </w:pPr>
      <w:r>
        <w:rPr>
          <w:sz w:val="22"/>
          <w:szCs w:val="22"/>
        </w:rPr>
        <w:t xml:space="preserve">Alumni shall not participate in active projects.</w:t>
      </w:r>
    </w:p>
    <w:p>
      <w:pPr>
        <w:pStyle w:val="Heading2"/>
        <w:spacing w:after="120" w:before="240"/>
      </w:pPr>
      <w:r>
        <w:rPr>
          <w:b/>
          <w:bCs/>
          <w:color w:val="1F4E79"/>
          <w:sz w:val="26"/>
          <w:szCs w:val="26"/>
        </w:rPr>
        <w:t xml:space="preserve">3.4 Recruitment Management Module</w:t>
      </w:r>
    </w:p>
    <w:p>
      <w:pPr>
        <w:spacing w:after="120"/>
      </w:pPr>
      <w:r>
        <w:rPr>
          <w:b/>
          <w:bCs/>
          <w:sz w:val="22"/>
          <w:szCs w:val="22"/>
        </w:rPr>
        <w:t xml:space="preserve">Priority: </w:t>
      </w:r>
      <w:r>
        <w:rPr>
          <w:i/>
          <w:iCs/>
          <w:sz w:val="22"/>
          <w:szCs w:val="22"/>
        </w:rPr>
        <w:t xml:space="preserve">High</w:t>
      </w:r>
    </w:p>
    <w:p>
      <w:pPr>
        <w:spacing w:after="140" w:line="276"/>
      </w:pPr>
      <w:r>
        <w:rPr>
          <w:sz w:val="22"/>
          <w:szCs w:val="22"/>
        </w:rPr>
        <w:t xml:space="preserve">The Recruitment Management Module automates the process of receiving, reviewing, approving, and onboarding new Software Development Cell members.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50"/>
        <w:gridCol w:w="8000"/>
      </w:tblGrid>
      <w:tr>
        <w:trPr>
          <w:tblHeader/>
        </w:trPr>
        <w:tc>
          <w:tcPr>
            <w:tcW w:type="dxa" w:w="1350"/>
            <w:shd w:fill="DCE6F1" w:val="clear"/>
            <w:tcMar>
              <w:top w:type="dxa" w:w="80"/>
              <w:left w:type="dxa" w:w="100"/>
              <w:bottom w:type="dxa" w:w="80"/>
              <w:right w:type="dxa" w:w="100"/>
            </w:tcMar>
            <w:vAlign w:val="center"/>
          </w:tcPr>
          <w:p>
            <w:r>
              <w:rPr>
                <w:b/>
                <w:bCs/>
                <w:color w:val="1F4E79"/>
                <w:sz w:val="20"/>
                <w:szCs w:val="20"/>
              </w:rPr>
              <w:t xml:space="preserve">ID</w:t>
            </w:r>
          </w:p>
        </w:tc>
        <w:tc>
          <w:tcPr>
            <w:tcW w:type="dxa" w:w="8000"/>
            <w:shd w:fill="DCE6F1" w:val="clear"/>
            <w:tcMar>
              <w:top w:type="dxa" w:w="80"/>
              <w:left w:type="dxa" w:w="100"/>
              <w:bottom w:type="dxa" w:w="80"/>
              <w:right w:type="dxa" w:w="100"/>
            </w:tcMar>
            <w:vAlign w:val="center"/>
          </w:tcPr>
          <w:p>
            <w:r>
              <w:rPr>
                <w:b/>
                <w:bCs/>
                <w:color w:val="1F4E79"/>
                <w:sz w:val="20"/>
                <w:szCs w:val="20"/>
              </w:rPr>
              <w:t xml:space="preserve">Requirement</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FR-032</w:t>
            </w:r>
          </w:p>
        </w:tc>
        <w:tc>
          <w:tcPr>
            <w:tcW w:type="dxa" w:w="8000"/>
            <w:tcMar>
              <w:top w:type="dxa" w:w="80"/>
              <w:left w:type="dxa" w:w="100"/>
              <w:bottom w:type="dxa" w:w="80"/>
              <w:right w:type="dxa" w:w="100"/>
            </w:tcMar>
            <w:vAlign w:val="center"/>
          </w:tcPr>
          <w:p>
            <w:r>
              <w:rPr>
                <w:b w:val="false"/>
                <w:bCs w:val="false"/>
                <w:color w:val="000000"/>
                <w:sz w:val="20"/>
                <w:szCs w:val="20"/>
              </w:rPr>
              <w:t xml:space="preserve">The Administrator shall enable or disable recruitment.</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FR-033</w:t>
            </w:r>
          </w:p>
        </w:tc>
        <w:tc>
          <w:tcPr>
            <w:tcW w:type="dxa" w:w="8000"/>
            <w:tcMar>
              <w:top w:type="dxa" w:w="80"/>
              <w:left w:type="dxa" w:w="100"/>
              <w:bottom w:type="dxa" w:w="80"/>
              <w:right w:type="dxa" w:w="100"/>
            </w:tcMar>
            <w:vAlign w:val="center"/>
          </w:tcPr>
          <w:p>
            <w:r>
              <w:rPr>
                <w:b w:val="false"/>
                <w:bCs w:val="false"/>
                <w:color w:val="000000"/>
                <w:sz w:val="20"/>
                <w:szCs w:val="20"/>
              </w:rPr>
              <w:t xml:space="preserve">The system shall display the recruitment form only when recruitment is enabled.</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FR-034</w:t>
            </w:r>
          </w:p>
        </w:tc>
        <w:tc>
          <w:tcPr>
            <w:tcW w:type="dxa" w:w="8000"/>
            <w:tcMar>
              <w:top w:type="dxa" w:w="80"/>
              <w:left w:type="dxa" w:w="100"/>
              <w:bottom w:type="dxa" w:w="80"/>
              <w:right w:type="dxa" w:w="100"/>
            </w:tcMar>
            <w:vAlign w:val="center"/>
          </w:tcPr>
          <w:p>
            <w:r>
              <w:rPr>
                <w:b w:val="false"/>
                <w:bCs w:val="false"/>
                <w:color w:val="000000"/>
                <w:sz w:val="20"/>
                <w:szCs w:val="20"/>
              </w:rPr>
              <w:t xml:space="preserve">Applicants shall submit recruitment applications through the public website.</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FR-035</w:t>
            </w:r>
          </w:p>
        </w:tc>
        <w:tc>
          <w:tcPr>
            <w:tcW w:type="dxa" w:w="8000"/>
            <w:tcMar>
              <w:top w:type="dxa" w:w="80"/>
              <w:left w:type="dxa" w:w="100"/>
              <w:bottom w:type="dxa" w:w="80"/>
              <w:right w:type="dxa" w:w="100"/>
            </w:tcMar>
            <w:vAlign w:val="center"/>
          </w:tcPr>
          <w:p>
            <w:r>
              <w:rPr>
                <w:b w:val="false"/>
                <w:bCs w:val="false"/>
                <w:color w:val="000000"/>
                <w:sz w:val="20"/>
                <w:szCs w:val="20"/>
              </w:rPr>
              <w:t xml:space="preserve">The Administrator shall review submitted applications.</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FR-036</w:t>
            </w:r>
          </w:p>
        </w:tc>
        <w:tc>
          <w:tcPr>
            <w:tcW w:type="dxa" w:w="8000"/>
            <w:tcMar>
              <w:top w:type="dxa" w:w="80"/>
              <w:left w:type="dxa" w:w="100"/>
              <w:bottom w:type="dxa" w:w="80"/>
              <w:right w:type="dxa" w:w="100"/>
            </w:tcMar>
            <w:vAlign w:val="center"/>
          </w:tcPr>
          <w:p>
            <w:r>
              <w:rPr>
                <w:b w:val="false"/>
                <w:bCs w:val="false"/>
                <w:color w:val="000000"/>
                <w:sz w:val="20"/>
                <w:szCs w:val="20"/>
              </w:rPr>
              <w:t xml:space="preserve">The Administrator shall approve or reject applications.</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FR-037</w:t>
            </w:r>
          </w:p>
        </w:tc>
        <w:tc>
          <w:tcPr>
            <w:tcW w:type="dxa" w:w="8000"/>
            <w:tcMar>
              <w:top w:type="dxa" w:w="80"/>
              <w:left w:type="dxa" w:w="100"/>
              <w:bottom w:type="dxa" w:w="80"/>
              <w:right w:type="dxa" w:w="100"/>
            </w:tcMar>
            <w:vAlign w:val="center"/>
          </w:tcPr>
          <w:p>
            <w:r>
              <w:rPr>
                <w:b w:val="false"/>
                <w:bCs w:val="false"/>
                <w:color w:val="000000"/>
                <w:sz w:val="20"/>
                <w:szCs w:val="20"/>
              </w:rPr>
              <w:t xml:space="preserve">The system shall automatically create Developer accounts after approval.</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FR-038</w:t>
            </w:r>
          </w:p>
        </w:tc>
        <w:tc>
          <w:tcPr>
            <w:tcW w:type="dxa" w:w="8000"/>
            <w:tcMar>
              <w:top w:type="dxa" w:w="80"/>
              <w:left w:type="dxa" w:w="100"/>
              <w:bottom w:type="dxa" w:w="80"/>
              <w:right w:type="dxa" w:w="100"/>
            </w:tcMar>
            <w:vAlign w:val="center"/>
          </w:tcPr>
          <w:p>
            <w:r>
              <w:rPr>
                <w:b w:val="false"/>
                <w:bCs w:val="false"/>
                <w:color w:val="000000"/>
                <w:sz w:val="20"/>
                <w:szCs w:val="20"/>
              </w:rPr>
              <w:t xml:space="preserve">The system shall automatically generate User IDs.</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FR-039</w:t>
            </w:r>
          </w:p>
        </w:tc>
        <w:tc>
          <w:tcPr>
            <w:tcW w:type="dxa" w:w="8000"/>
            <w:tcMar>
              <w:top w:type="dxa" w:w="80"/>
              <w:left w:type="dxa" w:w="100"/>
              <w:bottom w:type="dxa" w:w="80"/>
              <w:right w:type="dxa" w:w="100"/>
            </w:tcMar>
            <w:vAlign w:val="center"/>
          </w:tcPr>
          <w:p>
            <w:r>
              <w:rPr>
                <w:b w:val="false"/>
                <w:bCs w:val="false"/>
                <w:color w:val="000000"/>
                <w:sz w:val="20"/>
                <w:szCs w:val="20"/>
              </w:rPr>
              <w:t xml:space="preserve">The system shall automatically generate initial passwords.</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FR-040</w:t>
            </w:r>
          </w:p>
        </w:tc>
        <w:tc>
          <w:tcPr>
            <w:tcW w:type="dxa" w:w="8000"/>
            <w:tcMar>
              <w:top w:type="dxa" w:w="80"/>
              <w:left w:type="dxa" w:w="100"/>
              <w:bottom w:type="dxa" w:w="80"/>
              <w:right w:type="dxa" w:w="100"/>
            </w:tcMar>
            <w:vAlign w:val="center"/>
          </w:tcPr>
          <w:p>
            <w:r>
              <w:rPr>
                <w:b w:val="false"/>
                <w:bCs w:val="false"/>
                <w:color w:val="000000"/>
                <w:sz w:val="20"/>
                <w:szCs w:val="20"/>
              </w:rPr>
              <w:t xml:space="preserve">The system shall export generated credentials in CSV format.</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FR-041</w:t>
            </w:r>
          </w:p>
        </w:tc>
        <w:tc>
          <w:tcPr>
            <w:tcW w:type="dxa" w:w="8000"/>
            <w:tcMar>
              <w:top w:type="dxa" w:w="80"/>
              <w:left w:type="dxa" w:w="100"/>
              <w:bottom w:type="dxa" w:w="80"/>
              <w:right w:type="dxa" w:w="100"/>
            </w:tcMar>
            <w:vAlign w:val="center"/>
          </w:tcPr>
          <w:p>
            <w:r>
              <w:rPr>
                <w:b w:val="false"/>
                <w:bCs w:val="false"/>
                <w:color w:val="000000"/>
                <w:sz w:val="20"/>
                <w:szCs w:val="20"/>
              </w:rPr>
              <w:t xml:space="preserve">The approved applicant shall automatically become an Active Developer.</w:t>
            </w:r>
          </w:p>
        </w:tc>
      </w:tr>
    </w:tbl>
    <w:p>
      <w:pPr>
        <w:pStyle w:val="Heading3"/>
        <w:spacing w:after="100" w:before="200"/>
      </w:pPr>
      <w:r>
        <w:rPr>
          <w:b/>
          <w:bCs/>
          <w:color w:val="2E75B6"/>
          <w:sz w:val="23"/>
          <w:szCs w:val="23"/>
        </w:rPr>
        <w:t xml:space="preserve">3.4.1 Applicant Information</w:t>
      </w:r>
    </w:p>
    <w:p>
      <w:pPr>
        <w:spacing w:after="140" w:line="276"/>
      </w:pPr>
      <w:r>
        <w:rPr>
          <w:sz w:val="22"/>
          <w:szCs w:val="22"/>
        </w:rPr>
        <w:t xml:space="preserve">The recruitment application shall collect: Full Name, Email Address, Mobile Number, Branch, Academic Year, Semester, Technical Specialization, Resume, and Additional Information (optional).</w:t>
      </w:r>
    </w:p>
    <w:p>
      <w:pPr>
        <w:pStyle w:val="Heading4"/>
        <w:spacing w:after="80" w:before="160"/>
      </w:pPr>
      <w:r>
        <w:rPr>
          <w:b/>
          <w:bCs/>
          <w:i/>
          <w:iCs/>
          <w:sz w:val="22"/>
          <w:szCs w:val="22"/>
        </w:rPr>
        <w:t xml:space="preserve">Business Rules</w:t>
      </w:r>
    </w:p>
    <w:p>
      <w:pPr>
        <w:pStyle w:val="ListParagraph"/>
        <w:numPr>
          <w:ilvl w:val="0"/>
          <w:numId w:val="2"/>
        </w:numPr>
        <w:spacing w:after="60" w:line="276"/>
      </w:pPr>
      <w:r>
        <w:rPr>
          <w:sz w:val="22"/>
          <w:szCs w:val="22"/>
        </w:rPr>
        <w:t xml:space="preserve">Recruitment shall be controlled only by the Administrator.</w:t>
      </w:r>
    </w:p>
    <w:p>
      <w:pPr>
        <w:pStyle w:val="ListParagraph"/>
        <w:numPr>
          <w:ilvl w:val="0"/>
          <w:numId w:val="2"/>
        </w:numPr>
        <w:spacing w:after="60" w:line="276"/>
      </w:pPr>
      <w:r>
        <w:rPr>
          <w:sz w:val="22"/>
          <w:szCs w:val="22"/>
        </w:rPr>
        <w:t xml:space="preserve">Every applicant may submit only one active application; duplicate applications shall not be accepted.</w:t>
      </w:r>
    </w:p>
    <w:p>
      <w:pPr>
        <w:pStyle w:val="ListParagraph"/>
        <w:numPr>
          <w:ilvl w:val="0"/>
          <w:numId w:val="2"/>
        </w:numPr>
        <w:spacing w:after="60" w:line="276"/>
      </w:pPr>
      <w:r>
        <w:rPr>
          <w:sz w:val="22"/>
          <w:szCs w:val="22"/>
        </w:rPr>
        <w:t xml:space="preserve">Approved applicants shall automatically become Active Developers.</w:t>
      </w:r>
    </w:p>
    <w:p>
      <w:pPr>
        <w:pStyle w:val="ListParagraph"/>
        <w:numPr>
          <w:ilvl w:val="0"/>
          <w:numId w:val="2"/>
        </w:numPr>
        <w:spacing w:after="60" w:line="276"/>
      </w:pPr>
      <w:r>
        <w:rPr>
          <w:sz w:val="22"/>
          <w:szCs w:val="22"/>
        </w:rPr>
        <w:t xml:space="preserve">User credentials shall be generated immediately after approval.</w:t>
      </w:r>
    </w:p>
    <w:p>
      <w:pPr>
        <w:pStyle w:val="Heading2"/>
        <w:spacing w:after="120" w:before="240"/>
      </w:pPr>
      <w:r>
        <w:rPr>
          <w:b/>
          <w:bCs/>
          <w:color w:val="1F4E79"/>
          <w:sz w:val="26"/>
          <w:szCs w:val="26"/>
        </w:rPr>
        <w:t xml:space="preserve">3.5 Team Management Module</w:t>
      </w:r>
    </w:p>
    <w:p>
      <w:pPr>
        <w:spacing w:after="120"/>
      </w:pPr>
      <w:r>
        <w:rPr>
          <w:b/>
          <w:bCs/>
          <w:sz w:val="22"/>
          <w:szCs w:val="22"/>
        </w:rPr>
        <w:t xml:space="preserve">Priority: </w:t>
      </w:r>
      <w:r>
        <w:rPr>
          <w:i/>
          <w:iCs/>
          <w:sz w:val="22"/>
          <w:szCs w:val="22"/>
        </w:rPr>
        <w:t xml:space="preserve">High</w:t>
      </w:r>
    </w:p>
    <w:p>
      <w:pPr>
        <w:spacing w:after="140" w:line="276"/>
      </w:pPr>
      <w:r>
        <w:rPr>
          <w:sz w:val="22"/>
          <w:szCs w:val="22"/>
        </w:rPr>
        <w:t xml:space="preserve">The Team Management Module enables the Administrator to organize Developers into project teams and assign Team Leaders and Mentors.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50"/>
        <w:gridCol w:w="8000"/>
      </w:tblGrid>
      <w:tr>
        <w:trPr>
          <w:tblHeader/>
        </w:trPr>
        <w:tc>
          <w:tcPr>
            <w:tcW w:type="dxa" w:w="1350"/>
            <w:shd w:fill="DCE6F1" w:val="clear"/>
            <w:tcMar>
              <w:top w:type="dxa" w:w="80"/>
              <w:left w:type="dxa" w:w="100"/>
              <w:bottom w:type="dxa" w:w="80"/>
              <w:right w:type="dxa" w:w="100"/>
            </w:tcMar>
            <w:vAlign w:val="center"/>
          </w:tcPr>
          <w:p>
            <w:r>
              <w:rPr>
                <w:b/>
                <w:bCs/>
                <w:color w:val="1F4E79"/>
                <w:sz w:val="20"/>
                <w:szCs w:val="20"/>
              </w:rPr>
              <w:t xml:space="preserve">ID</w:t>
            </w:r>
          </w:p>
        </w:tc>
        <w:tc>
          <w:tcPr>
            <w:tcW w:type="dxa" w:w="8000"/>
            <w:shd w:fill="DCE6F1" w:val="clear"/>
            <w:tcMar>
              <w:top w:type="dxa" w:w="80"/>
              <w:left w:type="dxa" w:w="100"/>
              <w:bottom w:type="dxa" w:w="80"/>
              <w:right w:type="dxa" w:w="100"/>
            </w:tcMar>
            <w:vAlign w:val="center"/>
          </w:tcPr>
          <w:p>
            <w:r>
              <w:rPr>
                <w:b/>
                <w:bCs/>
                <w:color w:val="1F4E79"/>
                <w:sz w:val="20"/>
                <w:szCs w:val="20"/>
              </w:rPr>
              <w:t xml:space="preserve">Requirement</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FR-042</w:t>
            </w:r>
          </w:p>
        </w:tc>
        <w:tc>
          <w:tcPr>
            <w:tcW w:type="dxa" w:w="8000"/>
            <w:tcMar>
              <w:top w:type="dxa" w:w="80"/>
              <w:left w:type="dxa" w:w="100"/>
              <w:bottom w:type="dxa" w:w="80"/>
              <w:right w:type="dxa" w:w="100"/>
            </w:tcMar>
            <w:vAlign w:val="center"/>
          </w:tcPr>
          <w:p>
            <w:r>
              <w:rPr>
                <w:b w:val="false"/>
                <w:bCs w:val="false"/>
                <w:color w:val="000000"/>
                <w:sz w:val="20"/>
                <w:szCs w:val="20"/>
              </w:rPr>
              <w:t xml:space="preserve">The Administrator shall create teams.</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FR-043</w:t>
            </w:r>
          </w:p>
        </w:tc>
        <w:tc>
          <w:tcPr>
            <w:tcW w:type="dxa" w:w="8000"/>
            <w:tcMar>
              <w:top w:type="dxa" w:w="80"/>
              <w:left w:type="dxa" w:w="100"/>
              <w:bottom w:type="dxa" w:w="80"/>
              <w:right w:type="dxa" w:w="100"/>
            </w:tcMar>
            <w:vAlign w:val="center"/>
          </w:tcPr>
          <w:p>
            <w:r>
              <w:rPr>
                <w:b w:val="false"/>
                <w:bCs w:val="false"/>
                <w:color w:val="000000"/>
                <w:sz w:val="20"/>
                <w:szCs w:val="20"/>
              </w:rPr>
              <w:t xml:space="preserve">The Administrator shall edit team information.</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FR-044</w:t>
            </w:r>
          </w:p>
        </w:tc>
        <w:tc>
          <w:tcPr>
            <w:tcW w:type="dxa" w:w="8000"/>
            <w:tcMar>
              <w:top w:type="dxa" w:w="80"/>
              <w:left w:type="dxa" w:w="100"/>
              <w:bottom w:type="dxa" w:w="80"/>
              <w:right w:type="dxa" w:w="100"/>
            </w:tcMar>
            <w:vAlign w:val="center"/>
          </w:tcPr>
          <w:p>
            <w:r>
              <w:rPr>
                <w:b w:val="false"/>
                <w:bCs w:val="false"/>
                <w:color w:val="000000"/>
                <w:sz w:val="20"/>
                <w:szCs w:val="20"/>
              </w:rPr>
              <w:t xml:space="preserve">The Administrator shall assign Developers to teams.</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FR-045</w:t>
            </w:r>
          </w:p>
        </w:tc>
        <w:tc>
          <w:tcPr>
            <w:tcW w:type="dxa" w:w="8000"/>
            <w:tcMar>
              <w:top w:type="dxa" w:w="80"/>
              <w:left w:type="dxa" w:w="100"/>
              <w:bottom w:type="dxa" w:w="80"/>
              <w:right w:type="dxa" w:w="100"/>
            </w:tcMar>
            <w:vAlign w:val="center"/>
          </w:tcPr>
          <w:p>
            <w:r>
              <w:rPr>
                <w:b w:val="false"/>
                <w:bCs w:val="false"/>
                <w:color w:val="000000"/>
                <w:sz w:val="20"/>
                <w:szCs w:val="20"/>
              </w:rPr>
              <w:t xml:space="preserve">The Administrator shall assign one Mentor to each team.</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FR-046</w:t>
            </w:r>
          </w:p>
        </w:tc>
        <w:tc>
          <w:tcPr>
            <w:tcW w:type="dxa" w:w="8000"/>
            <w:tcMar>
              <w:top w:type="dxa" w:w="80"/>
              <w:left w:type="dxa" w:w="100"/>
              <w:bottom w:type="dxa" w:w="80"/>
              <w:right w:type="dxa" w:w="100"/>
            </w:tcMar>
            <w:vAlign w:val="center"/>
          </w:tcPr>
          <w:p>
            <w:r>
              <w:rPr>
                <w:b w:val="false"/>
                <w:bCs w:val="false"/>
                <w:color w:val="000000"/>
                <w:sz w:val="20"/>
                <w:szCs w:val="20"/>
              </w:rPr>
              <w:t xml:space="preserve">The Administrator shall assign one Team Leader to each team.</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FR-047</w:t>
            </w:r>
          </w:p>
        </w:tc>
        <w:tc>
          <w:tcPr>
            <w:tcW w:type="dxa" w:w="8000"/>
            <w:tcMar>
              <w:top w:type="dxa" w:w="80"/>
              <w:left w:type="dxa" w:w="100"/>
              <w:bottom w:type="dxa" w:w="80"/>
              <w:right w:type="dxa" w:w="100"/>
            </w:tcMar>
            <w:vAlign w:val="center"/>
          </w:tcPr>
          <w:p>
            <w:r>
              <w:rPr>
                <w:b w:val="false"/>
                <w:bCs w:val="false"/>
                <w:color w:val="000000"/>
                <w:sz w:val="20"/>
                <w:szCs w:val="20"/>
              </w:rPr>
              <w:t xml:space="preserve">The Administrator shall update team membership.</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FR-048</w:t>
            </w:r>
          </w:p>
        </w:tc>
        <w:tc>
          <w:tcPr>
            <w:tcW w:type="dxa" w:w="8000"/>
            <w:tcMar>
              <w:top w:type="dxa" w:w="80"/>
              <w:left w:type="dxa" w:w="100"/>
              <w:bottom w:type="dxa" w:w="80"/>
              <w:right w:type="dxa" w:w="100"/>
            </w:tcMar>
            <w:vAlign w:val="center"/>
          </w:tcPr>
          <w:p>
            <w:r>
              <w:rPr>
                <w:b w:val="false"/>
                <w:bCs w:val="false"/>
                <w:color w:val="000000"/>
                <w:sz w:val="20"/>
                <w:szCs w:val="20"/>
              </w:rPr>
              <w:t xml:space="preserve">The Administrator shall replace team members when required.</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FR-049</w:t>
            </w:r>
          </w:p>
        </w:tc>
        <w:tc>
          <w:tcPr>
            <w:tcW w:type="dxa" w:w="8000"/>
            <w:tcMar>
              <w:top w:type="dxa" w:w="80"/>
              <w:left w:type="dxa" w:w="100"/>
              <w:bottom w:type="dxa" w:w="80"/>
              <w:right w:type="dxa" w:w="100"/>
            </w:tcMar>
            <w:vAlign w:val="center"/>
          </w:tcPr>
          <w:p>
            <w:r>
              <w:rPr>
                <w:b w:val="false"/>
                <w:bCs w:val="false"/>
                <w:color w:val="000000"/>
                <w:sz w:val="20"/>
                <w:szCs w:val="20"/>
              </w:rPr>
              <w:t xml:space="preserve">The Administrator shall rename existing teams.</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FR-050</w:t>
            </w:r>
          </w:p>
        </w:tc>
        <w:tc>
          <w:tcPr>
            <w:tcW w:type="dxa" w:w="8000"/>
            <w:tcMar>
              <w:top w:type="dxa" w:w="80"/>
              <w:left w:type="dxa" w:w="100"/>
              <w:bottom w:type="dxa" w:w="80"/>
              <w:right w:type="dxa" w:w="100"/>
            </w:tcMar>
            <w:vAlign w:val="center"/>
          </w:tcPr>
          <w:p>
            <w:r>
              <w:rPr>
                <w:b w:val="false"/>
                <w:bCs w:val="false"/>
                <w:color w:val="000000"/>
                <w:sz w:val="20"/>
                <w:szCs w:val="20"/>
              </w:rPr>
              <w:t xml:space="preserve">The Administrator shall remove Developers from teams.</w:t>
            </w:r>
          </w:p>
        </w:tc>
      </w:tr>
    </w:tbl>
    <w:p>
      <w:pPr>
        <w:pStyle w:val="Heading3"/>
        <w:spacing w:after="100" w:before="200"/>
      </w:pPr>
      <w:r>
        <w:rPr>
          <w:b/>
          <w:bCs/>
          <w:color w:val="2E75B6"/>
          <w:sz w:val="23"/>
          <w:szCs w:val="23"/>
        </w:rPr>
        <w:t xml:space="preserve">3.5.1 Team Structure</w:t>
      </w:r>
    </w:p>
    <w:p>
      <w:pPr>
        <w:spacing w:after="140" w:line="276"/>
      </w:pPr>
      <w:r>
        <w:rPr>
          <w:sz w:val="22"/>
          <w:szCs w:val="22"/>
        </w:rPr>
        <w:t xml:space="preserve">Each active team shall contain one Mentor, one Team Leader, and one or more Developers. The Team Leader is also counted as a Developer of the same team.</w:t>
      </w:r>
    </w:p>
    <w:p>
      <w:pPr>
        <w:pStyle w:val="Heading3"/>
        <w:spacing w:after="100" w:before="200"/>
      </w:pPr>
      <w:r>
        <w:rPr>
          <w:b/>
          <w:bCs/>
          <w:color w:val="2E75B6"/>
          <w:sz w:val="23"/>
          <w:szCs w:val="23"/>
        </w:rPr>
        <w:t xml:space="preserve">3.5.2 Team Creation Process</w:t>
      </w:r>
    </w:p>
    <w:p>
      <w:pPr>
        <w:pStyle w:val="ListParagraph"/>
        <w:numPr>
          <w:ilvl w:val="0"/>
          <w:numId w:val="3"/>
        </w:numPr>
        <w:spacing w:after="60" w:line="276"/>
      </w:pPr>
      <w:r>
        <w:rPr>
          <w:sz w:val="22"/>
          <w:szCs w:val="22"/>
        </w:rPr>
        <w:t xml:space="preserve">Administrator enters the Team Name.</w:t>
      </w:r>
    </w:p>
    <w:p>
      <w:pPr>
        <w:pStyle w:val="ListParagraph"/>
        <w:numPr>
          <w:ilvl w:val="0"/>
          <w:numId w:val="3"/>
        </w:numPr>
        <w:spacing w:after="60" w:line="276"/>
      </w:pPr>
      <w:r>
        <w:rPr>
          <w:sz w:val="22"/>
          <w:szCs w:val="22"/>
        </w:rPr>
        <w:t xml:space="preserve">Administrator selects Developers from the available Developer list.</w:t>
      </w:r>
    </w:p>
    <w:p>
      <w:pPr>
        <w:pStyle w:val="ListParagraph"/>
        <w:numPr>
          <w:ilvl w:val="0"/>
          <w:numId w:val="3"/>
        </w:numPr>
        <w:spacing w:after="60" w:line="276"/>
      </w:pPr>
      <w:r>
        <w:rPr>
          <w:sz w:val="22"/>
          <w:szCs w:val="22"/>
        </w:rPr>
        <w:t xml:space="preserve">Administrator selects one Team Leader from the selected Developers.</w:t>
      </w:r>
    </w:p>
    <w:p>
      <w:pPr>
        <w:pStyle w:val="ListParagraph"/>
        <w:numPr>
          <w:ilvl w:val="0"/>
          <w:numId w:val="3"/>
        </w:numPr>
        <w:spacing w:after="60" w:line="276"/>
      </w:pPr>
      <w:r>
        <w:rPr>
          <w:sz w:val="22"/>
          <w:szCs w:val="22"/>
        </w:rPr>
        <w:t xml:space="preserve">Administrator selects one Mentor.</w:t>
      </w:r>
    </w:p>
    <w:p>
      <w:pPr>
        <w:pStyle w:val="ListParagraph"/>
        <w:numPr>
          <w:ilvl w:val="0"/>
          <w:numId w:val="3"/>
        </w:numPr>
        <w:spacing w:after="60" w:line="276"/>
      </w:pPr>
      <w:r>
        <w:rPr>
          <w:sz w:val="22"/>
          <w:szCs w:val="22"/>
        </w:rPr>
        <w:t xml:space="preserve">Administrator saves the team.</w:t>
      </w:r>
    </w:p>
    <w:p>
      <w:pPr>
        <w:pStyle w:val="Heading4"/>
        <w:spacing w:after="80" w:before="160"/>
      </w:pPr>
      <w:r>
        <w:rPr>
          <w:b/>
          <w:bCs/>
          <w:i/>
          <w:iCs/>
          <w:sz w:val="22"/>
          <w:szCs w:val="22"/>
        </w:rPr>
        <w:t xml:space="preserve">Business Rules</w:t>
      </w:r>
    </w:p>
    <w:p>
      <w:pPr>
        <w:pStyle w:val="ListParagraph"/>
        <w:numPr>
          <w:ilvl w:val="0"/>
          <w:numId w:val="2"/>
        </w:numPr>
        <w:spacing w:after="60" w:line="276"/>
      </w:pPr>
      <w:r>
        <w:rPr>
          <w:sz w:val="22"/>
          <w:szCs w:val="22"/>
        </w:rPr>
        <w:t xml:space="preserve">Every Developer shall belong to only one active team.</w:t>
      </w:r>
    </w:p>
    <w:p>
      <w:pPr>
        <w:pStyle w:val="ListParagraph"/>
        <w:numPr>
          <w:ilvl w:val="0"/>
          <w:numId w:val="2"/>
        </w:numPr>
        <w:spacing w:after="60" w:line="276"/>
      </w:pPr>
      <w:r>
        <w:rPr>
          <w:sz w:val="22"/>
          <w:szCs w:val="22"/>
        </w:rPr>
        <w:t xml:space="preserve">A Mentor may supervise multiple teams.</w:t>
      </w:r>
    </w:p>
    <w:p>
      <w:pPr>
        <w:pStyle w:val="ListParagraph"/>
        <w:numPr>
          <w:ilvl w:val="0"/>
          <w:numId w:val="2"/>
        </w:numPr>
        <w:spacing w:after="60" w:line="276"/>
      </w:pPr>
      <w:r>
        <w:rPr>
          <w:sz w:val="22"/>
          <w:szCs w:val="22"/>
        </w:rPr>
        <w:t xml:space="preserve">Every team shall have only one Team Leader, selected only from the Developers belonging to that team, and the Team Leader shall be a Final Year Developer.</w:t>
      </w:r>
    </w:p>
    <w:p>
      <w:pPr>
        <w:pStyle w:val="ListParagraph"/>
        <w:numPr>
          <w:ilvl w:val="0"/>
          <w:numId w:val="2"/>
        </w:numPr>
        <w:spacing w:after="60" w:line="276"/>
      </w:pPr>
      <w:r>
        <w:rPr>
          <w:sz w:val="22"/>
          <w:szCs w:val="22"/>
        </w:rPr>
        <w:t xml:space="preserve">Team information shall remain editable by the Administrator.</w:t>
      </w:r>
    </w:p>
    <w:p>
      <w:pPr>
        <w:pStyle w:val="Heading2"/>
        <w:spacing w:after="120" w:before="240"/>
      </w:pPr>
      <w:r>
        <w:rPr>
          <w:b/>
          <w:bCs/>
          <w:color w:val="1F4E79"/>
          <w:sz w:val="26"/>
          <w:szCs w:val="26"/>
        </w:rPr>
        <w:t xml:space="preserve">3.6 Project Management Module</w:t>
      </w:r>
    </w:p>
    <w:p>
      <w:pPr>
        <w:spacing w:after="120"/>
      </w:pPr>
      <w:r>
        <w:rPr>
          <w:b/>
          <w:bCs/>
          <w:sz w:val="22"/>
          <w:szCs w:val="22"/>
        </w:rPr>
        <w:t xml:space="preserve">Priority: </w:t>
      </w:r>
      <w:r>
        <w:rPr>
          <w:i/>
          <w:iCs/>
          <w:sz w:val="22"/>
          <w:szCs w:val="22"/>
        </w:rPr>
        <w:t xml:space="preserve">Critical</w:t>
      </w:r>
    </w:p>
    <w:p>
      <w:pPr>
        <w:spacing w:after="140" w:line="276"/>
      </w:pPr>
      <w:r>
        <w:rPr>
          <w:sz w:val="22"/>
          <w:szCs w:val="22"/>
        </w:rPr>
        <w:t xml:space="preserve">The Project Management Module enables the Administrator to create, assign, monitor, and manage software development projects executed by the Software Development Cell. Each project is managed by one assigned team following the predefined SDLC.</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50"/>
        <w:gridCol w:w="8000"/>
      </w:tblGrid>
      <w:tr>
        <w:trPr>
          <w:tblHeader/>
        </w:trPr>
        <w:tc>
          <w:tcPr>
            <w:tcW w:type="dxa" w:w="1350"/>
            <w:shd w:fill="DCE6F1" w:val="clear"/>
            <w:tcMar>
              <w:top w:type="dxa" w:w="80"/>
              <w:left w:type="dxa" w:w="100"/>
              <w:bottom w:type="dxa" w:w="80"/>
              <w:right w:type="dxa" w:w="100"/>
            </w:tcMar>
            <w:vAlign w:val="center"/>
          </w:tcPr>
          <w:p>
            <w:r>
              <w:rPr>
                <w:b/>
                <w:bCs/>
                <w:color w:val="1F4E79"/>
                <w:sz w:val="20"/>
                <w:szCs w:val="20"/>
              </w:rPr>
              <w:t xml:space="preserve">ID</w:t>
            </w:r>
          </w:p>
        </w:tc>
        <w:tc>
          <w:tcPr>
            <w:tcW w:type="dxa" w:w="8000"/>
            <w:shd w:fill="DCE6F1" w:val="clear"/>
            <w:tcMar>
              <w:top w:type="dxa" w:w="80"/>
              <w:left w:type="dxa" w:w="100"/>
              <w:bottom w:type="dxa" w:w="80"/>
              <w:right w:type="dxa" w:w="100"/>
            </w:tcMar>
            <w:vAlign w:val="center"/>
          </w:tcPr>
          <w:p>
            <w:r>
              <w:rPr>
                <w:b/>
                <w:bCs/>
                <w:color w:val="1F4E79"/>
                <w:sz w:val="20"/>
                <w:szCs w:val="20"/>
              </w:rPr>
              <w:t xml:space="preserve">Requirement</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FR-051</w:t>
            </w:r>
          </w:p>
        </w:tc>
        <w:tc>
          <w:tcPr>
            <w:tcW w:type="dxa" w:w="8000"/>
            <w:tcMar>
              <w:top w:type="dxa" w:w="80"/>
              <w:left w:type="dxa" w:w="100"/>
              <w:bottom w:type="dxa" w:w="80"/>
              <w:right w:type="dxa" w:w="100"/>
            </w:tcMar>
            <w:vAlign w:val="center"/>
          </w:tcPr>
          <w:p>
            <w:r>
              <w:rPr>
                <w:b w:val="false"/>
                <w:bCs w:val="false"/>
                <w:color w:val="000000"/>
                <w:sz w:val="20"/>
                <w:szCs w:val="20"/>
              </w:rPr>
              <w:t xml:space="preserve">The Administrator shall create projects.</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FR-052</w:t>
            </w:r>
          </w:p>
        </w:tc>
        <w:tc>
          <w:tcPr>
            <w:tcW w:type="dxa" w:w="8000"/>
            <w:tcMar>
              <w:top w:type="dxa" w:w="80"/>
              <w:left w:type="dxa" w:w="100"/>
              <w:bottom w:type="dxa" w:w="80"/>
              <w:right w:type="dxa" w:w="100"/>
            </w:tcMar>
            <w:vAlign w:val="center"/>
          </w:tcPr>
          <w:p>
            <w:r>
              <w:rPr>
                <w:b w:val="false"/>
                <w:bCs w:val="false"/>
                <w:color w:val="000000"/>
                <w:sz w:val="20"/>
                <w:szCs w:val="20"/>
              </w:rPr>
              <w:t xml:space="preserve">The Administrator shall update project information.</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FR-053</w:t>
            </w:r>
          </w:p>
        </w:tc>
        <w:tc>
          <w:tcPr>
            <w:tcW w:type="dxa" w:w="8000"/>
            <w:tcMar>
              <w:top w:type="dxa" w:w="80"/>
              <w:left w:type="dxa" w:w="100"/>
              <w:bottom w:type="dxa" w:w="80"/>
              <w:right w:type="dxa" w:w="100"/>
            </w:tcMar>
            <w:vAlign w:val="center"/>
          </w:tcPr>
          <w:p>
            <w:r>
              <w:rPr>
                <w:b w:val="false"/>
                <w:bCs w:val="false"/>
                <w:color w:val="000000"/>
                <w:sz w:val="20"/>
                <w:szCs w:val="20"/>
              </w:rPr>
              <w:t xml:space="preserve">The Administrator shall assign a team to a project.</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FR-054</w:t>
            </w:r>
          </w:p>
        </w:tc>
        <w:tc>
          <w:tcPr>
            <w:tcW w:type="dxa" w:w="8000"/>
            <w:tcMar>
              <w:top w:type="dxa" w:w="80"/>
              <w:left w:type="dxa" w:w="100"/>
              <w:bottom w:type="dxa" w:w="80"/>
              <w:right w:type="dxa" w:w="100"/>
            </w:tcMar>
            <w:vAlign w:val="center"/>
          </w:tcPr>
          <w:p>
            <w:r>
              <w:rPr>
                <w:b w:val="false"/>
                <w:bCs w:val="false"/>
                <w:color w:val="000000"/>
                <w:sz w:val="20"/>
                <w:szCs w:val="20"/>
              </w:rPr>
              <w:t xml:space="preserve">The Administrator shall modify the assigned team whenever required.</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FR-055</w:t>
            </w:r>
          </w:p>
        </w:tc>
        <w:tc>
          <w:tcPr>
            <w:tcW w:type="dxa" w:w="8000"/>
            <w:tcMar>
              <w:top w:type="dxa" w:w="80"/>
              <w:left w:type="dxa" w:w="100"/>
              <w:bottom w:type="dxa" w:w="80"/>
              <w:right w:type="dxa" w:w="100"/>
            </w:tcMar>
            <w:vAlign w:val="center"/>
          </w:tcPr>
          <w:p>
            <w:r>
              <w:rPr>
                <w:b w:val="false"/>
                <w:bCs w:val="false"/>
                <w:color w:val="000000"/>
                <w:sz w:val="20"/>
                <w:szCs w:val="20"/>
              </w:rPr>
              <w:t xml:space="preserve">The Administrator shall monitor project progress.</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FR-056</w:t>
            </w:r>
          </w:p>
        </w:tc>
        <w:tc>
          <w:tcPr>
            <w:tcW w:type="dxa" w:w="8000"/>
            <w:tcMar>
              <w:top w:type="dxa" w:w="80"/>
              <w:left w:type="dxa" w:w="100"/>
              <w:bottom w:type="dxa" w:w="80"/>
              <w:right w:type="dxa" w:w="100"/>
            </w:tcMar>
            <w:vAlign w:val="center"/>
          </w:tcPr>
          <w:p>
            <w:r>
              <w:rPr>
                <w:b w:val="false"/>
                <w:bCs w:val="false"/>
                <w:color w:val="000000"/>
                <w:sz w:val="20"/>
                <w:szCs w:val="20"/>
              </w:rPr>
              <w:t xml:space="preserve">The Administrator shall archive completed projects.</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FR-057</w:t>
            </w:r>
          </w:p>
        </w:tc>
        <w:tc>
          <w:tcPr>
            <w:tcW w:type="dxa" w:w="8000"/>
            <w:tcMar>
              <w:top w:type="dxa" w:w="80"/>
              <w:left w:type="dxa" w:w="100"/>
              <w:bottom w:type="dxa" w:w="80"/>
              <w:right w:type="dxa" w:w="100"/>
            </w:tcMar>
            <w:vAlign w:val="center"/>
          </w:tcPr>
          <w:p>
            <w:r>
              <w:rPr>
                <w:b w:val="false"/>
                <w:bCs w:val="false"/>
                <w:color w:val="000000"/>
                <w:sz w:val="20"/>
                <w:szCs w:val="20"/>
              </w:rPr>
              <w:t xml:space="preserve">The system shall automatically create predefined SDLC phases for every new project.</w:t>
            </w:r>
          </w:p>
        </w:tc>
      </w:tr>
    </w:tbl>
    <w:p>
      <w:pPr>
        <w:pStyle w:val="Heading3"/>
        <w:spacing w:after="100" w:before="200"/>
      </w:pPr>
      <w:r>
        <w:rPr>
          <w:b/>
          <w:bCs/>
          <w:color w:val="2E75B6"/>
          <w:sz w:val="23"/>
          <w:szCs w:val="23"/>
        </w:rPr>
        <w:t xml:space="preserve">3.6.1 Project Information</w:t>
      </w:r>
    </w:p>
    <w:p>
      <w:pPr>
        <w:spacing w:after="140" w:line="276"/>
      </w:pPr>
      <w:r>
        <w:rPr>
          <w:sz w:val="22"/>
          <w:szCs w:val="22"/>
        </w:rPr>
        <w:t xml:space="preserve">Every project shall maintain: Project Name, Project Description, Assigned Team, Project Status, Current SDLC Phase, Overall Progress, GitHub Repository, Created Date/Time, and Last Updated Date/Time.</w:t>
      </w:r>
    </w:p>
    <w:p>
      <w:pPr>
        <w:pStyle w:val="Heading3"/>
        <w:spacing w:after="100" w:before="200"/>
      </w:pPr>
      <w:r>
        <w:rPr>
          <w:b/>
          <w:bCs/>
          <w:color w:val="2E75B6"/>
          <w:sz w:val="23"/>
          <w:szCs w:val="23"/>
        </w:rPr>
        <w:t xml:space="preserve">3.6.2 Project Assignment</w:t>
      </w:r>
    </w:p>
    <w:p>
      <w:pPr>
        <w:spacing w:after="140" w:line="276"/>
      </w:pPr>
      <w:r>
        <w:rPr>
          <w:sz w:val="22"/>
          <w:szCs w:val="22"/>
        </w:rPr>
        <w:t xml:space="preserve">A project may be created without an assigned team, and a team may exist without an assigned project. The Administrator may assign or modify this relationship at any time.</w:t>
      </w:r>
    </w:p>
    <w:p>
      <w:pPr>
        <w:pStyle w:val="Heading4"/>
        <w:spacing w:after="80" w:before="160"/>
      </w:pPr>
      <w:r>
        <w:rPr>
          <w:b/>
          <w:bCs/>
          <w:i/>
          <w:iCs/>
          <w:sz w:val="22"/>
          <w:szCs w:val="22"/>
        </w:rPr>
        <w:t xml:space="preserve">Business Rules</w:t>
      </w:r>
    </w:p>
    <w:p>
      <w:pPr>
        <w:pStyle w:val="ListParagraph"/>
        <w:numPr>
          <w:ilvl w:val="0"/>
          <w:numId w:val="2"/>
        </w:numPr>
        <w:spacing w:after="60" w:line="276"/>
      </w:pPr>
      <w:r>
        <w:rPr>
          <w:sz w:val="22"/>
          <w:szCs w:val="22"/>
        </w:rPr>
        <w:t xml:space="preserve">Every active project shall eventually be assigned to one team; every team shall manage only one active project.</w:t>
      </w:r>
    </w:p>
    <w:p>
      <w:pPr>
        <w:pStyle w:val="ListParagraph"/>
        <w:numPr>
          <w:ilvl w:val="0"/>
          <w:numId w:val="2"/>
        </w:numPr>
        <w:spacing w:after="60" w:line="276"/>
      </w:pPr>
      <w:r>
        <w:rPr>
          <w:sz w:val="22"/>
          <w:szCs w:val="22"/>
        </w:rPr>
        <w:t xml:space="preserve">Project assignment shall remain editable by the Administrator.</w:t>
      </w:r>
    </w:p>
    <w:p>
      <w:pPr>
        <w:pStyle w:val="ListParagraph"/>
        <w:numPr>
          <w:ilvl w:val="0"/>
          <w:numId w:val="2"/>
        </w:numPr>
        <w:spacing w:after="60" w:line="276"/>
      </w:pPr>
      <w:r>
        <w:rPr>
          <w:sz w:val="22"/>
          <w:szCs w:val="22"/>
        </w:rPr>
        <w:t xml:space="preserve">Project progress shall be calculated automatically.</w:t>
      </w:r>
    </w:p>
    <w:p>
      <w:pPr>
        <w:pStyle w:val="ListParagraph"/>
        <w:numPr>
          <w:ilvl w:val="0"/>
          <w:numId w:val="2"/>
        </w:numPr>
        <w:spacing w:after="60" w:line="276"/>
      </w:pPr>
      <w:r>
        <w:rPr>
          <w:sz w:val="22"/>
          <w:szCs w:val="22"/>
        </w:rPr>
        <w:t xml:space="preserve">Completed projects shall remain available for historical reference.</w:t>
      </w:r>
    </w:p>
    <w:p>
      <w:pPr>
        <w:pStyle w:val="Heading2"/>
        <w:spacing w:after="120" w:before="240"/>
      </w:pPr>
      <w:r>
        <w:rPr>
          <w:b/>
          <w:bCs/>
          <w:color w:val="1F4E79"/>
          <w:sz w:val="26"/>
          <w:szCs w:val="26"/>
        </w:rPr>
        <w:t xml:space="preserve">3.7 Software Development Life Cycle (SDLC) Module</w:t>
      </w:r>
    </w:p>
    <w:p>
      <w:pPr>
        <w:spacing w:after="120"/>
      </w:pPr>
      <w:r>
        <w:rPr>
          <w:b/>
          <w:bCs/>
          <w:sz w:val="22"/>
          <w:szCs w:val="22"/>
        </w:rPr>
        <w:t xml:space="preserve">Priority: </w:t>
      </w:r>
      <w:r>
        <w:rPr>
          <w:i/>
          <w:iCs/>
          <w:sz w:val="22"/>
          <w:szCs w:val="22"/>
        </w:rPr>
        <w:t xml:space="preserve">Critical</w:t>
      </w:r>
    </w:p>
    <w:p>
      <w:pPr>
        <w:spacing w:after="140" w:line="276"/>
      </w:pPr>
      <w:r>
        <w:rPr>
          <w:sz w:val="22"/>
          <w:szCs w:val="22"/>
        </w:rPr>
        <w:t xml:space="preserve">Every project follows a predefined SDLC. The SDLC structure is created automatically by the system and provides a standardized workflow for all SDC projects.</w:t>
      </w:r>
    </w:p>
    <w:p>
      <w:pPr>
        <w:pStyle w:val="Heading3"/>
        <w:spacing w:after="100" w:before="200"/>
      </w:pPr>
      <w:r>
        <w:rPr>
          <w:b/>
          <w:bCs/>
          <w:color w:val="2E75B6"/>
          <w:sz w:val="23"/>
          <w:szCs w:val="23"/>
        </w:rPr>
        <w:t xml:space="preserve">3.7.1 Predefined SDLC Phases</w:t>
      </w:r>
    </w:p>
    <w:p>
      <w:pPr>
        <w:pStyle w:val="ListParagraph"/>
        <w:numPr>
          <w:ilvl w:val="0"/>
          <w:numId w:val="3"/>
        </w:numPr>
        <w:spacing w:after="60" w:line="276"/>
      </w:pPr>
      <w:r>
        <w:rPr>
          <w:sz w:val="22"/>
          <w:szCs w:val="22"/>
        </w:rPr>
        <w:t xml:space="preserve">Planning</w:t>
      </w:r>
    </w:p>
    <w:p>
      <w:pPr>
        <w:pStyle w:val="ListParagraph"/>
        <w:numPr>
          <w:ilvl w:val="0"/>
          <w:numId w:val="3"/>
        </w:numPr>
        <w:spacing w:after="60" w:line="276"/>
      </w:pPr>
      <w:r>
        <w:rPr>
          <w:sz w:val="22"/>
          <w:szCs w:val="22"/>
        </w:rPr>
        <w:t xml:space="preserve">Analysis</w:t>
      </w:r>
    </w:p>
    <w:p>
      <w:pPr>
        <w:pStyle w:val="ListParagraph"/>
        <w:numPr>
          <w:ilvl w:val="0"/>
          <w:numId w:val="3"/>
        </w:numPr>
        <w:spacing w:after="60" w:line="276"/>
      </w:pPr>
      <w:r>
        <w:rPr>
          <w:sz w:val="22"/>
          <w:szCs w:val="22"/>
        </w:rPr>
        <w:t xml:space="preserve">Design</w:t>
      </w:r>
    </w:p>
    <w:p>
      <w:pPr>
        <w:pStyle w:val="ListParagraph"/>
        <w:numPr>
          <w:ilvl w:val="0"/>
          <w:numId w:val="3"/>
        </w:numPr>
        <w:spacing w:after="60" w:line="276"/>
      </w:pPr>
      <w:r>
        <w:rPr>
          <w:sz w:val="22"/>
          <w:szCs w:val="22"/>
        </w:rPr>
        <w:t xml:space="preserve">Development</w:t>
      </w:r>
    </w:p>
    <w:p>
      <w:pPr>
        <w:pStyle w:val="ListParagraph"/>
        <w:numPr>
          <w:ilvl w:val="0"/>
          <w:numId w:val="3"/>
        </w:numPr>
        <w:spacing w:after="60" w:line="276"/>
      </w:pPr>
      <w:r>
        <w:rPr>
          <w:sz w:val="22"/>
          <w:szCs w:val="22"/>
        </w:rPr>
        <w:t xml:space="preserve">Testing</w:t>
      </w:r>
    </w:p>
    <w:p>
      <w:pPr>
        <w:pStyle w:val="ListParagraph"/>
        <w:numPr>
          <w:ilvl w:val="0"/>
          <w:numId w:val="3"/>
        </w:numPr>
        <w:spacing w:after="60" w:line="276"/>
      </w:pPr>
      <w:r>
        <w:rPr>
          <w:sz w:val="22"/>
          <w:szCs w:val="22"/>
        </w:rPr>
        <w:t xml:space="preserve">Deployment</w:t>
      </w:r>
    </w:p>
    <w:p>
      <w:pPr>
        <w:pStyle w:val="ListParagraph"/>
        <w:numPr>
          <w:ilvl w:val="0"/>
          <w:numId w:val="3"/>
        </w:numPr>
        <w:spacing w:after="60" w:line="276"/>
      </w:pPr>
      <w:r>
        <w:rPr>
          <w:sz w:val="22"/>
          <w:szCs w:val="22"/>
        </w:rPr>
        <w:t xml:space="preserve">Maintenance</w:t>
      </w:r>
    </w:p>
    <w:p>
      <w:pPr>
        <w:spacing w:after="140" w:line="276"/>
      </w:pPr>
      <w:r>
        <w:rPr>
          <w:sz w:val="22"/>
          <w:szCs w:val="22"/>
        </w:rPr>
        <w:t xml:space="preserve">These phases are fixed and shall not be modified by users.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50"/>
        <w:gridCol w:w="8000"/>
      </w:tblGrid>
      <w:tr>
        <w:trPr>
          <w:tblHeader/>
        </w:trPr>
        <w:tc>
          <w:tcPr>
            <w:tcW w:type="dxa" w:w="1350"/>
            <w:shd w:fill="DCE6F1" w:val="clear"/>
            <w:tcMar>
              <w:top w:type="dxa" w:w="80"/>
              <w:left w:type="dxa" w:w="100"/>
              <w:bottom w:type="dxa" w:w="80"/>
              <w:right w:type="dxa" w:w="100"/>
            </w:tcMar>
            <w:vAlign w:val="center"/>
          </w:tcPr>
          <w:p>
            <w:r>
              <w:rPr>
                <w:b/>
                <w:bCs/>
                <w:color w:val="1F4E79"/>
                <w:sz w:val="20"/>
                <w:szCs w:val="20"/>
              </w:rPr>
              <w:t xml:space="preserve">ID</w:t>
            </w:r>
          </w:p>
        </w:tc>
        <w:tc>
          <w:tcPr>
            <w:tcW w:type="dxa" w:w="8000"/>
            <w:shd w:fill="DCE6F1" w:val="clear"/>
            <w:tcMar>
              <w:top w:type="dxa" w:w="80"/>
              <w:left w:type="dxa" w:w="100"/>
              <w:bottom w:type="dxa" w:w="80"/>
              <w:right w:type="dxa" w:w="100"/>
            </w:tcMar>
            <w:vAlign w:val="center"/>
          </w:tcPr>
          <w:p>
            <w:r>
              <w:rPr>
                <w:b/>
                <w:bCs/>
                <w:color w:val="1F4E79"/>
                <w:sz w:val="20"/>
                <w:szCs w:val="20"/>
              </w:rPr>
              <w:t xml:space="preserve">Requirement</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FR-058</w:t>
            </w:r>
          </w:p>
        </w:tc>
        <w:tc>
          <w:tcPr>
            <w:tcW w:type="dxa" w:w="8000"/>
            <w:tcMar>
              <w:top w:type="dxa" w:w="80"/>
              <w:left w:type="dxa" w:w="100"/>
              <w:bottom w:type="dxa" w:w="80"/>
              <w:right w:type="dxa" w:w="100"/>
            </w:tcMar>
            <w:vAlign w:val="center"/>
          </w:tcPr>
          <w:p>
            <w:r>
              <w:rPr>
                <w:b w:val="false"/>
                <w:bCs w:val="false"/>
                <w:color w:val="000000"/>
                <w:sz w:val="20"/>
                <w:szCs w:val="20"/>
              </w:rPr>
              <w:t xml:space="preserve">The system shall automatically create predefined SDLC phases for every project.</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FR-059</w:t>
            </w:r>
          </w:p>
        </w:tc>
        <w:tc>
          <w:tcPr>
            <w:tcW w:type="dxa" w:w="8000"/>
            <w:tcMar>
              <w:top w:type="dxa" w:w="80"/>
              <w:left w:type="dxa" w:w="100"/>
              <w:bottom w:type="dxa" w:w="80"/>
              <w:right w:type="dxa" w:w="100"/>
            </w:tcMar>
            <w:vAlign w:val="center"/>
          </w:tcPr>
          <w:p>
            <w:r>
              <w:rPr>
                <w:b w:val="false"/>
                <w:bCs w:val="false"/>
                <w:color w:val="000000"/>
                <w:sz w:val="20"/>
                <w:szCs w:val="20"/>
              </w:rPr>
              <w:t xml:space="preserve">SDLC phases shall be created in the predefined sequence.</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FR-060</w:t>
            </w:r>
          </w:p>
        </w:tc>
        <w:tc>
          <w:tcPr>
            <w:tcW w:type="dxa" w:w="8000"/>
            <w:tcMar>
              <w:top w:type="dxa" w:w="80"/>
              <w:left w:type="dxa" w:w="100"/>
              <w:bottom w:type="dxa" w:w="80"/>
              <w:right w:type="dxa" w:w="100"/>
            </w:tcMar>
            <w:vAlign w:val="center"/>
          </w:tcPr>
          <w:p>
            <w:r>
              <w:rPr>
                <w:b w:val="false"/>
                <w:bCs w:val="false"/>
                <w:color w:val="000000"/>
                <w:sz w:val="20"/>
                <w:szCs w:val="20"/>
              </w:rPr>
              <w:t xml:space="preserve">Users shall not create additional SDLC phases.</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FR-061</w:t>
            </w:r>
          </w:p>
        </w:tc>
        <w:tc>
          <w:tcPr>
            <w:tcW w:type="dxa" w:w="8000"/>
            <w:tcMar>
              <w:top w:type="dxa" w:w="80"/>
              <w:left w:type="dxa" w:w="100"/>
              <w:bottom w:type="dxa" w:w="80"/>
              <w:right w:type="dxa" w:w="100"/>
            </w:tcMar>
            <w:vAlign w:val="center"/>
          </w:tcPr>
          <w:p>
            <w:r>
              <w:rPr>
                <w:b w:val="false"/>
                <w:bCs w:val="false"/>
                <w:color w:val="000000"/>
                <w:sz w:val="20"/>
                <w:szCs w:val="20"/>
              </w:rPr>
              <w:t xml:space="preserve">Users shall not rename predefined SDLC phases.</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FR-062</w:t>
            </w:r>
          </w:p>
        </w:tc>
        <w:tc>
          <w:tcPr>
            <w:tcW w:type="dxa" w:w="8000"/>
            <w:tcMar>
              <w:top w:type="dxa" w:w="80"/>
              <w:left w:type="dxa" w:w="100"/>
              <w:bottom w:type="dxa" w:w="80"/>
              <w:right w:type="dxa" w:w="100"/>
            </w:tcMar>
            <w:vAlign w:val="center"/>
          </w:tcPr>
          <w:p>
            <w:r>
              <w:rPr>
                <w:b w:val="false"/>
                <w:bCs w:val="false"/>
                <w:color w:val="000000"/>
                <w:sz w:val="20"/>
                <w:szCs w:val="20"/>
              </w:rPr>
              <w:t xml:space="preserve">Users shall not delete predefined SDLC phases.</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FR-063</w:t>
            </w:r>
          </w:p>
        </w:tc>
        <w:tc>
          <w:tcPr>
            <w:tcW w:type="dxa" w:w="8000"/>
            <w:tcMar>
              <w:top w:type="dxa" w:w="80"/>
              <w:left w:type="dxa" w:w="100"/>
              <w:bottom w:type="dxa" w:w="80"/>
              <w:right w:type="dxa" w:w="100"/>
            </w:tcMar>
            <w:vAlign w:val="center"/>
          </w:tcPr>
          <w:p>
            <w:r>
              <w:rPr>
                <w:b w:val="false"/>
                <w:bCs w:val="false"/>
                <w:color w:val="000000"/>
                <w:sz w:val="20"/>
                <w:szCs w:val="20"/>
              </w:rPr>
              <w:t xml:space="preserve">Users shall not reorder predefined SDLC phases.</w:t>
            </w:r>
          </w:p>
        </w:tc>
      </w:tr>
    </w:tbl>
    <w:p>
      <w:pPr>
        <w:pStyle w:val="Heading3"/>
        <w:spacing w:after="100" w:before="200"/>
      </w:pPr>
      <w:r>
        <w:rPr>
          <w:b/>
          <w:bCs/>
          <w:color w:val="2E75B6"/>
          <w:sz w:val="23"/>
          <w:szCs w:val="23"/>
        </w:rPr>
        <w:t xml:space="preserve">3.7.2 Phase Workflow</w:t>
      </w:r>
    </w:p>
    <w:p>
      <w:pPr>
        <w:spacing w:after="140" w:line="276"/>
      </w:pPr>
      <w:r>
        <w:rPr>
          <w:sz w:val="22"/>
          <w:szCs w:val="22"/>
        </w:rPr>
        <w:t xml:space="preserve">The default SDLC workflow proceeds sequentially: Planning → Analysis → Design → Development → Testing → Deployment → Maintenance. Initially, only the Planning phase is unlocked; each subsequent phase unlocks after successful completion of the preceding phase. The Administrator may manually unlock any phase when parallel development is required.</w:t>
      </w:r>
    </w:p>
    <w:p>
      <w:pPr>
        <w:pStyle w:val="Heading4"/>
        <w:spacing w:after="80" w:before="160"/>
      </w:pPr>
      <w:r>
        <w:rPr>
          <w:b/>
          <w:bCs/>
          <w:i/>
          <w:iCs/>
          <w:sz w:val="22"/>
          <w:szCs w:val="22"/>
        </w:rPr>
        <w:t xml:space="preserve">Business Rules</w:t>
      </w:r>
    </w:p>
    <w:p>
      <w:pPr>
        <w:pStyle w:val="ListParagraph"/>
        <w:numPr>
          <w:ilvl w:val="0"/>
          <w:numId w:val="2"/>
        </w:numPr>
        <w:spacing w:after="60" w:line="276"/>
      </w:pPr>
      <w:r>
        <w:rPr>
          <w:sz w:val="22"/>
          <w:szCs w:val="22"/>
        </w:rPr>
        <w:t xml:space="preserve">Every project shall follow the predefined SDLC structure; phases shall be created automatically.</w:t>
      </w:r>
    </w:p>
    <w:p>
      <w:pPr>
        <w:pStyle w:val="ListParagraph"/>
        <w:numPr>
          <w:ilvl w:val="0"/>
          <w:numId w:val="2"/>
        </w:numPr>
        <w:spacing w:after="60" w:line="276"/>
      </w:pPr>
      <w:r>
        <w:rPr>
          <w:sz w:val="22"/>
          <w:szCs w:val="22"/>
        </w:rPr>
        <w:t xml:space="preserve">Only unlocked phases shall accept new tasks.</w:t>
      </w:r>
    </w:p>
    <w:p>
      <w:pPr>
        <w:pStyle w:val="ListParagraph"/>
        <w:numPr>
          <w:ilvl w:val="0"/>
          <w:numId w:val="2"/>
        </w:numPr>
        <w:spacing w:after="60" w:line="276"/>
      </w:pPr>
      <w:r>
        <w:rPr>
          <w:sz w:val="22"/>
          <w:szCs w:val="22"/>
        </w:rPr>
        <w:t xml:space="preserve">Phase completion shall be calculated automatically.</w:t>
      </w:r>
    </w:p>
    <w:p>
      <w:pPr>
        <w:pStyle w:val="ListParagraph"/>
        <w:numPr>
          <w:ilvl w:val="0"/>
          <w:numId w:val="2"/>
        </w:numPr>
        <w:spacing w:after="60" w:line="276"/>
      </w:pPr>
      <w:r>
        <w:rPr>
          <w:sz w:val="22"/>
          <w:szCs w:val="22"/>
        </w:rPr>
        <w:t xml:space="preserve">Administrator overrides (manual phase unlocks) shall be recorded in the Audit Log.</w:t>
      </w:r>
    </w:p>
    <w:p>
      <w:pPr>
        <w:pStyle w:val="Heading2"/>
        <w:spacing w:after="120" w:before="240"/>
      </w:pPr>
      <w:r>
        <w:rPr>
          <w:b/>
          <w:bCs/>
          <w:color w:val="1F4E79"/>
          <w:sz w:val="26"/>
          <w:szCs w:val="26"/>
        </w:rPr>
        <w:t xml:space="preserve">3.8 Task Management Module</w:t>
      </w:r>
    </w:p>
    <w:p>
      <w:pPr>
        <w:spacing w:after="120"/>
      </w:pPr>
      <w:r>
        <w:rPr>
          <w:b/>
          <w:bCs/>
          <w:sz w:val="22"/>
          <w:szCs w:val="22"/>
        </w:rPr>
        <w:t xml:space="preserve">Priority: </w:t>
      </w:r>
      <w:r>
        <w:rPr>
          <w:i/>
          <w:iCs/>
          <w:sz w:val="22"/>
          <w:szCs w:val="22"/>
        </w:rPr>
        <w:t xml:space="preserve">Critical</w:t>
      </w:r>
    </w:p>
    <w:p>
      <w:pPr>
        <w:spacing w:after="140" w:line="276"/>
      </w:pPr>
      <w:r>
        <w:rPr>
          <w:sz w:val="22"/>
          <w:szCs w:val="22"/>
        </w:rPr>
        <w:t xml:space="preserve">Tasks represent individual work items created by the Team Leader within predefined SDLC phases. Tasks are the smallest unit of work used for project execution, progress monitoring, and performance evaluation.</w:t>
      </w:r>
    </w:p>
    <w:p>
      <w:pPr>
        <w:pStyle w:val="Heading3"/>
        <w:spacing w:after="100" w:before="200"/>
      </w:pPr>
      <w:r>
        <w:rPr>
          <w:b/>
          <w:bCs/>
          <w:color w:val="2E75B6"/>
          <w:sz w:val="23"/>
          <w:szCs w:val="23"/>
        </w:rPr>
        <w:t xml:space="preserve">3.8.1 Task Information</w:t>
      </w:r>
    </w:p>
    <w:p>
      <w:pPr>
        <w:spacing w:after="140" w:line="276"/>
      </w:pPr>
      <w:r>
        <w:rPr>
          <w:sz w:val="22"/>
          <w:szCs w:val="22"/>
        </w:rPr>
        <w:t xml:space="preserve">Every task shall maintain: Task Name, Task Description, SDLC Phase, Assigned Developer, Due Date, Status, Created Date/Time, Last Updated Date/Time, and Completion Date/Time.</w:t>
      </w:r>
    </w:p>
    <w:p>
      <w:pPr>
        <w:pStyle w:val="Heading3"/>
        <w:spacing w:after="100" w:before="200"/>
      </w:pPr>
      <w:r>
        <w:rPr>
          <w:b/>
          <w:bCs/>
          <w:color w:val="2E75B6"/>
          <w:sz w:val="23"/>
          <w:szCs w:val="23"/>
        </w:rPr>
        <w:t xml:space="preserve">3.8.2 Task Status</w:t>
      </w:r>
    </w:p>
    <w:p>
      <w:pPr>
        <w:spacing w:after="140" w:line="276"/>
      </w:pPr>
      <w:r>
        <w:rPr>
          <w:sz w:val="22"/>
          <w:szCs w:val="22"/>
        </w:rPr>
        <w:t xml:space="preserve">Each task shall maintain one of the following statuses: Pending, In Progress, Completed. Status changes shall be performed only by the Team Leader.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50"/>
        <w:gridCol w:w="8000"/>
      </w:tblGrid>
      <w:tr>
        <w:trPr>
          <w:tblHeader/>
        </w:trPr>
        <w:tc>
          <w:tcPr>
            <w:tcW w:type="dxa" w:w="1350"/>
            <w:shd w:fill="DCE6F1" w:val="clear"/>
            <w:tcMar>
              <w:top w:type="dxa" w:w="80"/>
              <w:left w:type="dxa" w:w="100"/>
              <w:bottom w:type="dxa" w:w="80"/>
              <w:right w:type="dxa" w:w="100"/>
            </w:tcMar>
            <w:vAlign w:val="center"/>
          </w:tcPr>
          <w:p>
            <w:r>
              <w:rPr>
                <w:b/>
                <w:bCs/>
                <w:color w:val="1F4E79"/>
                <w:sz w:val="20"/>
                <w:szCs w:val="20"/>
              </w:rPr>
              <w:t xml:space="preserve">ID</w:t>
            </w:r>
          </w:p>
        </w:tc>
        <w:tc>
          <w:tcPr>
            <w:tcW w:type="dxa" w:w="8000"/>
            <w:shd w:fill="DCE6F1" w:val="clear"/>
            <w:tcMar>
              <w:top w:type="dxa" w:w="80"/>
              <w:left w:type="dxa" w:w="100"/>
              <w:bottom w:type="dxa" w:w="80"/>
              <w:right w:type="dxa" w:w="100"/>
            </w:tcMar>
            <w:vAlign w:val="center"/>
          </w:tcPr>
          <w:p>
            <w:r>
              <w:rPr>
                <w:b/>
                <w:bCs/>
                <w:color w:val="1F4E79"/>
                <w:sz w:val="20"/>
                <w:szCs w:val="20"/>
              </w:rPr>
              <w:t xml:space="preserve">Requirement</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FR-064</w:t>
            </w:r>
          </w:p>
        </w:tc>
        <w:tc>
          <w:tcPr>
            <w:tcW w:type="dxa" w:w="8000"/>
            <w:tcMar>
              <w:top w:type="dxa" w:w="80"/>
              <w:left w:type="dxa" w:w="100"/>
              <w:bottom w:type="dxa" w:w="80"/>
              <w:right w:type="dxa" w:w="100"/>
            </w:tcMar>
            <w:vAlign w:val="center"/>
          </w:tcPr>
          <w:p>
            <w:r>
              <w:rPr>
                <w:b w:val="false"/>
                <w:bCs w:val="false"/>
                <w:color w:val="000000"/>
                <w:sz w:val="20"/>
                <w:szCs w:val="20"/>
              </w:rPr>
              <w:t xml:space="preserve">The Team Leader shall create project tasks.</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FR-065</w:t>
            </w:r>
          </w:p>
        </w:tc>
        <w:tc>
          <w:tcPr>
            <w:tcW w:type="dxa" w:w="8000"/>
            <w:tcMar>
              <w:top w:type="dxa" w:w="80"/>
              <w:left w:type="dxa" w:w="100"/>
              <w:bottom w:type="dxa" w:w="80"/>
              <w:right w:type="dxa" w:w="100"/>
            </w:tcMar>
            <w:vAlign w:val="center"/>
          </w:tcPr>
          <w:p>
            <w:r>
              <w:rPr>
                <w:b w:val="false"/>
                <w:bCs w:val="false"/>
                <w:color w:val="000000"/>
                <w:sz w:val="20"/>
                <w:szCs w:val="20"/>
              </w:rPr>
              <w:t xml:space="preserve">The Team Leader shall edit project tasks.</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FR-066</w:t>
            </w:r>
          </w:p>
        </w:tc>
        <w:tc>
          <w:tcPr>
            <w:tcW w:type="dxa" w:w="8000"/>
            <w:tcMar>
              <w:top w:type="dxa" w:w="80"/>
              <w:left w:type="dxa" w:w="100"/>
              <w:bottom w:type="dxa" w:w="80"/>
              <w:right w:type="dxa" w:w="100"/>
            </w:tcMar>
            <w:vAlign w:val="center"/>
          </w:tcPr>
          <w:p>
            <w:r>
              <w:rPr>
                <w:b w:val="false"/>
                <w:bCs w:val="false"/>
                <w:color w:val="000000"/>
                <w:sz w:val="20"/>
                <w:szCs w:val="20"/>
              </w:rPr>
              <w:t xml:space="preserve">The Team Leader shall assign tasks to Developers.</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FR-067</w:t>
            </w:r>
          </w:p>
        </w:tc>
        <w:tc>
          <w:tcPr>
            <w:tcW w:type="dxa" w:w="8000"/>
            <w:tcMar>
              <w:top w:type="dxa" w:w="80"/>
              <w:left w:type="dxa" w:w="100"/>
              <w:bottom w:type="dxa" w:w="80"/>
              <w:right w:type="dxa" w:w="100"/>
            </w:tcMar>
            <w:vAlign w:val="center"/>
          </w:tcPr>
          <w:p>
            <w:r>
              <w:rPr>
                <w:b w:val="false"/>
                <w:bCs w:val="false"/>
                <w:color w:val="000000"/>
                <w:sz w:val="20"/>
                <w:szCs w:val="20"/>
              </w:rPr>
              <w:t xml:space="preserve">The Team Leader shall update task status.</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FR-068</w:t>
            </w:r>
          </w:p>
        </w:tc>
        <w:tc>
          <w:tcPr>
            <w:tcW w:type="dxa" w:w="8000"/>
            <w:tcMar>
              <w:top w:type="dxa" w:w="80"/>
              <w:left w:type="dxa" w:w="100"/>
              <w:bottom w:type="dxa" w:w="80"/>
              <w:right w:type="dxa" w:w="100"/>
            </w:tcMar>
            <w:vAlign w:val="center"/>
          </w:tcPr>
          <w:p>
            <w:r>
              <w:rPr>
                <w:b w:val="false"/>
                <w:bCs w:val="false"/>
                <w:color w:val="000000"/>
                <w:sz w:val="20"/>
                <w:szCs w:val="20"/>
              </w:rPr>
              <w:t xml:space="preserve">The Team Leader shall modify task assignments when required.</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FR-069</w:t>
            </w:r>
          </w:p>
        </w:tc>
        <w:tc>
          <w:tcPr>
            <w:tcW w:type="dxa" w:w="8000"/>
            <w:tcMar>
              <w:top w:type="dxa" w:w="80"/>
              <w:left w:type="dxa" w:w="100"/>
              <w:bottom w:type="dxa" w:w="80"/>
              <w:right w:type="dxa" w:w="100"/>
            </w:tcMar>
            <w:vAlign w:val="center"/>
          </w:tcPr>
          <w:p>
            <w:r>
              <w:rPr>
                <w:b w:val="false"/>
                <w:bCs w:val="false"/>
                <w:color w:val="000000"/>
                <w:sz w:val="20"/>
                <w:szCs w:val="20"/>
              </w:rPr>
              <w:t xml:space="preserve">The Team Leader shall set task due dates.</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FR-070</w:t>
            </w:r>
          </w:p>
        </w:tc>
        <w:tc>
          <w:tcPr>
            <w:tcW w:type="dxa" w:w="8000"/>
            <w:tcMar>
              <w:top w:type="dxa" w:w="80"/>
              <w:left w:type="dxa" w:w="100"/>
              <w:bottom w:type="dxa" w:w="80"/>
              <w:right w:type="dxa" w:w="100"/>
            </w:tcMar>
            <w:vAlign w:val="center"/>
          </w:tcPr>
          <w:p>
            <w:r>
              <w:rPr>
                <w:b w:val="false"/>
                <w:bCs w:val="false"/>
                <w:color w:val="000000"/>
                <w:sz w:val="20"/>
                <w:szCs w:val="20"/>
              </w:rPr>
              <w:t xml:space="preserve">The system shall automatically record task creation date and time.</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FR-071</w:t>
            </w:r>
          </w:p>
        </w:tc>
        <w:tc>
          <w:tcPr>
            <w:tcW w:type="dxa" w:w="8000"/>
            <w:tcMar>
              <w:top w:type="dxa" w:w="80"/>
              <w:left w:type="dxa" w:w="100"/>
              <w:bottom w:type="dxa" w:w="80"/>
              <w:right w:type="dxa" w:w="100"/>
            </w:tcMar>
            <w:vAlign w:val="center"/>
          </w:tcPr>
          <w:p>
            <w:r>
              <w:rPr>
                <w:b w:val="false"/>
                <w:bCs w:val="false"/>
                <w:color w:val="000000"/>
                <w:sz w:val="20"/>
                <w:szCs w:val="20"/>
              </w:rPr>
              <w:t xml:space="preserve">The system shall automatically record task completion date and time.</w:t>
            </w:r>
          </w:p>
        </w:tc>
      </w:tr>
    </w:tbl>
    <w:p>
      <w:pPr>
        <w:pStyle w:val="Heading4"/>
        <w:spacing w:after="80" w:before="160"/>
      </w:pPr>
      <w:r>
        <w:rPr>
          <w:b/>
          <w:bCs/>
          <w:i/>
          <w:iCs/>
          <w:sz w:val="22"/>
          <w:szCs w:val="22"/>
        </w:rPr>
        <w:t xml:space="preserve">Business Rules</w:t>
      </w:r>
    </w:p>
    <w:p>
      <w:pPr>
        <w:pStyle w:val="ListParagraph"/>
        <w:numPr>
          <w:ilvl w:val="0"/>
          <w:numId w:val="2"/>
        </w:numPr>
        <w:spacing w:after="60" w:line="276"/>
      </w:pPr>
      <w:r>
        <w:rPr>
          <w:sz w:val="22"/>
          <w:szCs w:val="22"/>
        </w:rPr>
        <w:t xml:space="preserve">Every task shall belong to exactly one project and exactly one SDLC phase, and shall be assigned to exactly one Developer; a Developer may have multiple assigned tasks.</w:t>
      </w:r>
    </w:p>
    <w:p>
      <w:pPr>
        <w:pStyle w:val="ListParagraph"/>
        <w:numPr>
          <w:ilvl w:val="0"/>
          <w:numId w:val="2"/>
        </w:numPr>
        <w:spacing w:after="60" w:line="276"/>
      </w:pPr>
      <w:r>
        <w:rPr>
          <w:sz w:val="22"/>
          <w:szCs w:val="22"/>
        </w:rPr>
        <w:t xml:space="preserve">Tasks shall be assigned only to Developers belonging to the assigned project team.</w:t>
      </w:r>
    </w:p>
    <w:p>
      <w:pPr>
        <w:pStyle w:val="ListParagraph"/>
        <w:numPr>
          <w:ilvl w:val="0"/>
          <w:numId w:val="2"/>
        </w:numPr>
        <w:spacing w:after="60" w:line="276"/>
      </w:pPr>
      <w:r>
        <w:rPr>
          <w:sz w:val="22"/>
          <w:szCs w:val="22"/>
        </w:rPr>
        <w:t xml:space="preserve">Only the Team Leader shall manage project tasks; Administrators, Mentors, and standard Developers shall not create project tasks.</w:t>
      </w:r>
    </w:p>
    <w:p>
      <w:pPr>
        <w:pStyle w:val="ListParagraph"/>
        <w:numPr>
          <w:ilvl w:val="0"/>
          <w:numId w:val="2"/>
        </w:numPr>
        <w:spacing w:after="60" w:line="276"/>
      </w:pPr>
      <w:r>
        <w:rPr>
          <w:sz w:val="22"/>
          <w:szCs w:val="22"/>
        </w:rPr>
        <w:t xml:space="preserve">Tasks belonging to locked SDLC phases shall not be created until the phase becomes available.</w:t>
      </w:r>
    </w:p>
    <w:p>
      <w:pPr>
        <w:pStyle w:val="Heading2"/>
        <w:spacing w:after="120" w:before="240"/>
      </w:pPr>
      <w:r>
        <w:rPr>
          <w:b/>
          <w:bCs/>
          <w:color w:val="1F4E79"/>
          <w:sz w:val="26"/>
          <w:szCs w:val="26"/>
        </w:rPr>
        <w:t xml:space="preserve">3.9 Task Verification Module</w:t>
      </w:r>
    </w:p>
    <w:p>
      <w:pPr>
        <w:spacing w:after="120"/>
      </w:pPr>
      <w:r>
        <w:rPr>
          <w:b/>
          <w:bCs/>
          <w:sz w:val="22"/>
          <w:szCs w:val="22"/>
        </w:rPr>
        <w:t xml:space="preserve">Priority: </w:t>
      </w:r>
      <w:r>
        <w:rPr>
          <w:i/>
          <w:iCs/>
          <w:sz w:val="22"/>
          <w:szCs w:val="22"/>
        </w:rPr>
        <w:t xml:space="preserve">Critical</w:t>
      </w:r>
    </w:p>
    <w:p>
      <w:pPr>
        <w:spacing w:after="140" w:line="276"/>
      </w:pPr>
      <w:r>
        <w:rPr>
          <w:sz w:val="22"/>
          <w:szCs w:val="22"/>
        </w:rPr>
        <w:t xml:space="preserve">The Task Verification Module ensures that completed tasks meet expected quality standards before being considered officially completed. Every completed task is reviewed by the assigned Mentor.</w:t>
      </w:r>
    </w:p>
    <w:p>
      <w:pPr>
        <w:pStyle w:val="Heading3"/>
        <w:spacing w:after="100" w:before="200"/>
      </w:pPr>
      <w:r>
        <w:rPr>
          <w:b/>
          <w:bCs/>
          <w:color w:val="2E75B6"/>
          <w:sz w:val="23"/>
          <w:szCs w:val="23"/>
        </w:rPr>
        <w:t xml:space="preserve">3.9.1 Verification Workflow</w:t>
      </w:r>
    </w:p>
    <w:p>
      <w:pPr>
        <w:spacing w:after="140" w:line="276"/>
      </w:pPr>
      <w:r>
        <w:rPr>
          <w:sz w:val="22"/>
          <w:szCs w:val="22"/>
        </w:rPr>
        <w:t xml:space="preserve">Pending → In Progress → Completed → Pending Mentor Verification → [Verified → Officially Completed]  |  [Rejected → back to In Progress].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50"/>
        <w:gridCol w:w="8000"/>
      </w:tblGrid>
      <w:tr>
        <w:trPr>
          <w:tblHeader/>
        </w:trPr>
        <w:tc>
          <w:tcPr>
            <w:tcW w:type="dxa" w:w="1350"/>
            <w:shd w:fill="DCE6F1" w:val="clear"/>
            <w:tcMar>
              <w:top w:type="dxa" w:w="80"/>
              <w:left w:type="dxa" w:w="100"/>
              <w:bottom w:type="dxa" w:w="80"/>
              <w:right w:type="dxa" w:w="100"/>
            </w:tcMar>
            <w:vAlign w:val="center"/>
          </w:tcPr>
          <w:p>
            <w:r>
              <w:rPr>
                <w:b/>
                <w:bCs/>
                <w:color w:val="1F4E79"/>
                <w:sz w:val="20"/>
                <w:szCs w:val="20"/>
              </w:rPr>
              <w:t xml:space="preserve">ID</w:t>
            </w:r>
          </w:p>
        </w:tc>
        <w:tc>
          <w:tcPr>
            <w:tcW w:type="dxa" w:w="8000"/>
            <w:shd w:fill="DCE6F1" w:val="clear"/>
            <w:tcMar>
              <w:top w:type="dxa" w:w="80"/>
              <w:left w:type="dxa" w:w="100"/>
              <w:bottom w:type="dxa" w:w="80"/>
              <w:right w:type="dxa" w:w="100"/>
            </w:tcMar>
            <w:vAlign w:val="center"/>
          </w:tcPr>
          <w:p>
            <w:r>
              <w:rPr>
                <w:b/>
                <w:bCs/>
                <w:color w:val="1F4E79"/>
                <w:sz w:val="20"/>
                <w:szCs w:val="20"/>
              </w:rPr>
              <w:t xml:space="preserve">Requirement</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FR-072</w:t>
            </w:r>
          </w:p>
        </w:tc>
        <w:tc>
          <w:tcPr>
            <w:tcW w:type="dxa" w:w="8000"/>
            <w:tcMar>
              <w:top w:type="dxa" w:w="80"/>
              <w:left w:type="dxa" w:w="100"/>
              <w:bottom w:type="dxa" w:w="80"/>
              <w:right w:type="dxa" w:w="100"/>
            </w:tcMar>
            <w:vAlign w:val="center"/>
          </w:tcPr>
          <w:p>
            <w:r>
              <w:rPr>
                <w:b w:val="false"/>
                <w:bCs w:val="false"/>
                <w:color w:val="000000"/>
                <w:sz w:val="20"/>
                <w:szCs w:val="20"/>
              </w:rPr>
              <w:t xml:space="preserve">The system shall place every completed task into the Pending Mentor Verification state.</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FR-073</w:t>
            </w:r>
          </w:p>
        </w:tc>
        <w:tc>
          <w:tcPr>
            <w:tcW w:type="dxa" w:w="8000"/>
            <w:tcMar>
              <w:top w:type="dxa" w:w="80"/>
              <w:left w:type="dxa" w:w="100"/>
              <w:bottom w:type="dxa" w:w="80"/>
              <w:right w:type="dxa" w:w="100"/>
            </w:tcMar>
            <w:vAlign w:val="center"/>
          </w:tcPr>
          <w:p>
            <w:r>
              <w:rPr>
                <w:b w:val="false"/>
                <w:bCs w:val="false"/>
                <w:color w:val="000000"/>
                <w:sz w:val="20"/>
                <w:szCs w:val="20"/>
              </w:rPr>
              <w:t xml:space="preserve">The assigned Mentor shall review every completed task.</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FR-074</w:t>
            </w:r>
          </w:p>
        </w:tc>
        <w:tc>
          <w:tcPr>
            <w:tcW w:type="dxa" w:w="8000"/>
            <w:tcMar>
              <w:top w:type="dxa" w:w="80"/>
              <w:left w:type="dxa" w:w="100"/>
              <w:bottom w:type="dxa" w:w="80"/>
              <w:right w:type="dxa" w:w="100"/>
            </w:tcMar>
            <w:vAlign w:val="center"/>
          </w:tcPr>
          <w:p>
            <w:r>
              <w:rPr>
                <w:b w:val="false"/>
                <w:bCs w:val="false"/>
                <w:color w:val="000000"/>
                <w:sz w:val="20"/>
                <w:szCs w:val="20"/>
              </w:rPr>
              <w:t xml:space="preserve">The Mentor shall verify completed tasks.</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FR-075</w:t>
            </w:r>
          </w:p>
        </w:tc>
        <w:tc>
          <w:tcPr>
            <w:tcW w:type="dxa" w:w="8000"/>
            <w:tcMar>
              <w:top w:type="dxa" w:w="80"/>
              <w:left w:type="dxa" w:w="100"/>
              <w:bottom w:type="dxa" w:w="80"/>
              <w:right w:type="dxa" w:w="100"/>
            </w:tcMar>
            <w:vAlign w:val="center"/>
          </w:tcPr>
          <w:p>
            <w:r>
              <w:rPr>
                <w:b w:val="false"/>
                <w:bCs w:val="false"/>
                <w:color w:val="000000"/>
                <w:sz w:val="20"/>
                <w:szCs w:val="20"/>
              </w:rPr>
              <w:t xml:space="preserve">The Mentor shall reject incomplete tasks.</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FR-076</w:t>
            </w:r>
          </w:p>
        </w:tc>
        <w:tc>
          <w:tcPr>
            <w:tcW w:type="dxa" w:w="8000"/>
            <w:tcMar>
              <w:top w:type="dxa" w:w="80"/>
              <w:left w:type="dxa" w:w="100"/>
              <w:bottom w:type="dxa" w:w="80"/>
              <w:right w:type="dxa" w:w="100"/>
            </w:tcMar>
            <w:vAlign w:val="center"/>
          </w:tcPr>
          <w:p>
            <w:r>
              <w:rPr>
                <w:b w:val="false"/>
                <w:bCs w:val="false"/>
                <w:color w:val="000000"/>
                <w:sz w:val="20"/>
                <w:szCs w:val="20"/>
              </w:rPr>
              <w:t xml:space="preserve">The system shall automatically return rejected tasks to the In Progress status.</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FR-077</w:t>
            </w:r>
          </w:p>
        </w:tc>
        <w:tc>
          <w:tcPr>
            <w:tcW w:type="dxa" w:w="8000"/>
            <w:tcMar>
              <w:top w:type="dxa" w:w="80"/>
              <w:left w:type="dxa" w:w="100"/>
              <w:bottom w:type="dxa" w:w="80"/>
              <w:right w:type="dxa" w:w="100"/>
            </w:tcMar>
            <w:vAlign w:val="center"/>
          </w:tcPr>
          <w:p>
            <w:r>
              <w:rPr>
                <w:b w:val="false"/>
                <w:bCs w:val="false"/>
                <w:color w:val="000000"/>
                <w:sz w:val="20"/>
                <w:szCs w:val="20"/>
              </w:rPr>
              <w:t xml:space="preserve">The system shall notify the Team Leader after task verification.</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FR-078</w:t>
            </w:r>
          </w:p>
        </w:tc>
        <w:tc>
          <w:tcPr>
            <w:tcW w:type="dxa" w:w="8000"/>
            <w:tcMar>
              <w:top w:type="dxa" w:w="80"/>
              <w:left w:type="dxa" w:w="100"/>
              <w:bottom w:type="dxa" w:w="80"/>
              <w:right w:type="dxa" w:w="100"/>
            </w:tcMar>
            <w:vAlign w:val="center"/>
          </w:tcPr>
          <w:p>
            <w:r>
              <w:rPr>
                <w:b w:val="false"/>
                <w:bCs w:val="false"/>
                <w:color w:val="000000"/>
                <w:sz w:val="20"/>
                <w:szCs w:val="20"/>
              </w:rPr>
              <w:t xml:space="preserve">The system shall notify the assigned Developer after task verification.</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FR-079</w:t>
            </w:r>
          </w:p>
        </w:tc>
        <w:tc>
          <w:tcPr>
            <w:tcW w:type="dxa" w:w="8000"/>
            <w:tcMar>
              <w:top w:type="dxa" w:w="80"/>
              <w:left w:type="dxa" w:w="100"/>
              <w:bottom w:type="dxa" w:w="80"/>
              <w:right w:type="dxa" w:w="100"/>
            </w:tcMar>
            <w:vAlign w:val="center"/>
          </w:tcPr>
          <w:p>
            <w:r>
              <w:rPr>
                <w:b w:val="false"/>
                <w:bCs w:val="false"/>
                <w:color w:val="000000"/>
                <w:sz w:val="20"/>
                <w:szCs w:val="20"/>
              </w:rPr>
              <w:t xml:space="preserve">The system shall record the verification date and time.</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FR-080</w:t>
            </w:r>
          </w:p>
        </w:tc>
        <w:tc>
          <w:tcPr>
            <w:tcW w:type="dxa" w:w="8000"/>
            <w:tcMar>
              <w:top w:type="dxa" w:w="80"/>
              <w:left w:type="dxa" w:w="100"/>
              <w:bottom w:type="dxa" w:w="80"/>
              <w:right w:type="dxa" w:w="100"/>
            </w:tcMar>
            <w:vAlign w:val="center"/>
          </w:tcPr>
          <w:p>
            <w:r>
              <w:rPr>
                <w:b w:val="false"/>
                <w:bCs w:val="false"/>
                <w:color w:val="000000"/>
                <w:sz w:val="20"/>
                <w:szCs w:val="20"/>
              </w:rPr>
              <w:t xml:space="preserve">The system shall record the verifying Mentor.</w:t>
            </w:r>
          </w:p>
        </w:tc>
      </w:tr>
    </w:tbl>
    <w:p>
      <w:pPr>
        <w:pStyle w:val="Heading4"/>
        <w:spacing w:after="80" w:before="160"/>
      </w:pPr>
      <w:r>
        <w:rPr>
          <w:b/>
          <w:bCs/>
          <w:i/>
          <w:iCs/>
          <w:sz w:val="22"/>
          <w:szCs w:val="22"/>
        </w:rPr>
        <w:t xml:space="preserve">Business Rules</w:t>
      </w:r>
    </w:p>
    <w:p>
      <w:pPr>
        <w:pStyle w:val="ListParagraph"/>
        <w:numPr>
          <w:ilvl w:val="0"/>
          <w:numId w:val="2"/>
        </w:numPr>
        <w:spacing w:after="60" w:line="276"/>
      </w:pPr>
      <w:r>
        <w:rPr>
          <w:sz w:val="22"/>
          <w:szCs w:val="22"/>
        </w:rPr>
        <w:t xml:space="preserve">Only the assigned Mentor shall verify completed tasks; verification is mandatory before completion is officially recognized.</w:t>
      </w:r>
    </w:p>
    <w:p>
      <w:pPr>
        <w:pStyle w:val="ListParagraph"/>
        <w:numPr>
          <w:ilvl w:val="0"/>
          <w:numId w:val="2"/>
        </w:numPr>
        <w:spacing w:after="60" w:line="276"/>
      </w:pPr>
      <w:r>
        <w:rPr>
          <w:sz w:val="22"/>
          <w:szCs w:val="22"/>
        </w:rPr>
        <w:t xml:space="preserve">Rejected tasks shall automatically return to the In Progress status.</w:t>
      </w:r>
    </w:p>
    <w:p>
      <w:pPr>
        <w:pStyle w:val="ListParagraph"/>
        <w:numPr>
          <w:ilvl w:val="0"/>
          <w:numId w:val="2"/>
        </w:numPr>
        <w:spacing w:after="60" w:line="276"/>
      </w:pPr>
      <w:r>
        <w:rPr>
          <w:sz w:val="22"/>
          <w:szCs w:val="22"/>
        </w:rPr>
        <w:t xml:space="preserve">Verified tasks shall become read-only except for administrative actions.</w:t>
      </w:r>
    </w:p>
    <w:p>
      <w:pPr>
        <w:pStyle w:val="ListParagraph"/>
        <w:numPr>
          <w:ilvl w:val="0"/>
          <w:numId w:val="2"/>
        </w:numPr>
        <w:spacing w:after="60" w:line="276"/>
      </w:pPr>
      <w:r>
        <w:rPr>
          <w:sz w:val="22"/>
          <w:szCs w:val="22"/>
        </w:rPr>
        <w:t xml:space="preserve">Verification records shall remain permanently available for auditing.</w:t>
      </w:r>
    </w:p>
    <w:p>
      <w:pPr>
        <w:pStyle w:val="Heading2"/>
        <w:spacing w:after="120" w:before="240"/>
      </w:pPr>
      <w:r>
        <w:rPr>
          <w:b/>
          <w:bCs/>
          <w:color w:val="1F4E79"/>
          <w:sz w:val="26"/>
          <w:szCs w:val="26"/>
        </w:rPr>
        <w:t xml:space="preserve">3.10 Progress Tracking Module</w:t>
      </w:r>
    </w:p>
    <w:p>
      <w:pPr>
        <w:spacing w:after="120"/>
      </w:pPr>
      <w:r>
        <w:rPr>
          <w:b/>
          <w:bCs/>
          <w:sz w:val="22"/>
          <w:szCs w:val="22"/>
        </w:rPr>
        <w:t xml:space="preserve">Priority: </w:t>
      </w:r>
      <w:r>
        <w:rPr>
          <w:i/>
          <w:iCs/>
          <w:sz w:val="22"/>
          <w:szCs w:val="22"/>
        </w:rPr>
        <w:t xml:space="preserve">High</w:t>
      </w:r>
    </w:p>
    <w:p>
      <w:pPr>
        <w:spacing w:after="140" w:line="276"/>
      </w:pPr>
      <w:r>
        <w:rPr>
          <w:sz w:val="22"/>
          <w:szCs w:val="22"/>
        </w:rPr>
        <w:t xml:space="preserve">The Progress Tracking Module continuously monitors the execution status of Developers, Teams, Projects, and SDLC phases. Progress information is synchronized throughout the portal in real time.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6850"/>
      </w:tblGrid>
      <w:tr>
        <w:trPr>
          <w:tblHeader/>
        </w:trPr>
        <w:tc>
          <w:tcPr>
            <w:tcW w:type="dxa" w:w="2500"/>
            <w:shd w:fill="DCE6F1" w:val="clear"/>
            <w:tcMar>
              <w:top w:type="dxa" w:w="80"/>
              <w:left w:type="dxa" w:w="100"/>
              <w:bottom w:type="dxa" w:w="80"/>
              <w:right w:type="dxa" w:w="100"/>
            </w:tcMar>
            <w:vAlign w:val="center"/>
          </w:tcPr>
          <w:p>
            <w:r>
              <w:rPr>
                <w:b/>
                <w:bCs/>
                <w:color w:val="1F4E79"/>
                <w:sz w:val="20"/>
                <w:szCs w:val="20"/>
              </w:rPr>
              <w:t xml:space="preserve">Level</w:t>
            </w:r>
          </w:p>
        </w:tc>
        <w:tc>
          <w:tcPr>
            <w:tcW w:type="dxa" w:w="6850"/>
            <w:shd w:fill="DCE6F1" w:val="clear"/>
            <w:tcMar>
              <w:top w:type="dxa" w:w="80"/>
              <w:left w:type="dxa" w:w="100"/>
              <w:bottom w:type="dxa" w:w="80"/>
              <w:right w:type="dxa" w:w="100"/>
            </w:tcMar>
            <w:vAlign w:val="center"/>
          </w:tcPr>
          <w:p>
            <w:r>
              <w:rPr>
                <w:b/>
                <w:bCs/>
                <w:color w:val="1F4E79"/>
                <w:sz w:val="20"/>
                <w:szCs w:val="20"/>
              </w:rPr>
              <w:t xml:space="preserve">Displayed Metrics</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Developer Dashboard</w:t>
            </w:r>
          </w:p>
        </w:tc>
        <w:tc>
          <w:tcPr>
            <w:tcW w:type="dxa" w:w="6850"/>
            <w:tcMar>
              <w:top w:type="dxa" w:w="80"/>
              <w:left w:type="dxa" w:w="100"/>
              <w:bottom w:type="dxa" w:w="80"/>
              <w:right w:type="dxa" w:w="100"/>
            </w:tcMar>
            <w:vAlign w:val="center"/>
          </w:tcPr>
          <w:p>
            <w:r>
              <w:rPr>
                <w:b w:val="false"/>
                <w:bCs w:val="false"/>
                <w:color w:val="000000"/>
                <w:sz w:val="20"/>
                <w:szCs w:val="20"/>
              </w:rPr>
              <w:t xml:space="preserve">Assigned Tasks, Completed Tasks, Pending Tasks, In Progress Tasks, Completion Percentage, Last Updated Date, Current Performance Score</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Team Dashboard</w:t>
            </w:r>
          </w:p>
        </w:tc>
        <w:tc>
          <w:tcPr>
            <w:tcW w:type="dxa" w:w="6850"/>
            <w:tcMar>
              <w:top w:type="dxa" w:w="80"/>
              <w:left w:type="dxa" w:w="100"/>
              <w:bottom w:type="dxa" w:w="80"/>
              <w:right w:type="dxa" w:w="100"/>
            </w:tcMar>
            <w:vAlign w:val="center"/>
          </w:tcPr>
          <w:p>
            <w:r>
              <w:rPr>
                <w:b w:val="false"/>
                <w:bCs w:val="false"/>
                <w:color w:val="000000"/>
                <w:sz w:val="20"/>
                <w:szCs w:val="20"/>
              </w:rPr>
              <w:t xml:space="preserve">Total Tasks, Verified Tasks, Pending Tasks, Team Completion Percentage, Current Project Progress, Team Performance Score</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SDLC Phase</w:t>
            </w:r>
          </w:p>
        </w:tc>
        <w:tc>
          <w:tcPr>
            <w:tcW w:type="dxa" w:w="6850"/>
            <w:tcMar>
              <w:top w:type="dxa" w:w="80"/>
              <w:left w:type="dxa" w:w="100"/>
              <w:bottom w:type="dxa" w:w="80"/>
              <w:right w:type="dxa" w:w="100"/>
            </w:tcMar>
            <w:vAlign w:val="center"/>
          </w:tcPr>
          <w:p>
            <w:r>
              <w:rPr>
                <w:b w:val="false"/>
                <w:bCs w:val="false"/>
                <w:color w:val="000000"/>
                <w:sz w:val="20"/>
                <w:szCs w:val="20"/>
              </w:rPr>
              <w:t xml:space="preserve">Total Tasks, Verified Tasks, Remaining Tasks, Phase Completion Percentage</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Project Dashboard</w:t>
            </w:r>
          </w:p>
        </w:tc>
        <w:tc>
          <w:tcPr>
            <w:tcW w:type="dxa" w:w="6850"/>
            <w:tcMar>
              <w:top w:type="dxa" w:w="80"/>
              <w:left w:type="dxa" w:w="100"/>
              <w:bottom w:type="dxa" w:w="80"/>
              <w:right w:type="dxa" w:w="100"/>
            </w:tcMar>
            <w:vAlign w:val="center"/>
          </w:tcPr>
          <w:p>
            <w:r>
              <w:rPr>
                <w:b w:val="false"/>
                <w:bCs w:val="false"/>
                <w:color w:val="000000"/>
                <w:sz w:val="20"/>
                <w:szCs w:val="20"/>
              </w:rPr>
              <w:t xml:space="preserve">Overall Progress, Current SDLC Phase, Phase-wise Progress, Team Progress, Documentation Status</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50"/>
        <w:gridCol w:w="8000"/>
      </w:tblGrid>
      <w:tr>
        <w:trPr>
          <w:tblHeader/>
        </w:trPr>
        <w:tc>
          <w:tcPr>
            <w:tcW w:type="dxa" w:w="1350"/>
            <w:shd w:fill="DCE6F1" w:val="clear"/>
            <w:tcMar>
              <w:top w:type="dxa" w:w="80"/>
              <w:left w:type="dxa" w:w="100"/>
              <w:bottom w:type="dxa" w:w="80"/>
              <w:right w:type="dxa" w:w="100"/>
            </w:tcMar>
            <w:vAlign w:val="center"/>
          </w:tcPr>
          <w:p>
            <w:r>
              <w:rPr>
                <w:b/>
                <w:bCs/>
                <w:color w:val="1F4E79"/>
                <w:sz w:val="20"/>
                <w:szCs w:val="20"/>
              </w:rPr>
              <w:t xml:space="preserve">ID</w:t>
            </w:r>
          </w:p>
        </w:tc>
        <w:tc>
          <w:tcPr>
            <w:tcW w:type="dxa" w:w="8000"/>
            <w:shd w:fill="DCE6F1" w:val="clear"/>
            <w:tcMar>
              <w:top w:type="dxa" w:w="80"/>
              <w:left w:type="dxa" w:w="100"/>
              <w:bottom w:type="dxa" w:w="80"/>
              <w:right w:type="dxa" w:w="100"/>
            </w:tcMar>
            <w:vAlign w:val="center"/>
          </w:tcPr>
          <w:p>
            <w:r>
              <w:rPr>
                <w:b/>
                <w:bCs/>
                <w:color w:val="1F4E79"/>
                <w:sz w:val="20"/>
                <w:szCs w:val="20"/>
              </w:rPr>
              <w:t xml:space="preserve">Requirement</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FR-081</w:t>
            </w:r>
          </w:p>
        </w:tc>
        <w:tc>
          <w:tcPr>
            <w:tcW w:type="dxa" w:w="8000"/>
            <w:tcMar>
              <w:top w:type="dxa" w:w="80"/>
              <w:left w:type="dxa" w:w="100"/>
              <w:bottom w:type="dxa" w:w="80"/>
              <w:right w:type="dxa" w:w="100"/>
            </w:tcMar>
            <w:vAlign w:val="center"/>
          </w:tcPr>
          <w:p>
            <w:r>
              <w:rPr>
                <w:b w:val="false"/>
                <w:bCs w:val="false"/>
                <w:color w:val="000000"/>
                <w:sz w:val="20"/>
                <w:szCs w:val="20"/>
              </w:rPr>
              <w:t xml:space="preserve">The system shall calculate Developer progress automatically.</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FR-082</w:t>
            </w:r>
          </w:p>
        </w:tc>
        <w:tc>
          <w:tcPr>
            <w:tcW w:type="dxa" w:w="8000"/>
            <w:tcMar>
              <w:top w:type="dxa" w:w="80"/>
              <w:left w:type="dxa" w:w="100"/>
              <w:bottom w:type="dxa" w:w="80"/>
              <w:right w:type="dxa" w:w="100"/>
            </w:tcMar>
            <w:vAlign w:val="center"/>
          </w:tcPr>
          <w:p>
            <w:r>
              <w:rPr>
                <w:b w:val="false"/>
                <w:bCs w:val="false"/>
                <w:color w:val="000000"/>
                <w:sz w:val="20"/>
                <w:szCs w:val="20"/>
              </w:rPr>
              <w:t xml:space="preserve">The system shall calculate Team progress automatically.</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FR-083</w:t>
            </w:r>
          </w:p>
        </w:tc>
        <w:tc>
          <w:tcPr>
            <w:tcW w:type="dxa" w:w="8000"/>
            <w:tcMar>
              <w:top w:type="dxa" w:w="80"/>
              <w:left w:type="dxa" w:w="100"/>
              <w:bottom w:type="dxa" w:w="80"/>
              <w:right w:type="dxa" w:w="100"/>
            </w:tcMar>
            <w:vAlign w:val="center"/>
          </w:tcPr>
          <w:p>
            <w:r>
              <w:rPr>
                <w:b w:val="false"/>
                <w:bCs w:val="false"/>
                <w:color w:val="000000"/>
                <w:sz w:val="20"/>
                <w:szCs w:val="20"/>
              </w:rPr>
              <w:t xml:space="preserve">The system shall calculate SDLC phase progress automatically.</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FR-084</w:t>
            </w:r>
          </w:p>
        </w:tc>
        <w:tc>
          <w:tcPr>
            <w:tcW w:type="dxa" w:w="8000"/>
            <w:tcMar>
              <w:top w:type="dxa" w:w="80"/>
              <w:left w:type="dxa" w:w="100"/>
              <w:bottom w:type="dxa" w:w="80"/>
              <w:right w:type="dxa" w:w="100"/>
            </w:tcMar>
            <w:vAlign w:val="center"/>
          </w:tcPr>
          <w:p>
            <w:r>
              <w:rPr>
                <w:b w:val="false"/>
                <w:bCs w:val="false"/>
                <w:color w:val="000000"/>
                <w:sz w:val="20"/>
                <w:szCs w:val="20"/>
              </w:rPr>
              <w:t xml:space="preserve">The system shall calculate Project progress automatically.</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FR-085</w:t>
            </w:r>
          </w:p>
        </w:tc>
        <w:tc>
          <w:tcPr>
            <w:tcW w:type="dxa" w:w="8000"/>
            <w:tcMar>
              <w:top w:type="dxa" w:w="80"/>
              <w:left w:type="dxa" w:w="100"/>
              <w:bottom w:type="dxa" w:w="80"/>
              <w:right w:type="dxa" w:w="100"/>
            </w:tcMar>
            <w:vAlign w:val="center"/>
          </w:tcPr>
          <w:p>
            <w:r>
              <w:rPr>
                <w:b w:val="false"/>
                <w:bCs w:val="false"/>
                <w:color w:val="000000"/>
                <w:sz w:val="20"/>
                <w:szCs w:val="20"/>
              </w:rPr>
              <w:t xml:space="preserve">Progress shall be updated in real time throughout the portal.</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FR-086</w:t>
            </w:r>
          </w:p>
        </w:tc>
        <w:tc>
          <w:tcPr>
            <w:tcW w:type="dxa" w:w="8000"/>
            <w:tcMar>
              <w:top w:type="dxa" w:w="80"/>
              <w:left w:type="dxa" w:w="100"/>
              <w:bottom w:type="dxa" w:w="80"/>
              <w:right w:type="dxa" w:w="100"/>
            </w:tcMar>
            <w:vAlign w:val="center"/>
          </w:tcPr>
          <w:p>
            <w:r>
              <w:rPr>
                <w:b w:val="false"/>
                <w:bCs w:val="false"/>
                <w:color w:val="000000"/>
                <w:sz w:val="20"/>
                <w:szCs w:val="20"/>
              </w:rPr>
              <w:t xml:space="preserve">Progress calculations shall be based only on Mentor-verified tasks.</w:t>
            </w:r>
          </w:p>
        </w:tc>
      </w:tr>
    </w:tbl>
    <w:p>
      <w:pPr>
        <w:pStyle w:val="Heading4"/>
        <w:spacing w:after="80" w:before="160"/>
      </w:pPr>
      <w:r>
        <w:rPr>
          <w:b/>
          <w:bCs/>
          <w:i/>
          <w:iCs/>
          <w:sz w:val="22"/>
          <w:szCs w:val="22"/>
        </w:rPr>
        <w:t xml:space="preserve">Business Rules</w:t>
      </w:r>
    </w:p>
    <w:p>
      <w:pPr>
        <w:pStyle w:val="ListParagraph"/>
        <w:numPr>
          <w:ilvl w:val="0"/>
          <w:numId w:val="2"/>
        </w:numPr>
        <w:spacing w:after="60" w:line="276"/>
      </w:pPr>
      <w:r>
        <w:rPr>
          <w:sz w:val="22"/>
          <w:szCs w:val="22"/>
        </w:rPr>
        <w:t xml:space="preserve">Unverified tasks shall not contribute to progress calculations.</w:t>
      </w:r>
    </w:p>
    <w:p>
      <w:pPr>
        <w:pStyle w:val="ListParagraph"/>
        <w:numPr>
          <w:ilvl w:val="0"/>
          <w:numId w:val="2"/>
        </w:numPr>
        <w:spacing w:after="60" w:line="276"/>
      </w:pPr>
      <w:r>
        <w:rPr>
          <w:sz w:val="22"/>
          <w:szCs w:val="22"/>
        </w:rPr>
        <w:t xml:space="preserve">Progress values shall be recalculated immediately after Mentor verification.</w:t>
      </w:r>
    </w:p>
    <w:p>
      <w:pPr>
        <w:pStyle w:val="ListParagraph"/>
        <w:numPr>
          <w:ilvl w:val="0"/>
          <w:numId w:val="2"/>
        </w:numPr>
        <w:spacing w:after="60" w:line="276"/>
      </w:pPr>
      <w:r>
        <w:rPr>
          <w:sz w:val="22"/>
          <w:szCs w:val="22"/>
        </w:rPr>
        <w:t xml:space="preserve">Progress data shall remain consistent across all dashboards.</w:t>
      </w:r>
    </w:p>
    <w:p>
      <w:pPr>
        <w:pStyle w:val="ListParagraph"/>
        <w:numPr>
          <w:ilvl w:val="0"/>
          <w:numId w:val="2"/>
        </w:numPr>
        <w:spacing w:after="60" w:line="276"/>
      </w:pPr>
      <w:r>
        <w:rPr>
          <w:sz w:val="22"/>
          <w:szCs w:val="22"/>
        </w:rPr>
        <w:t xml:space="preserve">Historical progress information shall remain available after project completion.</w:t>
      </w:r>
    </w:p>
    <w:p>
      <w:pPr>
        <w:pStyle w:val="Heading2"/>
        <w:spacing w:after="120" w:before="240"/>
      </w:pPr>
      <w:r>
        <w:rPr>
          <w:b/>
          <w:bCs/>
          <w:color w:val="1F4E79"/>
          <w:sz w:val="26"/>
          <w:szCs w:val="26"/>
        </w:rPr>
        <w:t xml:space="preserve">3.11 Performance Management Module</w:t>
      </w:r>
    </w:p>
    <w:p>
      <w:pPr>
        <w:spacing w:after="120"/>
      </w:pPr>
      <w:r>
        <w:rPr>
          <w:b/>
          <w:bCs/>
          <w:sz w:val="22"/>
          <w:szCs w:val="22"/>
        </w:rPr>
        <w:t xml:space="preserve">Priority: </w:t>
      </w:r>
      <w:r>
        <w:rPr>
          <w:i/>
          <w:iCs/>
          <w:sz w:val="22"/>
          <w:szCs w:val="22"/>
        </w:rPr>
        <w:t xml:space="preserve">Medium</w:t>
      </w:r>
    </w:p>
    <w:p>
      <w:pPr>
        <w:spacing w:after="140" w:line="276"/>
      </w:pPr>
      <w:r>
        <w:rPr>
          <w:sz w:val="22"/>
          <w:szCs w:val="22"/>
        </w:rPr>
        <w:t xml:space="preserve">The Performance Management Module evaluates Developers and Teams based on project contributions, verified task completion, and timely delivery, to encourage accountability, consistency, and healthy competition.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6850"/>
      </w:tblGrid>
      <w:tr>
        <w:trPr>
          <w:tblHeader/>
        </w:trPr>
        <w:tc>
          <w:tcPr>
            <w:tcW w:type="dxa" w:w="2500"/>
            <w:shd w:fill="DCE6F1" w:val="clear"/>
            <w:tcMar>
              <w:top w:type="dxa" w:w="80"/>
              <w:left w:type="dxa" w:w="100"/>
              <w:bottom w:type="dxa" w:w="80"/>
              <w:right w:type="dxa" w:w="100"/>
            </w:tcMar>
            <w:vAlign w:val="center"/>
          </w:tcPr>
          <w:p>
            <w:r>
              <w:rPr>
                <w:b/>
                <w:bCs/>
                <w:color w:val="1F4E79"/>
                <w:sz w:val="20"/>
                <w:szCs w:val="20"/>
              </w:rPr>
              <w:t xml:space="preserve">Scope</w:t>
            </w:r>
          </w:p>
        </w:tc>
        <w:tc>
          <w:tcPr>
            <w:tcW w:type="dxa" w:w="6850"/>
            <w:shd w:fill="DCE6F1" w:val="clear"/>
            <w:tcMar>
              <w:top w:type="dxa" w:w="80"/>
              <w:left w:type="dxa" w:w="100"/>
              <w:bottom w:type="dxa" w:w="80"/>
              <w:right w:type="dxa" w:w="100"/>
            </w:tcMar>
            <w:vAlign w:val="center"/>
          </w:tcPr>
          <w:p>
            <w:r>
              <w:rPr>
                <w:b/>
                <w:bCs/>
                <w:color w:val="1F4E79"/>
                <w:sz w:val="20"/>
                <w:szCs w:val="20"/>
              </w:rPr>
              <w:t xml:space="preserve">Parameters</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Developer Performance</w:t>
            </w:r>
          </w:p>
        </w:tc>
        <w:tc>
          <w:tcPr>
            <w:tcW w:type="dxa" w:w="6850"/>
            <w:tcMar>
              <w:top w:type="dxa" w:w="80"/>
              <w:left w:type="dxa" w:w="100"/>
              <w:bottom w:type="dxa" w:w="80"/>
              <w:right w:type="dxa" w:w="100"/>
            </w:tcMar>
            <w:vAlign w:val="center"/>
          </w:tcPr>
          <w:p>
            <w:r>
              <w:rPr>
                <w:b w:val="false"/>
                <w:bCs w:val="false"/>
                <w:color w:val="000000"/>
                <w:sz w:val="20"/>
                <w:szCs w:val="20"/>
              </w:rPr>
              <w:t xml:space="preserve">Number of verified completed tasks, task completion percentage, timely completion before due date, overall project contribution</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Team Performance</w:t>
            </w:r>
          </w:p>
        </w:tc>
        <w:tc>
          <w:tcPr>
            <w:tcW w:type="dxa" w:w="6850"/>
            <w:tcMar>
              <w:top w:type="dxa" w:w="80"/>
              <w:left w:type="dxa" w:w="100"/>
              <w:bottom w:type="dxa" w:w="80"/>
              <w:right w:type="dxa" w:w="100"/>
            </w:tcMar>
            <w:vAlign w:val="center"/>
          </w:tcPr>
          <w:p>
            <w:r>
              <w:rPr>
                <w:b w:val="false"/>
                <w:bCs w:val="false"/>
                <w:color w:val="000000"/>
                <w:sz w:val="20"/>
                <w:szCs w:val="20"/>
              </w:rPr>
              <w:t xml:space="preserve">Team completion percentage, average developer performance, timely project execution, verified project progress</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50"/>
        <w:gridCol w:w="8000"/>
      </w:tblGrid>
      <w:tr>
        <w:trPr>
          <w:tblHeader/>
        </w:trPr>
        <w:tc>
          <w:tcPr>
            <w:tcW w:type="dxa" w:w="1350"/>
            <w:shd w:fill="DCE6F1" w:val="clear"/>
            <w:tcMar>
              <w:top w:type="dxa" w:w="80"/>
              <w:left w:type="dxa" w:w="100"/>
              <w:bottom w:type="dxa" w:w="80"/>
              <w:right w:type="dxa" w:w="100"/>
            </w:tcMar>
            <w:vAlign w:val="center"/>
          </w:tcPr>
          <w:p>
            <w:r>
              <w:rPr>
                <w:b/>
                <w:bCs/>
                <w:color w:val="1F4E79"/>
                <w:sz w:val="20"/>
                <w:szCs w:val="20"/>
              </w:rPr>
              <w:t xml:space="preserve">ID</w:t>
            </w:r>
          </w:p>
        </w:tc>
        <w:tc>
          <w:tcPr>
            <w:tcW w:type="dxa" w:w="8000"/>
            <w:shd w:fill="DCE6F1" w:val="clear"/>
            <w:tcMar>
              <w:top w:type="dxa" w:w="80"/>
              <w:left w:type="dxa" w:w="100"/>
              <w:bottom w:type="dxa" w:w="80"/>
              <w:right w:type="dxa" w:w="100"/>
            </w:tcMar>
            <w:vAlign w:val="center"/>
          </w:tcPr>
          <w:p>
            <w:r>
              <w:rPr>
                <w:b/>
                <w:bCs/>
                <w:color w:val="1F4E79"/>
                <w:sz w:val="20"/>
                <w:szCs w:val="20"/>
              </w:rPr>
              <w:t xml:space="preserve">Requirement</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FR-087</w:t>
            </w:r>
          </w:p>
        </w:tc>
        <w:tc>
          <w:tcPr>
            <w:tcW w:type="dxa" w:w="8000"/>
            <w:tcMar>
              <w:top w:type="dxa" w:w="80"/>
              <w:left w:type="dxa" w:w="100"/>
              <w:bottom w:type="dxa" w:w="80"/>
              <w:right w:type="dxa" w:w="100"/>
            </w:tcMar>
            <w:vAlign w:val="center"/>
          </w:tcPr>
          <w:p>
            <w:r>
              <w:rPr>
                <w:b w:val="false"/>
                <w:bCs w:val="false"/>
                <w:color w:val="000000"/>
                <w:sz w:val="20"/>
                <w:szCs w:val="20"/>
              </w:rPr>
              <w:t xml:space="preserve">The system shall calculate Developer performance automatically.</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FR-088</w:t>
            </w:r>
          </w:p>
        </w:tc>
        <w:tc>
          <w:tcPr>
            <w:tcW w:type="dxa" w:w="8000"/>
            <w:tcMar>
              <w:top w:type="dxa" w:w="80"/>
              <w:left w:type="dxa" w:w="100"/>
              <w:bottom w:type="dxa" w:w="80"/>
              <w:right w:type="dxa" w:w="100"/>
            </w:tcMar>
            <w:vAlign w:val="center"/>
          </w:tcPr>
          <w:p>
            <w:r>
              <w:rPr>
                <w:b w:val="false"/>
                <w:bCs w:val="false"/>
                <w:color w:val="000000"/>
                <w:sz w:val="20"/>
                <w:szCs w:val="20"/>
              </w:rPr>
              <w:t xml:space="preserve">The system shall calculate Team performance automatically.</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FR-089</w:t>
            </w:r>
          </w:p>
        </w:tc>
        <w:tc>
          <w:tcPr>
            <w:tcW w:type="dxa" w:w="8000"/>
            <w:tcMar>
              <w:top w:type="dxa" w:w="80"/>
              <w:left w:type="dxa" w:w="100"/>
              <w:bottom w:type="dxa" w:w="80"/>
              <w:right w:type="dxa" w:w="100"/>
            </w:tcMar>
            <w:vAlign w:val="center"/>
          </w:tcPr>
          <w:p>
            <w:r>
              <w:rPr>
                <w:b w:val="false"/>
                <w:bCs w:val="false"/>
                <w:color w:val="000000"/>
                <w:sz w:val="20"/>
                <w:szCs w:val="20"/>
              </w:rPr>
              <w:t xml:space="preserve">Performance shall be updated immediately after Mentor verification.</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FR-090</w:t>
            </w:r>
          </w:p>
        </w:tc>
        <w:tc>
          <w:tcPr>
            <w:tcW w:type="dxa" w:w="8000"/>
            <w:tcMar>
              <w:top w:type="dxa" w:w="80"/>
              <w:left w:type="dxa" w:w="100"/>
              <w:bottom w:type="dxa" w:w="80"/>
              <w:right w:type="dxa" w:w="100"/>
            </w:tcMar>
            <w:vAlign w:val="center"/>
          </w:tcPr>
          <w:p>
            <w:r>
              <w:rPr>
                <w:b w:val="false"/>
                <w:bCs w:val="false"/>
                <w:color w:val="000000"/>
                <w:sz w:val="20"/>
                <w:szCs w:val="20"/>
              </w:rPr>
              <w:t xml:space="preserve">The system shall display performance statistics on dashboards.</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FR-091</w:t>
            </w:r>
          </w:p>
        </w:tc>
        <w:tc>
          <w:tcPr>
            <w:tcW w:type="dxa" w:w="8000"/>
            <w:tcMar>
              <w:top w:type="dxa" w:w="80"/>
              <w:left w:type="dxa" w:w="100"/>
              <w:bottom w:type="dxa" w:w="80"/>
              <w:right w:type="dxa" w:w="100"/>
            </w:tcMar>
            <w:vAlign w:val="center"/>
          </w:tcPr>
          <w:p>
            <w:r>
              <w:rPr>
                <w:b w:val="false"/>
                <w:bCs w:val="false"/>
                <w:color w:val="000000"/>
                <w:sz w:val="20"/>
                <w:szCs w:val="20"/>
              </w:rPr>
              <w:t xml:space="preserve">The system shall maintain historical performance records.</w:t>
            </w:r>
          </w:p>
        </w:tc>
      </w:tr>
    </w:tbl>
    <w:p>
      <w:pPr>
        <w:pStyle w:val="Heading4"/>
        <w:spacing w:after="80" w:before="160"/>
      </w:pPr>
      <w:r>
        <w:rPr>
          <w:b/>
          <w:bCs/>
          <w:i/>
          <w:iCs/>
          <w:sz w:val="22"/>
          <w:szCs w:val="22"/>
        </w:rPr>
        <w:t xml:space="preserve">Business Rules</w:t>
      </w:r>
    </w:p>
    <w:p>
      <w:pPr>
        <w:pStyle w:val="ListParagraph"/>
        <w:numPr>
          <w:ilvl w:val="0"/>
          <w:numId w:val="2"/>
        </w:numPr>
        <w:spacing w:after="60" w:line="276"/>
      </w:pPr>
      <w:r>
        <w:rPr>
          <w:sz w:val="22"/>
          <w:szCs w:val="22"/>
        </w:rPr>
        <w:t xml:space="preserve">Performance shall be calculated only from verified tasks; rejected tasks shall not contribute.</w:t>
      </w:r>
    </w:p>
    <w:p>
      <w:pPr>
        <w:pStyle w:val="ListParagraph"/>
        <w:numPr>
          <w:ilvl w:val="0"/>
          <w:numId w:val="2"/>
        </w:numPr>
        <w:spacing w:after="60" w:line="276"/>
      </w:pPr>
      <w:r>
        <w:rPr>
          <w:sz w:val="22"/>
          <w:szCs w:val="22"/>
        </w:rPr>
        <w:t xml:space="preserve">Completing tasks before the due date shall positively influence performance.</w:t>
      </w:r>
    </w:p>
    <w:p>
      <w:pPr>
        <w:pStyle w:val="ListParagraph"/>
        <w:numPr>
          <w:ilvl w:val="0"/>
          <w:numId w:val="2"/>
        </w:numPr>
        <w:spacing w:after="60" w:line="276"/>
      </w:pPr>
      <w:r>
        <w:rPr>
          <w:sz w:val="22"/>
          <w:szCs w:val="22"/>
        </w:rPr>
        <w:t xml:space="preserve">Historical performance records shall remain available even after Alumni conversion.</w:t>
      </w:r>
    </w:p>
    <w:p>
      <w:pPr>
        <w:pStyle w:val="Heading2"/>
        <w:spacing w:after="120" w:before="240"/>
      </w:pPr>
      <w:r>
        <w:rPr>
          <w:b/>
          <w:bCs/>
          <w:color w:val="1F4E79"/>
          <w:sz w:val="26"/>
          <w:szCs w:val="26"/>
        </w:rPr>
        <w:t xml:space="preserve">3.12 Leaderboard Module</w:t>
      </w:r>
    </w:p>
    <w:p>
      <w:pPr>
        <w:spacing w:after="120"/>
      </w:pPr>
      <w:r>
        <w:rPr>
          <w:b/>
          <w:bCs/>
          <w:sz w:val="22"/>
          <w:szCs w:val="22"/>
        </w:rPr>
        <w:t xml:space="preserve">Priority: </w:t>
      </w:r>
      <w:r>
        <w:rPr>
          <w:i/>
          <w:iCs/>
          <w:sz w:val="22"/>
          <w:szCs w:val="22"/>
        </w:rPr>
        <w:t xml:space="preserve">Low</w:t>
      </w:r>
    </w:p>
    <w:p>
      <w:pPr>
        <w:spacing w:after="140" w:line="276"/>
      </w:pPr>
      <w:r>
        <w:rPr>
          <w:sz w:val="22"/>
          <w:szCs w:val="22"/>
        </w:rPr>
        <w:t xml:space="preserve">The Leaderboard Module ranks Developers and Teams according to their performance within the Software Development Cell, promoting healthy competition and recognizing consistent contribution.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6850"/>
      </w:tblGrid>
      <w:tr>
        <w:trPr>
          <w:tblHeader/>
        </w:trPr>
        <w:tc>
          <w:tcPr>
            <w:tcW w:type="dxa" w:w="2500"/>
            <w:shd w:fill="DCE6F1" w:val="clear"/>
            <w:tcMar>
              <w:top w:type="dxa" w:w="80"/>
              <w:left w:type="dxa" w:w="100"/>
              <w:bottom w:type="dxa" w:w="80"/>
              <w:right w:type="dxa" w:w="100"/>
            </w:tcMar>
            <w:vAlign w:val="center"/>
          </w:tcPr>
          <w:p>
            <w:r>
              <w:rPr>
                <w:b/>
                <w:bCs/>
                <w:color w:val="1F4E79"/>
                <w:sz w:val="20"/>
                <w:szCs w:val="20"/>
              </w:rPr>
              <w:t xml:space="preserve">Leaderboard</w:t>
            </w:r>
          </w:p>
        </w:tc>
        <w:tc>
          <w:tcPr>
            <w:tcW w:type="dxa" w:w="6850"/>
            <w:shd w:fill="DCE6F1" w:val="clear"/>
            <w:tcMar>
              <w:top w:type="dxa" w:w="80"/>
              <w:left w:type="dxa" w:w="100"/>
              <w:bottom w:type="dxa" w:w="80"/>
              <w:right w:type="dxa" w:w="100"/>
            </w:tcMar>
            <w:vAlign w:val="center"/>
          </w:tcPr>
          <w:p>
            <w:r>
              <w:rPr>
                <w:b/>
                <w:bCs/>
                <w:color w:val="1F4E79"/>
                <w:sz w:val="20"/>
                <w:szCs w:val="20"/>
              </w:rPr>
              <w:t xml:space="preserve">Displayed Columns</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Developer Leaderboard</w:t>
            </w:r>
          </w:p>
        </w:tc>
        <w:tc>
          <w:tcPr>
            <w:tcW w:type="dxa" w:w="6850"/>
            <w:tcMar>
              <w:top w:type="dxa" w:w="80"/>
              <w:left w:type="dxa" w:w="100"/>
              <w:bottom w:type="dxa" w:w="80"/>
              <w:right w:type="dxa" w:w="100"/>
            </w:tcMar>
            <w:vAlign w:val="center"/>
          </w:tcPr>
          <w:p>
            <w:r>
              <w:rPr>
                <w:b w:val="false"/>
                <w:bCs w:val="false"/>
                <w:color w:val="000000"/>
                <w:sz w:val="20"/>
                <w:szCs w:val="20"/>
              </w:rPr>
              <w:t xml:space="preserve">Current Rank, Developer Name, Team Name, Performance Score, Completion Percentage</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Team Leaderboard</w:t>
            </w:r>
          </w:p>
        </w:tc>
        <w:tc>
          <w:tcPr>
            <w:tcW w:type="dxa" w:w="6850"/>
            <w:tcMar>
              <w:top w:type="dxa" w:w="80"/>
              <w:left w:type="dxa" w:w="100"/>
              <w:bottom w:type="dxa" w:w="80"/>
              <w:right w:type="dxa" w:w="100"/>
            </w:tcMar>
            <w:vAlign w:val="center"/>
          </w:tcPr>
          <w:p>
            <w:r>
              <w:rPr>
                <w:b w:val="false"/>
                <w:bCs w:val="false"/>
                <w:color w:val="000000"/>
                <w:sz w:val="20"/>
                <w:szCs w:val="20"/>
              </w:rPr>
              <w:t xml:space="preserve">Current Rank, Team Name, Team Leader, Mentor, Project, Overall Team Performance</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50"/>
        <w:gridCol w:w="8000"/>
      </w:tblGrid>
      <w:tr>
        <w:trPr>
          <w:tblHeader/>
        </w:trPr>
        <w:tc>
          <w:tcPr>
            <w:tcW w:type="dxa" w:w="1350"/>
            <w:shd w:fill="DCE6F1" w:val="clear"/>
            <w:tcMar>
              <w:top w:type="dxa" w:w="80"/>
              <w:left w:type="dxa" w:w="100"/>
              <w:bottom w:type="dxa" w:w="80"/>
              <w:right w:type="dxa" w:w="100"/>
            </w:tcMar>
            <w:vAlign w:val="center"/>
          </w:tcPr>
          <w:p>
            <w:r>
              <w:rPr>
                <w:b/>
                <w:bCs/>
                <w:color w:val="1F4E79"/>
                <w:sz w:val="20"/>
                <w:szCs w:val="20"/>
              </w:rPr>
              <w:t xml:space="preserve">ID</w:t>
            </w:r>
          </w:p>
        </w:tc>
        <w:tc>
          <w:tcPr>
            <w:tcW w:type="dxa" w:w="8000"/>
            <w:shd w:fill="DCE6F1" w:val="clear"/>
            <w:tcMar>
              <w:top w:type="dxa" w:w="80"/>
              <w:left w:type="dxa" w:w="100"/>
              <w:bottom w:type="dxa" w:w="80"/>
              <w:right w:type="dxa" w:w="100"/>
            </w:tcMar>
            <w:vAlign w:val="center"/>
          </w:tcPr>
          <w:p>
            <w:r>
              <w:rPr>
                <w:b/>
                <w:bCs/>
                <w:color w:val="1F4E79"/>
                <w:sz w:val="20"/>
                <w:szCs w:val="20"/>
              </w:rPr>
              <w:t xml:space="preserve">Requirement</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FR-092</w:t>
            </w:r>
          </w:p>
        </w:tc>
        <w:tc>
          <w:tcPr>
            <w:tcW w:type="dxa" w:w="8000"/>
            <w:tcMar>
              <w:top w:type="dxa" w:w="80"/>
              <w:left w:type="dxa" w:w="100"/>
              <w:bottom w:type="dxa" w:w="80"/>
              <w:right w:type="dxa" w:w="100"/>
            </w:tcMar>
            <w:vAlign w:val="center"/>
          </w:tcPr>
          <w:p>
            <w:r>
              <w:rPr>
                <w:b w:val="false"/>
                <w:bCs w:val="false"/>
                <w:color w:val="000000"/>
                <w:sz w:val="20"/>
                <w:szCs w:val="20"/>
              </w:rPr>
              <w:t xml:space="preserve">The system shall generate a Developer Leaderboard.</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FR-093</w:t>
            </w:r>
          </w:p>
        </w:tc>
        <w:tc>
          <w:tcPr>
            <w:tcW w:type="dxa" w:w="8000"/>
            <w:tcMar>
              <w:top w:type="dxa" w:w="80"/>
              <w:left w:type="dxa" w:w="100"/>
              <w:bottom w:type="dxa" w:w="80"/>
              <w:right w:type="dxa" w:w="100"/>
            </w:tcMar>
            <w:vAlign w:val="center"/>
          </w:tcPr>
          <w:p>
            <w:r>
              <w:rPr>
                <w:b w:val="false"/>
                <w:bCs w:val="false"/>
                <w:color w:val="000000"/>
                <w:sz w:val="20"/>
                <w:szCs w:val="20"/>
              </w:rPr>
              <w:t xml:space="preserve">The system shall generate a Team Leaderboard.</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FR-094</w:t>
            </w:r>
          </w:p>
        </w:tc>
        <w:tc>
          <w:tcPr>
            <w:tcW w:type="dxa" w:w="8000"/>
            <w:tcMar>
              <w:top w:type="dxa" w:w="80"/>
              <w:left w:type="dxa" w:w="100"/>
              <w:bottom w:type="dxa" w:w="80"/>
              <w:right w:type="dxa" w:w="100"/>
            </w:tcMar>
            <w:vAlign w:val="center"/>
          </w:tcPr>
          <w:p>
            <w:r>
              <w:rPr>
                <w:b w:val="false"/>
                <w:bCs w:val="false"/>
                <w:color w:val="000000"/>
                <w:sz w:val="20"/>
                <w:szCs w:val="20"/>
              </w:rPr>
              <w:t xml:space="preserve">Leaderboards shall update automatically after performance recalculation.</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FR-095</w:t>
            </w:r>
          </w:p>
        </w:tc>
        <w:tc>
          <w:tcPr>
            <w:tcW w:type="dxa" w:w="8000"/>
            <w:tcMar>
              <w:top w:type="dxa" w:w="80"/>
              <w:left w:type="dxa" w:w="100"/>
              <w:bottom w:type="dxa" w:w="80"/>
              <w:right w:type="dxa" w:w="100"/>
            </w:tcMar>
            <w:vAlign w:val="center"/>
          </w:tcPr>
          <w:p>
            <w:r>
              <w:rPr>
                <w:b w:val="false"/>
                <w:bCs w:val="false"/>
                <w:color w:val="000000"/>
                <w:sz w:val="20"/>
                <w:szCs w:val="20"/>
              </w:rPr>
              <w:t xml:space="preserve">Leaderboards shall reflect real-time ranking changes.</w:t>
            </w:r>
          </w:p>
        </w:tc>
      </w:tr>
    </w:tbl>
    <w:p>
      <w:pPr>
        <w:pStyle w:val="Heading4"/>
        <w:spacing w:after="80" w:before="160"/>
      </w:pPr>
      <w:r>
        <w:rPr>
          <w:b/>
          <w:bCs/>
          <w:i/>
          <w:iCs/>
          <w:sz w:val="22"/>
          <w:szCs w:val="22"/>
        </w:rPr>
        <w:t xml:space="preserve">Business Rules</w:t>
      </w:r>
    </w:p>
    <w:p>
      <w:pPr>
        <w:pStyle w:val="ListParagraph"/>
        <w:numPr>
          <w:ilvl w:val="0"/>
          <w:numId w:val="2"/>
        </w:numPr>
        <w:spacing w:after="60" w:line="276"/>
      </w:pPr>
      <w:r>
        <w:rPr>
          <w:sz w:val="22"/>
          <w:szCs w:val="22"/>
        </w:rPr>
        <w:t xml:space="preserve">Rankings shall be generated automatically using verified performance data only.</w:t>
      </w:r>
    </w:p>
    <w:p>
      <w:pPr>
        <w:pStyle w:val="ListParagraph"/>
        <w:numPr>
          <w:ilvl w:val="0"/>
          <w:numId w:val="2"/>
        </w:numPr>
        <w:spacing w:after="60" w:line="276"/>
      </w:pPr>
      <w:r>
        <w:rPr>
          <w:sz w:val="22"/>
          <w:szCs w:val="22"/>
        </w:rPr>
        <w:t xml:space="preserve">Team rankings shall consider the combined performance of all active team members.</w:t>
      </w:r>
    </w:p>
    <w:p>
      <w:pPr>
        <w:pStyle w:val="ListParagraph"/>
        <w:numPr>
          <w:ilvl w:val="0"/>
          <w:numId w:val="2"/>
        </w:numPr>
        <w:spacing w:after="60" w:line="276"/>
      </w:pPr>
      <w:r>
        <w:rPr>
          <w:sz w:val="22"/>
          <w:szCs w:val="22"/>
        </w:rPr>
        <w:t xml:space="preserve">Alumni shall not appear on active leaderboards after Alumni conversion.</w:t>
      </w:r>
    </w:p>
    <w:p>
      <w:pPr>
        <w:pStyle w:val="Heading2"/>
        <w:spacing w:after="120" w:before="240"/>
      </w:pPr>
      <w:r>
        <w:rPr>
          <w:b/>
          <w:bCs/>
          <w:color w:val="1F4E79"/>
          <w:sz w:val="26"/>
          <w:szCs w:val="26"/>
        </w:rPr>
        <w:t xml:space="preserve">3.13 Communication Module</w:t>
      </w:r>
    </w:p>
    <w:p>
      <w:pPr>
        <w:spacing w:after="120"/>
      </w:pPr>
      <w:r>
        <w:rPr>
          <w:b/>
          <w:bCs/>
          <w:sz w:val="22"/>
          <w:szCs w:val="22"/>
        </w:rPr>
        <w:t xml:space="preserve">Priority: </w:t>
      </w:r>
      <w:r>
        <w:rPr>
          <w:i/>
          <w:iCs/>
          <w:sz w:val="22"/>
          <w:szCs w:val="22"/>
        </w:rPr>
        <w:t xml:space="preserve">Medium</w:t>
      </w:r>
    </w:p>
    <w:p>
      <w:pPr>
        <w:spacing w:after="140" w:line="276"/>
      </w:pPr>
      <w:r>
        <w:rPr>
          <w:sz w:val="22"/>
          <w:szCs w:val="22"/>
        </w:rPr>
        <w:t xml:space="preserve">The Communication Module provides a centralized platform for publishing notices, announcements, and system notifications, and enforces structured communication between Administrators, Mentors, Team Leaders, and Developers along the defined organizational hierarchy. It consists of three components: Notices, Announcements, and Notifications.</w:t>
      </w:r>
    </w:p>
    <w:p>
      <w:pPr>
        <w:pStyle w:val="Heading3"/>
        <w:spacing w:after="100" w:before="200"/>
      </w:pPr>
      <w:r>
        <w:rPr>
          <w:b/>
          <w:bCs/>
          <w:color w:val="2E75B6"/>
          <w:sz w:val="23"/>
          <w:szCs w:val="23"/>
        </w:rPr>
        <w:t xml:space="preserve">3.13.1 Notice Management</w:t>
      </w:r>
    </w:p>
    <w:p>
      <w:pPr>
        <w:spacing w:after="140" w:line="276"/>
      </w:pPr>
      <w:r>
        <w:rPr>
          <w:sz w:val="22"/>
          <w:szCs w:val="22"/>
        </w:rPr>
        <w:t xml:space="preserve">A Notice is an official communication published by the Administrator for one or more authorized users, generally used for important administrative information.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50"/>
        <w:gridCol w:w="8000"/>
      </w:tblGrid>
      <w:tr>
        <w:trPr>
          <w:tblHeader/>
        </w:trPr>
        <w:tc>
          <w:tcPr>
            <w:tcW w:type="dxa" w:w="1350"/>
            <w:shd w:fill="DCE6F1" w:val="clear"/>
            <w:tcMar>
              <w:top w:type="dxa" w:w="80"/>
              <w:left w:type="dxa" w:w="100"/>
              <w:bottom w:type="dxa" w:w="80"/>
              <w:right w:type="dxa" w:w="100"/>
            </w:tcMar>
            <w:vAlign w:val="center"/>
          </w:tcPr>
          <w:p>
            <w:r>
              <w:rPr>
                <w:b/>
                <w:bCs/>
                <w:color w:val="1F4E79"/>
                <w:sz w:val="20"/>
                <w:szCs w:val="20"/>
              </w:rPr>
              <w:t xml:space="preserve">ID</w:t>
            </w:r>
          </w:p>
        </w:tc>
        <w:tc>
          <w:tcPr>
            <w:tcW w:type="dxa" w:w="8000"/>
            <w:shd w:fill="DCE6F1" w:val="clear"/>
            <w:tcMar>
              <w:top w:type="dxa" w:w="80"/>
              <w:left w:type="dxa" w:w="100"/>
              <w:bottom w:type="dxa" w:w="80"/>
              <w:right w:type="dxa" w:w="100"/>
            </w:tcMar>
            <w:vAlign w:val="center"/>
          </w:tcPr>
          <w:p>
            <w:r>
              <w:rPr>
                <w:b/>
                <w:bCs/>
                <w:color w:val="1F4E79"/>
                <w:sz w:val="20"/>
                <w:szCs w:val="20"/>
              </w:rPr>
              <w:t xml:space="preserve">Requirement</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FR-096</w:t>
            </w:r>
          </w:p>
        </w:tc>
        <w:tc>
          <w:tcPr>
            <w:tcW w:type="dxa" w:w="8000"/>
            <w:tcMar>
              <w:top w:type="dxa" w:w="80"/>
              <w:left w:type="dxa" w:w="100"/>
              <w:bottom w:type="dxa" w:w="80"/>
              <w:right w:type="dxa" w:w="100"/>
            </w:tcMar>
            <w:vAlign w:val="center"/>
          </w:tcPr>
          <w:p>
            <w:r>
              <w:rPr>
                <w:b w:val="false"/>
                <w:bCs w:val="false"/>
                <w:color w:val="000000"/>
                <w:sz w:val="20"/>
                <w:szCs w:val="20"/>
              </w:rPr>
              <w:t xml:space="preserve">The Administrator shall publish notices.</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FR-097</w:t>
            </w:r>
          </w:p>
        </w:tc>
        <w:tc>
          <w:tcPr>
            <w:tcW w:type="dxa" w:w="8000"/>
            <w:tcMar>
              <w:top w:type="dxa" w:w="80"/>
              <w:left w:type="dxa" w:w="100"/>
              <w:bottom w:type="dxa" w:w="80"/>
              <w:right w:type="dxa" w:w="100"/>
            </w:tcMar>
            <w:vAlign w:val="center"/>
          </w:tcPr>
          <w:p>
            <w:r>
              <w:rPr>
                <w:b w:val="false"/>
                <w:bCs w:val="false"/>
                <w:color w:val="000000"/>
                <w:sz w:val="20"/>
                <w:szCs w:val="20"/>
              </w:rPr>
              <w:t xml:space="preserve">The Administrator shall update published notices.</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FR-098</w:t>
            </w:r>
          </w:p>
        </w:tc>
        <w:tc>
          <w:tcPr>
            <w:tcW w:type="dxa" w:w="8000"/>
            <w:tcMar>
              <w:top w:type="dxa" w:w="80"/>
              <w:left w:type="dxa" w:w="100"/>
              <w:bottom w:type="dxa" w:w="80"/>
              <w:right w:type="dxa" w:w="100"/>
            </w:tcMar>
            <w:vAlign w:val="center"/>
          </w:tcPr>
          <w:p>
            <w:r>
              <w:rPr>
                <w:b w:val="false"/>
                <w:bCs w:val="false"/>
                <w:color w:val="000000"/>
                <w:sz w:val="20"/>
                <w:szCs w:val="20"/>
              </w:rPr>
              <w:t xml:space="preserve">The Administrator shall archive notices.</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FR-099</w:t>
            </w:r>
          </w:p>
        </w:tc>
        <w:tc>
          <w:tcPr>
            <w:tcW w:type="dxa" w:w="8000"/>
            <w:tcMar>
              <w:top w:type="dxa" w:w="80"/>
              <w:left w:type="dxa" w:w="100"/>
              <w:bottom w:type="dxa" w:w="80"/>
              <w:right w:type="dxa" w:w="100"/>
            </w:tcMar>
            <w:vAlign w:val="center"/>
          </w:tcPr>
          <w:p>
            <w:r>
              <w:rPr>
                <w:b w:val="false"/>
                <w:bCs w:val="false"/>
                <w:color w:val="000000"/>
                <w:sz w:val="20"/>
                <w:szCs w:val="20"/>
              </w:rPr>
              <w:t xml:space="preserve">The system shall display notices to authorized users.</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FR-100</w:t>
            </w:r>
          </w:p>
        </w:tc>
        <w:tc>
          <w:tcPr>
            <w:tcW w:type="dxa" w:w="8000"/>
            <w:tcMar>
              <w:top w:type="dxa" w:w="80"/>
              <w:left w:type="dxa" w:w="100"/>
              <w:bottom w:type="dxa" w:w="80"/>
              <w:right w:type="dxa" w:w="100"/>
            </w:tcMar>
            <w:vAlign w:val="center"/>
          </w:tcPr>
          <w:p>
            <w:r>
              <w:rPr>
                <w:b w:val="false"/>
                <w:bCs w:val="false"/>
                <w:color w:val="000000"/>
                <w:sz w:val="20"/>
                <w:szCs w:val="20"/>
              </w:rPr>
              <w:t xml:space="preserve">The system shall maintain notice history.</w:t>
            </w:r>
          </w:p>
        </w:tc>
      </w:tr>
    </w:tbl>
    <w:p>
      <w:pPr>
        <w:spacing w:after="140" w:line="276"/>
      </w:pPr>
      <w:r>
        <w:rPr>
          <w:sz w:val="22"/>
          <w:szCs w:val="22"/>
        </w:rPr>
        <w:t xml:space="preserve">Every notice shall contain: Title, Description, Category, Target Audience, Published By, Publish Date/Time, Expiry Date (optional), and Attachment (optional). The Administrator may target notices to: All Users, All Developers, All Mentors, a Specific Team, Multiple Teams, All Teams, or Individual Users.</w:t>
      </w:r>
    </w:p>
    <w:p>
      <w:pPr>
        <w:pStyle w:val="Heading4"/>
        <w:spacing w:after="80" w:before="160"/>
      </w:pPr>
      <w:r>
        <w:rPr>
          <w:b/>
          <w:bCs/>
          <w:i/>
          <w:iCs/>
          <w:sz w:val="22"/>
          <w:szCs w:val="22"/>
        </w:rPr>
        <w:t xml:space="preserve">Business Rules</w:t>
      </w:r>
    </w:p>
    <w:p>
      <w:pPr>
        <w:pStyle w:val="ListParagraph"/>
        <w:numPr>
          <w:ilvl w:val="0"/>
          <w:numId w:val="2"/>
        </w:numPr>
        <w:spacing w:after="60" w:line="276"/>
      </w:pPr>
      <w:r>
        <w:rPr>
          <w:sz w:val="22"/>
          <w:szCs w:val="22"/>
        </w:rPr>
        <w:t xml:space="preserve">Only the Administrator shall publish notices.</w:t>
      </w:r>
    </w:p>
    <w:p>
      <w:pPr>
        <w:pStyle w:val="ListParagraph"/>
        <w:numPr>
          <w:ilvl w:val="0"/>
          <w:numId w:val="2"/>
        </w:numPr>
        <w:spacing w:after="60" w:line="276"/>
      </w:pPr>
      <w:r>
        <w:rPr>
          <w:sz w:val="22"/>
          <w:szCs w:val="22"/>
        </w:rPr>
        <w:t xml:space="preserve">Users shall view only notices intended for them.</w:t>
      </w:r>
    </w:p>
    <w:p>
      <w:pPr>
        <w:pStyle w:val="ListParagraph"/>
        <w:numPr>
          <w:ilvl w:val="0"/>
          <w:numId w:val="2"/>
        </w:numPr>
        <w:spacing w:after="60" w:line="276"/>
      </w:pPr>
      <w:r>
        <w:rPr>
          <w:sz w:val="22"/>
          <w:szCs w:val="22"/>
        </w:rPr>
        <w:t xml:space="preserve">Expired notices shall automatically move to the archive.</w:t>
      </w:r>
    </w:p>
    <w:p>
      <w:pPr>
        <w:pStyle w:val="Heading3"/>
        <w:spacing w:after="100" w:before="200"/>
      </w:pPr>
      <w:r>
        <w:rPr>
          <w:b/>
          <w:bCs/>
          <w:color w:val="2E75B6"/>
          <w:sz w:val="23"/>
          <w:szCs w:val="23"/>
        </w:rPr>
        <w:t xml:space="preserve">3.13.2 Announcement Management</w:t>
      </w:r>
    </w:p>
    <w:p>
      <w:pPr>
        <w:spacing w:after="140" w:line="276"/>
      </w:pPr>
      <w:r>
        <w:rPr>
          <w:sz w:val="22"/>
          <w:szCs w:val="22"/>
        </w:rPr>
        <w:t xml:space="preserve">Announcements are operational communications used for project updates, reminders, meetings, and day-to-day activities. Announcements may be published by both Administrators and Mentors.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50"/>
        <w:gridCol w:w="8000"/>
      </w:tblGrid>
      <w:tr>
        <w:trPr>
          <w:tblHeader/>
        </w:trPr>
        <w:tc>
          <w:tcPr>
            <w:tcW w:type="dxa" w:w="1350"/>
            <w:shd w:fill="DCE6F1" w:val="clear"/>
            <w:tcMar>
              <w:top w:type="dxa" w:w="80"/>
              <w:left w:type="dxa" w:w="100"/>
              <w:bottom w:type="dxa" w:w="80"/>
              <w:right w:type="dxa" w:w="100"/>
            </w:tcMar>
            <w:vAlign w:val="center"/>
          </w:tcPr>
          <w:p>
            <w:r>
              <w:rPr>
                <w:b/>
                <w:bCs/>
                <w:color w:val="1F4E79"/>
                <w:sz w:val="20"/>
                <w:szCs w:val="20"/>
              </w:rPr>
              <w:t xml:space="preserve">ID</w:t>
            </w:r>
          </w:p>
        </w:tc>
        <w:tc>
          <w:tcPr>
            <w:tcW w:type="dxa" w:w="8000"/>
            <w:shd w:fill="DCE6F1" w:val="clear"/>
            <w:tcMar>
              <w:top w:type="dxa" w:w="80"/>
              <w:left w:type="dxa" w:w="100"/>
              <w:bottom w:type="dxa" w:w="80"/>
              <w:right w:type="dxa" w:w="100"/>
            </w:tcMar>
            <w:vAlign w:val="center"/>
          </w:tcPr>
          <w:p>
            <w:r>
              <w:rPr>
                <w:b/>
                <w:bCs/>
                <w:color w:val="1F4E79"/>
                <w:sz w:val="20"/>
                <w:szCs w:val="20"/>
              </w:rPr>
              <w:t xml:space="preserve">Requirement</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FR-101</w:t>
            </w:r>
          </w:p>
        </w:tc>
        <w:tc>
          <w:tcPr>
            <w:tcW w:type="dxa" w:w="8000"/>
            <w:tcMar>
              <w:top w:type="dxa" w:w="80"/>
              <w:left w:type="dxa" w:w="100"/>
              <w:bottom w:type="dxa" w:w="80"/>
              <w:right w:type="dxa" w:w="100"/>
            </w:tcMar>
            <w:vAlign w:val="center"/>
          </w:tcPr>
          <w:p>
            <w:r>
              <w:rPr>
                <w:b w:val="false"/>
                <w:bCs w:val="false"/>
                <w:color w:val="000000"/>
                <w:sz w:val="20"/>
                <w:szCs w:val="20"/>
              </w:rPr>
              <w:t xml:space="preserve">The Administrator shall publish announcements.</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FR-102</w:t>
            </w:r>
          </w:p>
        </w:tc>
        <w:tc>
          <w:tcPr>
            <w:tcW w:type="dxa" w:w="8000"/>
            <w:tcMar>
              <w:top w:type="dxa" w:w="80"/>
              <w:left w:type="dxa" w:w="100"/>
              <w:bottom w:type="dxa" w:w="80"/>
              <w:right w:type="dxa" w:w="100"/>
            </w:tcMar>
            <w:vAlign w:val="center"/>
          </w:tcPr>
          <w:p>
            <w:r>
              <w:rPr>
                <w:b w:val="false"/>
                <w:bCs w:val="false"/>
                <w:color w:val="000000"/>
                <w:sz w:val="20"/>
                <w:szCs w:val="20"/>
              </w:rPr>
              <w:t xml:space="preserve">Mentors shall publish announcements to assigned teams.</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FR-103</w:t>
            </w:r>
          </w:p>
        </w:tc>
        <w:tc>
          <w:tcPr>
            <w:tcW w:type="dxa" w:w="8000"/>
            <w:tcMar>
              <w:top w:type="dxa" w:w="80"/>
              <w:left w:type="dxa" w:w="100"/>
              <w:bottom w:type="dxa" w:w="80"/>
              <w:right w:type="dxa" w:w="100"/>
            </w:tcMar>
            <w:vAlign w:val="center"/>
          </w:tcPr>
          <w:p>
            <w:r>
              <w:rPr>
                <w:b w:val="false"/>
                <w:bCs w:val="false"/>
                <w:color w:val="000000"/>
                <w:sz w:val="20"/>
                <w:szCs w:val="20"/>
              </w:rPr>
              <w:t xml:space="preserve">The system shall support announcement history.</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FR-104</w:t>
            </w:r>
          </w:p>
        </w:tc>
        <w:tc>
          <w:tcPr>
            <w:tcW w:type="dxa" w:w="8000"/>
            <w:tcMar>
              <w:top w:type="dxa" w:w="80"/>
              <w:left w:type="dxa" w:w="100"/>
              <w:bottom w:type="dxa" w:w="80"/>
              <w:right w:type="dxa" w:w="100"/>
            </w:tcMar>
            <w:vAlign w:val="center"/>
          </w:tcPr>
          <w:p>
            <w:r>
              <w:rPr>
                <w:b w:val="false"/>
                <w:bCs w:val="false"/>
                <w:color w:val="000000"/>
                <w:sz w:val="20"/>
                <w:szCs w:val="20"/>
              </w:rPr>
              <w:t xml:space="preserve">The system shall support announcement attachments.</w:t>
            </w:r>
          </w:p>
        </w:tc>
      </w:tr>
    </w:tbl>
    <w:p>
      <w:pPr>
        <w:spacing w:after="140" w:line="276"/>
      </w:pPr>
      <w:r>
        <w:rPr>
          <w:sz w:val="22"/>
          <w:szCs w:val="22"/>
        </w:rPr>
        <w:t xml:space="preserve">The Administrator may target announcements to: All Users, All Developers, All Mentors, Individual Developers, Individual Mentors, Specific Teams, Multiple Teams, All Teams, or Project Members. A Mentor who supervises multiple teams may target One Assigned Team, Multiple Assigned Teams, or All Assigned Teams, but shall not publish to teams not assigned to them.</w:t>
      </w:r>
    </w:p>
    <w:p>
      <w:pPr>
        <w:pStyle w:val="Heading4"/>
        <w:spacing w:after="80" w:before="160"/>
      </w:pPr>
      <w:r>
        <w:rPr>
          <w:b/>
          <w:bCs/>
          <w:i/>
          <w:iCs/>
          <w:sz w:val="22"/>
          <w:szCs w:val="22"/>
        </w:rPr>
        <w:t xml:space="preserve">Business Rules</w:t>
      </w:r>
    </w:p>
    <w:p>
      <w:pPr>
        <w:pStyle w:val="ListParagraph"/>
        <w:numPr>
          <w:ilvl w:val="0"/>
          <w:numId w:val="2"/>
        </w:numPr>
        <w:spacing w:after="60" w:line="276"/>
      </w:pPr>
      <w:r>
        <w:rPr>
          <w:sz w:val="22"/>
          <w:szCs w:val="22"/>
        </w:rPr>
        <w:t xml:space="preserve">Administrators may communicate with all authorized users; Mentors may communicate only with assigned teams.</w:t>
      </w:r>
    </w:p>
    <w:p>
      <w:pPr>
        <w:pStyle w:val="ListParagraph"/>
        <w:numPr>
          <w:ilvl w:val="0"/>
          <w:numId w:val="2"/>
        </w:numPr>
        <w:spacing w:after="60" w:line="276"/>
      </w:pPr>
      <w:r>
        <w:rPr>
          <w:sz w:val="22"/>
          <w:szCs w:val="22"/>
        </w:rPr>
        <w:t xml:space="preserve">Announcement recipients shall be determined by the selected audience.</w:t>
      </w:r>
    </w:p>
    <w:p>
      <w:pPr>
        <w:pStyle w:val="ListParagraph"/>
        <w:numPr>
          <w:ilvl w:val="0"/>
          <w:numId w:val="2"/>
        </w:numPr>
        <w:spacing w:after="60" w:line="276"/>
      </w:pPr>
      <w:r>
        <w:rPr>
          <w:sz w:val="22"/>
          <w:szCs w:val="22"/>
        </w:rPr>
        <w:t xml:space="preserve">Announcement history shall remain available for future reference.</w:t>
      </w:r>
    </w:p>
    <w:p>
      <w:pPr>
        <w:pStyle w:val="Heading3"/>
        <w:spacing w:after="100" w:before="200"/>
      </w:pPr>
      <w:r>
        <w:rPr>
          <w:b/>
          <w:bCs/>
          <w:color w:val="2E75B6"/>
          <w:sz w:val="23"/>
          <w:szCs w:val="23"/>
        </w:rPr>
        <w:t xml:space="preserve">3.13.3 Notification Management</w:t>
      </w:r>
    </w:p>
    <w:p>
      <w:pPr>
        <w:spacing w:after="140" w:line="276"/>
      </w:pPr>
      <w:r>
        <w:rPr>
          <w:sz w:val="22"/>
          <w:szCs w:val="22"/>
        </w:rPr>
        <w:t xml:space="preserve">The Notification component provides real-time updates regarding important system events, generated automatically whenever predefined events occur: New Task Assigned, Task Status Updated, Task Verified, Task Rejected, Project Assigned, Team Assigned, Mentor Assigned, Team Leader Assigned, Notice Published, Announcement Published, Recruitment Approved, Alumni Conversion, Documentation Updated.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50"/>
        <w:gridCol w:w="8000"/>
      </w:tblGrid>
      <w:tr>
        <w:trPr>
          <w:tblHeader/>
        </w:trPr>
        <w:tc>
          <w:tcPr>
            <w:tcW w:type="dxa" w:w="1350"/>
            <w:shd w:fill="DCE6F1" w:val="clear"/>
            <w:tcMar>
              <w:top w:type="dxa" w:w="80"/>
              <w:left w:type="dxa" w:w="100"/>
              <w:bottom w:type="dxa" w:w="80"/>
              <w:right w:type="dxa" w:w="100"/>
            </w:tcMar>
            <w:vAlign w:val="center"/>
          </w:tcPr>
          <w:p>
            <w:r>
              <w:rPr>
                <w:b/>
                <w:bCs/>
                <w:color w:val="1F4E79"/>
                <w:sz w:val="20"/>
                <w:szCs w:val="20"/>
              </w:rPr>
              <w:t xml:space="preserve">ID</w:t>
            </w:r>
          </w:p>
        </w:tc>
        <w:tc>
          <w:tcPr>
            <w:tcW w:type="dxa" w:w="8000"/>
            <w:shd w:fill="DCE6F1" w:val="clear"/>
            <w:tcMar>
              <w:top w:type="dxa" w:w="80"/>
              <w:left w:type="dxa" w:w="100"/>
              <w:bottom w:type="dxa" w:w="80"/>
              <w:right w:type="dxa" w:w="100"/>
            </w:tcMar>
            <w:vAlign w:val="center"/>
          </w:tcPr>
          <w:p>
            <w:r>
              <w:rPr>
                <w:b/>
                <w:bCs/>
                <w:color w:val="1F4E79"/>
                <w:sz w:val="20"/>
                <w:szCs w:val="20"/>
              </w:rPr>
              <w:t xml:space="preserve">Requirement</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FR-105</w:t>
            </w:r>
          </w:p>
        </w:tc>
        <w:tc>
          <w:tcPr>
            <w:tcW w:type="dxa" w:w="8000"/>
            <w:tcMar>
              <w:top w:type="dxa" w:w="80"/>
              <w:left w:type="dxa" w:w="100"/>
              <w:bottom w:type="dxa" w:w="80"/>
              <w:right w:type="dxa" w:w="100"/>
            </w:tcMar>
            <w:vAlign w:val="center"/>
          </w:tcPr>
          <w:p>
            <w:r>
              <w:rPr>
                <w:b w:val="false"/>
                <w:bCs w:val="false"/>
                <w:color w:val="000000"/>
                <w:sz w:val="20"/>
                <w:szCs w:val="20"/>
              </w:rPr>
              <w:t xml:space="preserve">The system shall generate notifications automatically.</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FR-106</w:t>
            </w:r>
          </w:p>
        </w:tc>
        <w:tc>
          <w:tcPr>
            <w:tcW w:type="dxa" w:w="8000"/>
            <w:tcMar>
              <w:top w:type="dxa" w:w="80"/>
              <w:left w:type="dxa" w:w="100"/>
              <w:bottom w:type="dxa" w:w="80"/>
              <w:right w:type="dxa" w:w="100"/>
            </w:tcMar>
            <w:vAlign w:val="center"/>
          </w:tcPr>
          <w:p>
            <w:r>
              <w:rPr>
                <w:b w:val="false"/>
                <w:bCs w:val="false"/>
                <w:color w:val="000000"/>
                <w:sz w:val="20"/>
                <w:szCs w:val="20"/>
              </w:rPr>
              <w:t xml:space="preserve">Notifications shall be delivered in real time.</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FR-107</w:t>
            </w:r>
          </w:p>
        </w:tc>
        <w:tc>
          <w:tcPr>
            <w:tcW w:type="dxa" w:w="8000"/>
            <w:tcMar>
              <w:top w:type="dxa" w:w="80"/>
              <w:left w:type="dxa" w:w="100"/>
              <w:bottom w:type="dxa" w:w="80"/>
              <w:right w:type="dxa" w:w="100"/>
            </w:tcMar>
            <w:vAlign w:val="center"/>
          </w:tcPr>
          <w:p>
            <w:r>
              <w:rPr>
                <w:b w:val="false"/>
                <w:bCs w:val="false"/>
                <w:color w:val="000000"/>
                <w:sz w:val="20"/>
                <w:szCs w:val="20"/>
              </w:rPr>
              <w:t xml:space="preserve">Users shall receive only authorized notifications.</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FR-108</w:t>
            </w:r>
          </w:p>
        </w:tc>
        <w:tc>
          <w:tcPr>
            <w:tcW w:type="dxa" w:w="8000"/>
            <w:tcMar>
              <w:top w:type="dxa" w:w="80"/>
              <w:left w:type="dxa" w:w="100"/>
              <w:bottom w:type="dxa" w:w="80"/>
              <w:right w:type="dxa" w:w="100"/>
            </w:tcMar>
            <w:vAlign w:val="center"/>
          </w:tcPr>
          <w:p>
            <w:r>
              <w:rPr>
                <w:b w:val="false"/>
                <w:bCs w:val="false"/>
                <w:color w:val="000000"/>
                <w:sz w:val="20"/>
                <w:szCs w:val="20"/>
              </w:rPr>
              <w:t xml:space="preserve">Notification history shall be maintained.</w:t>
            </w:r>
          </w:p>
        </w:tc>
      </w:tr>
    </w:tbl>
    <w:p>
      <w:pPr>
        <w:pStyle w:val="Heading4"/>
        <w:spacing w:after="80" w:before="160"/>
      </w:pPr>
      <w:r>
        <w:rPr>
          <w:b/>
          <w:bCs/>
          <w:i/>
          <w:iCs/>
          <w:sz w:val="22"/>
          <w:szCs w:val="22"/>
        </w:rPr>
        <w:t xml:space="preserve">Business Rules</w:t>
      </w:r>
    </w:p>
    <w:p>
      <w:pPr>
        <w:pStyle w:val="ListParagraph"/>
        <w:numPr>
          <w:ilvl w:val="0"/>
          <w:numId w:val="2"/>
        </w:numPr>
        <w:spacing w:after="60" w:line="276"/>
      </w:pPr>
      <w:r>
        <w:rPr>
          <w:sz w:val="22"/>
          <w:szCs w:val="22"/>
        </w:rPr>
        <w:t xml:space="preserve">Users shall not receive duplicate notifications.</w:t>
      </w:r>
    </w:p>
    <w:p>
      <w:pPr>
        <w:pStyle w:val="ListParagraph"/>
        <w:numPr>
          <w:ilvl w:val="0"/>
          <w:numId w:val="2"/>
        </w:numPr>
        <w:spacing w:after="60" w:line="276"/>
      </w:pPr>
      <w:r>
        <w:rPr>
          <w:sz w:val="22"/>
          <w:szCs w:val="22"/>
        </w:rPr>
        <w:t xml:space="preserve">Notification history shall remain available until manually cleared by the user.</w:t>
      </w:r>
    </w:p>
    <w:p>
      <w:pPr>
        <w:pStyle w:val="Heading3"/>
        <w:spacing w:after="100" w:before="200"/>
      </w:pPr>
      <w:r>
        <w:rPr>
          <w:b/>
          <w:bCs/>
          <w:color w:val="2E75B6"/>
          <w:sz w:val="23"/>
          <w:szCs w:val="23"/>
        </w:rPr>
        <w:t xml:space="preserve">3.13.4 Authority Hierarchy and Document Requests</w:t>
      </w:r>
    </w:p>
    <w:p>
      <w:pPr>
        <w:spacing w:after="140" w:line="276"/>
      </w:pPr>
      <w:r>
        <w:rPr>
          <w:sz w:val="22"/>
          <w:szCs w:val="22"/>
        </w:rPr>
        <w:t xml:space="preserve">The portal shall enforce a hierarchical communication structure for official communication and project-related document requests: Administrator → Mentor → Team Leader → Developers.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50"/>
        <w:gridCol w:w="8000"/>
      </w:tblGrid>
      <w:tr>
        <w:trPr>
          <w:tblHeader/>
        </w:trPr>
        <w:tc>
          <w:tcPr>
            <w:tcW w:type="dxa" w:w="1350"/>
            <w:shd w:fill="DCE6F1" w:val="clear"/>
            <w:tcMar>
              <w:top w:type="dxa" w:w="80"/>
              <w:left w:type="dxa" w:w="100"/>
              <w:bottom w:type="dxa" w:w="80"/>
              <w:right w:type="dxa" w:w="100"/>
            </w:tcMar>
            <w:vAlign w:val="center"/>
          </w:tcPr>
          <w:p>
            <w:r>
              <w:rPr>
                <w:b/>
                <w:bCs/>
                <w:color w:val="1F4E79"/>
                <w:sz w:val="20"/>
                <w:szCs w:val="20"/>
              </w:rPr>
              <w:t xml:space="preserve">ID</w:t>
            </w:r>
          </w:p>
        </w:tc>
        <w:tc>
          <w:tcPr>
            <w:tcW w:type="dxa" w:w="8000"/>
            <w:shd w:fill="DCE6F1" w:val="clear"/>
            <w:tcMar>
              <w:top w:type="dxa" w:w="80"/>
              <w:left w:type="dxa" w:w="100"/>
              <w:bottom w:type="dxa" w:w="80"/>
              <w:right w:type="dxa" w:w="100"/>
            </w:tcMar>
            <w:vAlign w:val="center"/>
          </w:tcPr>
          <w:p>
            <w:r>
              <w:rPr>
                <w:b/>
                <w:bCs/>
                <w:color w:val="1F4E79"/>
                <w:sz w:val="20"/>
                <w:szCs w:val="20"/>
              </w:rPr>
              <w:t xml:space="preserve">Requirement</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FR-109</w:t>
            </w:r>
          </w:p>
        </w:tc>
        <w:tc>
          <w:tcPr>
            <w:tcW w:type="dxa" w:w="8000"/>
            <w:tcMar>
              <w:top w:type="dxa" w:w="80"/>
              <w:left w:type="dxa" w:w="100"/>
              <w:bottom w:type="dxa" w:w="80"/>
              <w:right w:type="dxa" w:w="100"/>
            </w:tcMar>
            <w:vAlign w:val="center"/>
          </w:tcPr>
          <w:p>
            <w:r>
              <w:rPr>
                <w:b w:val="false"/>
                <w:bCs w:val="false"/>
                <w:color w:val="000000"/>
                <w:sz w:val="20"/>
                <w:szCs w:val="20"/>
              </w:rPr>
              <w:t xml:space="preserve">The portal shall enforce the defined communication hierarchy.</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FR-110</w:t>
            </w:r>
          </w:p>
        </w:tc>
        <w:tc>
          <w:tcPr>
            <w:tcW w:type="dxa" w:w="8000"/>
            <w:tcMar>
              <w:top w:type="dxa" w:w="80"/>
              <w:left w:type="dxa" w:w="100"/>
              <w:bottom w:type="dxa" w:w="80"/>
              <w:right w:type="dxa" w:w="100"/>
            </w:tcMar>
            <w:vAlign w:val="center"/>
          </w:tcPr>
          <w:p>
            <w:r>
              <w:rPr>
                <w:b w:val="false"/>
                <w:bCs w:val="false"/>
                <w:color w:val="000000"/>
                <w:sz w:val="20"/>
                <w:szCs w:val="20"/>
              </w:rPr>
              <w:t xml:space="preserve">Administrators shall request project information through Mentors.</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FR-111</w:t>
            </w:r>
          </w:p>
        </w:tc>
        <w:tc>
          <w:tcPr>
            <w:tcW w:type="dxa" w:w="8000"/>
            <w:tcMar>
              <w:top w:type="dxa" w:w="80"/>
              <w:left w:type="dxa" w:w="100"/>
              <w:bottom w:type="dxa" w:w="80"/>
              <w:right w:type="dxa" w:w="100"/>
            </w:tcMar>
            <w:vAlign w:val="center"/>
          </w:tcPr>
          <w:p>
            <w:r>
              <w:rPr>
                <w:b w:val="false"/>
                <w:bCs w:val="false"/>
                <w:color w:val="000000"/>
                <w:sz w:val="20"/>
                <w:szCs w:val="20"/>
              </w:rPr>
              <w:t xml:space="preserve">Mentors shall communicate project requests to Team Leaders.</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FR-112</w:t>
            </w:r>
          </w:p>
        </w:tc>
        <w:tc>
          <w:tcPr>
            <w:tcW w:type="dxa" w:w="8000"/>
            <w:tcMar>
              <w:top w:type="dxa" w:w="80"/>
              <w:left w:type="dxa" w:w="100"/>
              <w:bottom w:type="dxa" w:w="80"/>
              <w:right w:type="dxa" w:w="100"/>
            </w:tcMar>
            <w:vAlign w:val="center"/>
          </w:tcPr>
          <w:p>
            <w:r>
              <w:rPr>
                <w:b w:val="false"/>
                <w:bCs w:val="false"/>
                <w:color w:val="000000"/>
                <w:sz w:val="20"/>
                <w:szCs w:val="20"/>
              </w:rPr>
              <w:t xml:space="preserve">Team Leaders shall coordinate with Developers.</w:t>
            </w:r>
          </w:p>
        </w:tc>
      </w:tr>
    </w:tbl>
    <w:p>
      <w:pPr>
        <w:spacing w:after="140" w:line="276"/>
      </w:pPr>
      <w:r>
        <w:rPr>
          <w:sz w:val="22"/>
          <w:szCs w:val="22"/>
        </w:rPr>
        <w:t xml:space="preserve">Document request workflow:</w:t>
      </w:r>
    </w:p>
    <w:p>
      <w:pPr>
        <w:pStyle w:val="ListParagraph"/>
        <w:numPr>
          <w:ilvl w:val="0"/>
          <w:numId w:val="3"/>
        </w:numPr>
        <w:spacing w:after="60" w:line="276"/>
      </w:pPr>
      <w:r>
        <w:rPr>
          <w:sz w:val="22"/>
          <w:szCs w:val="22"/>
        </w:rPr>
        <w:t xml:space="preserve">Administrator submits the request to the Mentor.</w:t>
      </w:r>
    </w:p>
    <w:p>
      <w:pPr>
        <w:pStyle w:val="ListParagraph"/>
        <w:numPr>
          <w:ilvl w:val="0"/>
          <w:numId w:val="3"/>
        </w:numPr>
        <w:spacing w:after="60" w:line="276"/>
      </w:pPr>
      <w:r>
        <w:rPr>
          <w:sz w:val="22"/>
          <w:szCs w:val="22"/>
        </w:rPr>
        <w:t xml:space="preserve">Mentor forwards the request to the Team Leader.</w:t>
      </w:r>
    </w:p>
    <w:p>
      <w:pPr>
        <w:pStyle w:val="ListParagraph"/>
        <w:numPr>
          <w:ilvl w:val="0"/>
          <w:numId w:val="3"/>
        </w:numPr>
        <w:spacing w:after="60" w:line="276"/>
      </w:pPr>
      <w:r>
        <w:rPr>
          <w:sz w:val="22"/>
          <w:szCs w:val="22"/>
        </w:rPr>
        <w:t xml:space="preserve">Team Leader collects the required information.</w:t>
      </w:r>
    </w:p>
    <w:p>
      <w:pPr>
        <w:pStyle w:val="ListParagraph"/>
        <w:numPr>
          <w:ilvl w:val="0"/>
          <w:numId w:val="3"/>
        </w:numPr>
        <w:spacing w:after="60" w:line="276"/>
      </w:pPr>
      <w:r>
        <w:rPr>
          <w:sz w:val="22"/>
          <w:szCs w:val="22"/>
        </w:rPr>
        <w:t xml:space="preserve">Team Leader submits the information to the Mentor.</w:t>
      </w:r>
    </w:p>
    <w:p>
      <w:pPr>
        <w:pStyle w:val="ListParagraph"/>
        <w:numPr>
          <w:ilvl w:val="0"/>
          <w:numId w:val="3"/>
        </w:numPr>
        <w:spacing w:after="60" w:line="276"/>
      </w:pPr>
      <w:r>
        <w:rPr>
          <w:sz w:val="22"/>
          <w:szCs w:val="22"/>
        </w:rPr>
        <w:t xml:space="preserve">Mentor reviews the submission.</w:t>
      </w:r>
    </w:p>
    <w:p>
      <w:pPr>
        <w:pStyle w:val="ListParagraph"/>
        <w:numPr>
          <w:ilvl w:val="0"/>
          <w:numId w:val="3"/>
        </w:numPr>
        <w:spacing w:after="60" w:line="276"/>
      </w:pPr>
      <w:r>
        <w:rPr>
          <w:sz w:val="22"/>
          <w:szCs w:val="22"/>
        </w:rPr>
        <w:t xml:space="preserve">Mentor forwards the information to the Administrator.</w:t>
      </w:r>
    </w:p>
    <w:p>
      <w:pPr>
        <w:pStyle w:val="Heading4"/>
        <w:spacing w:after="80" w:before="160"/>
      </w:pPr>
      <w:r>
        <w:rPr>
          <w:b/>
          <w:bCs/>
          <w:i/>
          <w:iCs/>
          <w:sz w:val="22"/>
          <w:szCs w:val="22"/>
        </w:rPr>
        <w:t xml:space="preserve">Business Rules</w:t>
      </w:r>
    </w:p>
    <w:p>
      <w:pPr>
        <w:pStyle w:val="ListParagraph"/>
        <w:numPr>
          <w:ilvl w:val="0"/>
          <w:numId w:val="2"/>
        </w:numPr>
        <w:spacing w:after="60" w:line="276"/>
      </w:pPr>
      <w:r>
        <w:rPr>
          <w:sz w:val="22"/>
          <w:szCs w:val="22"/>
        </w:rPr>
        <w:t xml:space="preserve">Official communication shall follow the defined reporting hierarchy.</w:t>
      </w:r>
    </w:p>
    <w:p>
      <w:pPr>
        <w:pStyle w:val="ListParagraph"/>
        <w:numPr>
          <w:ilvl w:val="0"/>
          <w:numId w:val="2"/>
        </w:numPr>
        <w:spacing w:after="60" w:line="276"/>
      </w:pPr>
      <w:r>
        <w:rPr>
          <w:sz w:val="22"/>
          <w:szCs w:val="22"/>
        </w:rPr>
        <w:t xml:space="preserve">Developers shall not submit official project documents directly to the Administrator.</w:t>
      </w:r>
    </w:p>
    <w:p>
      <w:pPr>
        <w:pStyle w:val="ListParagraph"/>
        <w:numPr>
          <w:ilvl w:val="0"/>
          <w:numId w:val="2"/>
        </w:numPr>
        <w:spacing w:after="60" w:line="276"/>
      </w:pPr>
      <w:r>
        <w:rPr>
          <w:sz w:val="22"/>
          <w:szCs w:val="22"/>
        </w:rPr>
        <w:t xml:space="preserve">Team Leaders shall represent their respective teams in official project communications.</w:t>
      </w:r>
    </w:p>
    <w:p>
      <w:pPr>
        <w:pStyle w:val="ListParagraph"/>
        <w:numPr>
          <w:ilvl w:val="0"/>
          <w:numId w:val="2"/>
        </w:numPr>
        <w:spacing w:after="60" w:line="276"/>
      </w:pPr>
      <w:r>
        <w:rPr>
          <w:sz w:val="22"/>
          <w:szCs w:val="22"/>
        </w:rPr>
        <w:t xml:space="preserve">Mentors shall act as the communication bridge between the Administrator and Team Leaders.</w:t>
      </w:r>
    </w:p>
    <w:p>
      <w:pPr>
        <w:pStyle w:val="Heading2"/>
        <w:spacing w:after="120" w:before="240"/>
      </w:pPr>
      <w:r>
        <w:rPr>
          <w:b/>
          <w:bCs/>
          <w:color w:val="1F4E79"/>
          <w:sz w:val="26"/>
          <w:szCs w:val="26"/>
        </w:rPr>
        <w:t xml:space="preserve">3.14 Project Documentation Repository Module</w:t>
      </w:r>
    </w:p>
    <w:p>
      <w:pPr>
        <w:spacing w:after="120"/>
      </w:pPr>
      <w:r>
        <w:rPr>
          <w:b/>
          <w:bCs/>
          <w:sz w:val="22"/>
          <w:szCs w:val="22"/>
        </w:rPr>
        <w:t xml:space="preserve">Priority: </w:t>
      </w:r>
      <w:r>
        <w:rPr>
          <w:i/>
          <w:iCs/>
          <w:sz w:val="22"/>
          <w:szCs w:val="22"/>
        </w:rPr>
        <w:t xml:space="preserve">High</w:t>
      </w:r>
    </w:p>
    <w:p>
      <w:pPr>
        <w:spacing w:after="140" w:line="276"/>
      </w:pPr>
      <w:r>
        <w:rPr>
          <w:sz w:val="22"/>
          <w:szCs w:val="22"/>
        </w:rPr>
        <w:t xml:space="preserve">Every project shall maintain a centralized Project Documentation Repository storing all mandatory software engineering documents together with the project's public GitHub repository link.</w:t>
      </w:r>
    </w:p>
    <w:p>
      <w:pPr>
        <w:spacing w:after="140" w:line="276"/>
      </w:pPr>
      <w:r>
        <w:rPr>
          <w:sz w:val="22"/>
          <w:szCs w:val="22"/>
        </w:rPr>
        <w:t xml:space="preserve">Repository contents: Product Requirements Document (PRD), Business Requirements Document (BRD), Software Requirements Specification (SRS), Use Case Document, Use Case Diagrams, Workflow Document, Data Flow Diagram (DFD), Entity Relationship Diagram (ERD), Database Design, API Documentation, Frontend Documentation, Backend Documentation, Deployment Guide, Testing Documentation, User Manual, Developer Guide, and GitHub Public Repository Link.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50"/>
        <w:gridCol w:w="8000"/>
      </w:tblGrid>
      <w:tr>
        <w:trPr>
          <w:tblHeader/>
        </w:trPr>
        <w:tc>
          <w:tcPr>
            <w:tcW w:type="dxa" w:w="1350"/>
            <w:shd w:fill="DCE6F1" w:val="clear"/>
            <w:tcMar>
              <w:top w:type="dxa" w:w="80"/>
              <w:left w:type="dxa" w:w="100"/>
              <w:bottom w:type="dxa" w:w="80"/>
              <w:right w:type="dxa" w:w="100"/>
            </w:tcMar>
            <w:vAlign w:val="center"/>
          </w:tcPr>
          <w:p>
            <w:r>
              <w:rPr>
                <w:b/>
                <w:bCs/>
                <w:color w:val="1F4E79"/>
                <w:sz w:val="20"/>
                <w:szCs w:val="20"/>
              </w:rPr>
              <w:t xml:space="preserve">ID</w:t>
            </w:r>
          </w:p>
        </w:tc>
        <w:tc>
          <w:tcPr>
            <w:tcW w:type="dxa" w:w="8000"/>
            <w:shd w:fill="DCE6F1" w:val="clear"/>
            <w:tcMar>
              <w:top w:type="dxa" w:w="80"/>
              <w:left w:type="dxa" w:w="100"/>
              <w:bottom w:type="dxa" w:w="80"/>
              <w:right w:type="dxa" w:w="100"/>
            </w:tcMar>
            <w:vAlign w:val="center"/>
          </w:tcPr>
          <w:p>
            <w:r>
              <w:rPr>
                <w:b/>
                <w:bCs/>
                <w:color w:val="1F4E79"/>
                <w:sz w:val="20"/>
                <w:szCs w:val="20"/>
              </w:rPr>
              <w:t xml:space="preserve">Requirement</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FR-113</w:t>
            </w:r>
          </w:p>
        </w:tc>
        <w:tc>
          <w:tcPr>
            <w:tcW w:type="dxa" w:w="8000"/>
            <w:tcMar>
              <w:top w:type="dxa" w:w="80"/>
              <w:left w:type="dxa" w:w="100"/>
              <w:bottom w:type="dxa" w:w="80"/>
              <w:right w:type="dxa" w:w="100"/>
            </w:tcMar>
            <w:vAlign w:val="center"/>
          </w:tcPr>
          <w:p>
            <w:r>
              <w:rPr>
                <w:b w:val="false"/>
                <w:bCs w:val="false"/>
                <w:color w:val="000000"/>
                <w:sz w:val="20"/>
                <w:szCs w:val="20"/>
              </w:rPr>
              <w:t xml:space="preserve">Every project shall maintain a Project Documentation Repository.</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FR-114</w:t>
            </w:r>
          </w:p>
        </w:tc>
        <w:tc>
          <w:tcPr>
            <w:tcW w:type="dxa" w:w="8000"/>
            <w:tcMar>
              <w:top w:type="dxa" w:w="80"/>
              <w:left w:type="dxa" w:w="100"/>
              <w:bottom w:type="dxa" w:w="80"/>
              <w:right w:type="dxa" w:w="100"/>
            </w:tcMar>
            <w:vAlign w:val="center"/>
          </w:tcPr>
          <w:p>
            <w:r>
              <w:rPr>
                <w:b w:val="false"/>
                <w:bCs w:val="false"/>
                <w:color w:val="000000"/>
                <w:sz w:val="20"/>
                <w:szCs w:val="20"/>
              </w:rPr>
              <w:t xml:space="preserve">Only the Team Leader shall upload project documents.</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FR-115</w:t>
            </w:r>
          </w:p>
        </w:tc>
        <w:tc>
          <w:tcPr>
            <w:tcW w:type="dxa" w:w="8000"/>
            <w:tcMar>
              <w:top w:type="dxa" w:w="80"/>
              <w:left w:type="dxa" w:w="100"/>
              <w:bottom w:type="dxa" w:w="80"/>
              <w:right w:type="dxa" w:w="100"/>
            </w:tcMar>
            <w:vAlign w:val="center"/>
          </w:tcPr>
          <w:p>
            <w:r>
              <w:rPr>
                <w:b w:val="false"/>
                <w:bCs w:val="false"/>
                <w:color w:val="000000"/>
                <w:sz w:val="20"/>
                <w:szCs w:val="20"/>
              </w:rPr>
              <w:t xml:space="preserve">Only the Team Leader shall update project documents.</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FR-116</w:t>
            </w:r>
          </w:p>
        </w:tc>
        <w:tc>
          <w:tcPr>
            <w:tcW w:type="dxa" w:w="8000"/>
            <w:tcMar>
              <w:top w:type="dxa" w:w="80"/>
              <w:left w:type="dxa" w:w="100"/>
              <w:bottom w:type="dxa" w:w="80"/>
              <w:right w:type="dxa" w:w="100"/>
            </w:tcMar>
            <w:vAlign w:val="center"/>
          </w:tcPr>
          <w:p>
            <w:r>
              <w:rPr>
                <w:b w:val="false"/>
                <w:bCs w:val="false"/>
                <w:color w:val="000000"/>
                <w:sz w:val="20"/>
                <w:szCs w:val="20"/>
              </w:rPr>
              <w:t xml:space="preserve">The Team Leader shall maintain the project GitHub repository link.</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FR-117</w:t>
            </w:r>
          </w:p>
        </w:tc>
        <w:tc>
          <w:tcPr>
            <w:tcW w:type="dxa" w:w="8000"/>
            <w:tcMar>
              <w:top w:type="dxa" w:w="80"/>
              <w:left w:type="dxa" w:w="100"/>
              <w:bottom w:type="dxa" w:w="80"/>
              <w:right w:type="dxa" w:w="100"/>
            </w:tcMar>
            <w:vAlign w:val="center"/>
          </w:tcPr>
          <w:p>
            <w:r>
              <w:rPr>
                <w:b w:val="false"/>
                <w:bCs w:val="false"/>
                <w:color w:val="000000"/>
                <w:sz w:val="20"/>
                <w:szCs w:val="20"/>
              </w:rPr>
              <w:t xml:space="preserve">Team members shall view and download project documents.</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FR-118</w:t>
            </w:r>
          </w:p>
        </w:tc>
        <w:tc>
          <w:tcPr>
            <w:tcW w:type="dxa" w:w="8000"/>
            <w:tcMar>
              <w:top w:type="dxa" w:w="80"/>
              <w:left w:type="dxa" w:w="100"/>
              <w:bottom w:type="dxa" w:w="80"/>
              <w:right w:type="dxa" w:w="100"/>
            </w:tcMar>
            <w:vAlign w:val="center"/>
          </w:tcPr>
          <w:p>
            <w:r>
              <w:rPr>
                <w:b w:val="false"/>
                <w:bCs w:val="false"/>
                <w:color w:val="000000"/>
                <w:sz w:val="20"/>
                <w:szCs w:val="20"/>
              </w:rPr>
              <w:t xml:space="preserve">Mentors shall view and download project documents.</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FR-119</w:t>
            </w:r>
          </w:p>
        </w:tc>
        <w:tc>
          <w:tcPr>
            <w:tcW w:type="dxa" w:w="8000"/>
            <w:tcMar>
              <w:top w:type="dxa" w:w="80"/>
              <w:left w:type="dxa" w:w="100"/>
              <w:bottom w:type="dxa" w:w="80"/>
              <w:right w:type="dxa" w:w="100"/>
            </w:tcMar>
            <w:vAlign w:val="center"/>
          </w:tcPr>
          <w:p>
            <w:r>
              <w:rPr>
                <w:b w:val="false"/>
                <w:bCs w:val="false"/>
                <w:color w:val="000000"/>
                <w:sz w:val="20"/>
                <w:szCs w:val="20"/>
              </w:rPr>
              <w:t xml:space="preserve">Administrators shall view and download project documents.</w:t>
            </w:r>
          </w:p>
        </w:tc>
      </w:tr>
    </w:tbl>
    <w:p>
      <w:pPr>
        <w:pStyle w:val="Heading4"/>
        <w:spacing w:after="80" w:before="160"/>
      </w:pPr>
      <w:r>
        <w:rPr>
          <w:b/>
          <w:bCs/>
          <w:i/>
          <w:iCs/>
          <w:sz w:val="22"/>
          <w:szCs w:val="22"/>
        </w:rPr>
        <w:t xml:space="preserve">Business Rules</w:t>
      </w:r>
    </w:p>
    <w:p>
      <w:pPr>
        <w:pStyle w:val="ListParagraph"/>
        <w:numPr>
          <w:ilvl w:val="0"/>
          <w:numId w:val="2"/>
        </w:numPr>
        <w:spacing w:after="60" w:line="276"/>
      </w:pPr>
      <w:r>
        <w:rPr>
          <w:sz w:val="22"/>
          <w:szCs w:val="22"/>
        </w:rPr>
        <w:t xml:space="preserve">Every project shall maintain one documentation repository, managed only by the assigned Team Leader.</w:t>
      </w:r>
    </w:p>
    <w:p>
      <w:pPr>
        <w:pStyle w:val="ListParagraph"/>
        <w:numPr>
          <w:ilvl w:val="0"/>
          <w:numId w:val="2"/>
        </w:numPr>
        <w:spacing w:after="60" w:line="276"/>
      </w:pPr>
      <w:r>
        <w:rPr>
          <w:sz w:val="22"/>
          <w:szCs w:val="22"/>
        </w:rPr>
        <w:t xml:space="preserve">Every uploaded document shall record upload date/time and last-updated date/time.</w:t>
      </w:r>
    </w:p>
    <w:p>
      <w:pPr>
        <w:pStyle w:val="ListParagraph"/>
        <w:numPr>
          <w:ilvl w:val="0"/>
          <w:numId w:val="2"/>
        </w:numPr>
        <w:spacing w:after="60" w:line="276"/>
      </w:pPr>
      <w:r>
        <w:rPr>
          <w:sz w:val="22"/>
          <w:szCs w:val="22"/>
        </w:rPr>
        <w:t xml:space="preserve">The GitHub repository shall remain accessible to the assigned team, Mentor, and Administrator.</w:t>
      </w:r>
    </w:p>
    <w:p>
      <w:pPr>
        <w:pStyle w:val="ListParagraph"/>
        <w:numPr>
          <w:ilvl w:val="0"/>
          <w:numId w:val="2"/>
        </w:numPr>
        <w:spacing w:after="60" w:line="276"/>
      </w:pPr>
      <w:r>
        <w:rPr>
          <w:sz w:val="22"/>
          <w:szCs w:val="22"/>
        </w:rPr>
        <w:t xml:space="preserve">All mandatory software engineering documents shall remain available throughout the project lifecycle.</w:t>
      </w:r>
    </w:p>
    <w:p>
      <w:pPr>
        <w:pStyle w:val="Heading2"/>
        <w:spacing w:after="120" w:before="240"/>
      </w:pPr>
      <w:r>
        <w:rPr>
          <w:b/>
          <w:bCs/>
          <w:color w:val="1F4E79"/>
          <w:sz w:val="26"/>
          <w:szCs w:val="26"/>
        </w:rPr>
        <w:t xml:space="preserve">3.15 Alumni Management Module</w:t>
      </w:r>
    </w:p>
    <w:p>
      <w:pPr>
        <w:spacing w:after="120"/>
      </w:pPr>
      <w:r>
        <w:rPr>
          <w:b/>
          <w:bCs/>
          <w:sz w:val="22"/>
          <w:szCs w:val="22"/>
        </w:rPr>
        <w:t xml:space="preserve">Priority: </w:t>
      </w:r>
      <w:r>
        <w:rPr>
          <w:i/>
          <w:iCs/>
          <w:sz w:val="22"/>
          <w:szCs w:val="22"/>
        </w:rPr>
        <w:t xml:space="preserve">Medium</w:t>
      </w:r>
    </w:p>
    <w:p>
      <w:pPr>
        <w:spacing w:after="140" w:line="276"/>
      </w:pPr>
      <w:r>
        <w:rPr>
          <w:sz w:val="22"/>
          <w:szCs w:val="22"/>
        </w:rPr>
        <w:t xml:space="preserve">The Alumni Management Module manages the transition of Active Developers to Alumni after completion of their academic program, while preserving their historical contributions within the Software Development Cell.</w:t>
      </w:r>
    </w:p>
    <w:p>
      <w:pPr>
        <w:spacing w:after="140" w:line="276"/>
      </w:pPr>
      <w:r>
        <w:rPr>
          <w:sz w:val="22"/>
          <w:szCs w:val="22"/>
        </w:rPr>
        <w:t xml:space="preserve">Every Developer maintains one membership status: Applicant, Active, or Alumni.</w:t>
      </w:r>
    </w:p>
    <w:p>
      <w:pPr>
        <w:pStyle w:val="Heading3"/>
        <w:spacing w:after="100" w:before="200"/>
      </w:pPr>
      <w:r>
        <w:rPr>
          <w:b/>
          <w:bCs/>
          <w:color w:val="2E75B6"/>
          <w:sz w:val="23"/>
          <w:szCs w:val="23"/>
        </w:rPr>
        <w:t xml:space="preserve">3.15.1 Automatic Alumni Conversion</w:t>
      </w:r>
    </w:p>
    <w:p>
      <w:pPr>
        <w:spacing w:after="140" w:line="276"/>
      </w:pPr>
      <w:r>
        <w:rPr>
          <w:sz w:val="22"/>
          <w:szCs w:val="22"/>
        </w:rPr>
        <w:t xml:space="preserve">The system shall execute the Alumni conversion process every year on 31 July at 23:59:59 (server time). Only eligible Developers shall be processed.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6850"/>
      </w:tblGrid>
      <w:tr>
        <w:trPr>
          <w:tblHeader/>
        </w:trPr>
        <w:tc>
          <w:tcPr>
            <w:tcW w:type="dxa" w:w="2500"/>
            <w:shd w:fill="DCE6F1" w:val="clear"/>
            <w:tcMar>
              <w:top w:type="dxa" w:w="80"/>
              <w:left w:type="dxa" w:w="100"/>
              <w:bottom w:type="dxa" w:w="80"/>
              <w:right w:type="dxa" w:w="100"/>
            </w:tcMar>
            <w:vAlign w:val="center"/>
          </w:tcPr>
          <w:p>
            <w:r>
              <w:rPr>
                <w:b/>
                <w:bCs/>
                <w:color w:val="1F4E79"/>
                <w:sz w:val="20"/>
                <w:szCs w:val="20"/>
              </w:rPr>
              <w:t xml:space="preserve">Eligibility Criteria</w:t>
            </w:r>
          </w:p>
        </w:tc>
        <w:tc>
          <w:tcPr>
            <w:tcW w:type="dxa" w:w="6850"/>
            <w:shd w:fill="DCE6F1" w:val="clear"/>
            <w:tcMar>
              <w:top w:type="dxa" w:w="80"/>
              <w:left w:type="dxa" w:w="100"/>
              <w:bottom w:type="dxa" w:w="80"/>
              <w:right w:type="dxa" w:w="100"/>
            </w:tcMar>
            <w:vAlign w:val="center"/>
          </w:tcPr>
          <w:p>
            <w:r>
              <w:rPr>
                <w:b/>
                <w:bCs/>
                <w:color w:val="1F4E79"/>
                <w:sz w:val="20"/>
                <w:szCs w:val="20"/>
              </w:rPr>
              <w:t xml:space="preserve">Value</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Membership Status</w:t>
            </w:r>
          </w:p>
        </w:tc>
        <w:tc>
          <w:tcPr>
            <w:tcW w:type="dxa" w:w="6850"/>
            <w:tcMar>
              <w:top w:type="dxa" w:w="80"/>
              <w:left w:type="dxa" w:w="100"/>
              <w:bottom w:type="dxa" w:w="80"/>
              <w:right w:type="dxa" w:w="100"/>
            </w:tcMar>
            <w:vAlign w:val="center"/>
          </w:tcPr>
          <w:p>
            <w:r>
              <w:rPr>
                <w:b w:val="false"/>
                <w:bCs w:val="false"/>
                <w:color w:val="000000"/>
                <w:sz w:val="20"/>
                <w:szCs w:val="20"/>
              </w:rPr>
              <w:t xml:space="preserve">Active</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Academic Year</w:t>
            </w:r>
          </w:p>
        </w:tc>
        <w:tc>
          <w:tcPr>
            <w:tcW w:type="dxa" w:w="6850"/>
            <w:tcMar>
              <w:top w:type="dxa" w:w="80"/>
              <w:left w:type="dxa" w:w="100"/>
              <w:bottom w:type="dxa" w:w="80"/>
              <w:right w:type="dxa" w:w="100"/>
            </w:tcMar>
            <w:vAlign w:val="center"/>
          </w:tcPr>
          <w:p>
            <w:r>
              <w:rPr>
                <w:b w:val="false"/>
                <w:bCs w:val="false"/>
                <w:color w:val="000000"/>
                <w:sz w:val="20"/>
                <w:szCs w:val="20"/>
              </w:rPr>
              <w:t xml:space="preserve">Final Year</w:t>
            </w:r>
          </w:p>
        </w:tc>
      </w:tr>
    </w:tbl>
    <w:p>
      <w:pPr>
        <w:spacing w:after="140" w:line="276"/>
      </w:pPr>
      <w:r>
        <w:rPr>
          <w:sz w:val="22"/>
          <w:szCs w:val="22"/>
        </w:rPr>
        <w:t xml:space="preserve">During Alumni conversion, the system shall automatically:</w:t>
      </w:r>
    </w:p>
    <w:p>
      <w:pPr>
        <w:pStyle w:val="ListParagraph"/>
        <w:numPr>
          <w:ilvl w:val="0"/>
          <w:numId w:val="2"/>
        </w:numPr>
        <w:spacing w:after="60" w:line="276"/>
      </w:pPr>
      <w:r>
        <w:rPr>
          <w:sz w:val="22"/>
          <w:szCs w:val="22"/>
        </w:rPr>
        <w:t xml:space="preserve">Change Membership Status from Active to Alumni.</w:t>
      </w:r>
    </w:p>
    <w:p>
      <w:pPr>
        <w:pStyle w:val="ListParagraph"/>
        <w:numPr>
          <w:ilvl w:val="0"/>
          <w:numId w:val="2"/>
        </w:numPr>
        <w:spacing w:after="60" w:line="276"/>
      </w:pPr>
      <w:r>
        <w:rPr>
          <w:sz w:val="22"/>
          <w:szCs w:val="22"/>
        </w:rPr>
        <w:t xml:space="preserve">Remove the Developer from the active team and remove the Team Leader designation, if assigned.</w:t>
      </w:r>
    </w:p>
    <w:p>
      <w:pPr>
        <w:pStyle w:val="ListParagraph"/>
        <w:numPr>
          <w:ilvl w:val="0"/>
          <w:numId w:val="2"/>
        </w:numPr>
        <w:spacing w:after="60" w:line="276"/>
      </w:pPr>
      <w:r>
        <w:rPr>
          <w:sz w:val="22"/>
          <w:szCs w:val="22"/>
        </w:rPr>
        <w:t xml:space="preserve">Prevent future task assignments.</w:t>
      </w:r>
    </w:p>
    <w:p>
      <w:pPr>
        <w:pStyle w:val="ListParagraph"/>
        <w:numPr>
          <w:ilvl w:val="0"/>
          <w:numId w:val="2"/>
        </w:numPr>
        <w:spacing w:after="60" w:line="276"/>
      </w:pPr>
      <w:r>
        <w:rPr>
          <w:sz w:val="22"/>
          <w:szCs w:val="22"/>
        </w:rPr>
        <w:t xml:space="preserve">Preserve completed tasks, project history, project documentation history, GitHub Profile, LinkedIn Profile, performance records, leaderboard history, and audit history.</w:t>
      </w:r>
    </w:p>
    <w:p>
      <w:pPr>
        <w:pStyle w:val="ListParagraph"/>
        <w:numPr>
          <w:ilvl w:val="0"/>
          <w:numId w:val="2"/>
        </w:numPr>
        <w:spacing w:after="60" w:line="276"/>
      </w:pPr>
      <w:r>
        <w:rPr>
          <w:sz w:val="22"/>
          <w:szCs w:val="22"/>
        </w:rPr>
        <w:t xml:space="preserve">Display the member in the Former Members (Alumni) section of the Landing Page.</w:t>
      </w:r>
    </w:p>
    <w:p>
      <w:pPr>
        <w:pStyle w:val="Heading3"/>
        <w:spacing w:after="100" w:before="200"/>
      </w:pPr>
      <w:r>
        <w:rPr>
          <w:b/>
          <w:bCs/>
          <w:color w:val="2E75B6"/>
          <w:sz w:val="23"/>
          <w:szCs w:val="23"/>
        </w:rPr>
        <w:t xml:space="preserve">3.15.2 Manual Alumni Management</w:t>
      </w:r>
    </w:p>
    <w:p>
      <w:pPr>
        <w:spacing w:after="140" w:line="276"/>
      </w:pPr>
      <w:r>
        <w:rPr>
          <w:sz w:val="22"/>
          <w:szCs w:val="22"/>
        </w:rPr>
        <w:t xml:space="preserve">The Administrator may convert an Active Developer to Alumni, or restore an Alumni member to Active status.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50"/>
        <w:gridCol w:w="8000"/>
      </w:tblGrid>
      <w:tr>
        <w:trPr>
          <w:tblHeader/>
        </w:trPr>
        <w:tc>
          <w:tcPr>
            <w:tcW w:type="dxa" w:w="1350"/>
            <w:shd w:fill="DCE6F1" w:val="clear"/>
            <w:tcMar>
              <w:top w:type="dxa" w:w="80"/>
              <w:left w:type="dxa" w:w="100"/>
              <w:bottom w:type="dxa" w:w="80"/>
              <w:right w:type="dxa" w:w="100"/>
            </w:tcMar>
            <w:vAlign w:val="center"/>
          </w:tcPr>
          <w:p>
            <w:r>
              <w:rPr>
                <w:b/>
                <w:bCs/>
                <w:color w:val="1F4E79"/>
                <w:sz w:val="20"/>
                <w:szCs w:val="20"/>
              </w:rPr>
              <w:t xml:space="preserve">ID</w:t>
            </w:r>
          </w:p>
        </w:tc>
        <w:tc>
          <w:tcPr>
            <w:tcW w:type="dxa" w:w="8000"/>
            <w:shd w:fill="DCE6F1" w:val="clear"/>
            <w:tcMar>
              <w:top w:type="dxa" w:w="80"/>
              <w:left w:type="dxa" w:w="100"/>
              <w:bottom w:type="dxa" w:w="80"/>
              <w:right w:type="dxa" w:w="100"/>
            </w:tcMar>
            <w:vAlign w:val="center"/>
          </w:tcPr>
          <w:p>
            <w:r>
              <w:rPr>
                <w:b/>
                <w:bCs/>
                <w:color w:val="1F4E79"/>
                <w:sz w:val="20"/>
                <w:szCs w:val="20"/>
              </w:rPr>
              <w:t xml:space="preserve">Requirement</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FR-120</w:t>
            </w:r>
          </w:p>
        </w:tc>
        <w:tc>
          <w:tcPr>
            <w:tcW w:type="dxa" w:w="8000"/>
            <w:tcMar>
              <w:top w:type="dxa" w:w="80"/>
              <w:left w:type="dxa" w:w="100"/>
              <w:bottom w:type="dxa" w:w="80"/>
              <w:right w:type="dxa" w:w="100"/>
            </w:tcMar>
            <w:vAlign w:val="center"/>
          </w:tcPr>
          <w:p>
            <w:r>
              <w:rPr>
                <w:b w:val="false"/>
                <w:bCs w:val="false"/>
                <w:color w:val="000000"/>
                <w:sz w:val="20"/>
                <w:szCs w:val="20"/>
              </w:rPr>
              <w:t xml:space="preserve">The system shall automatically convert eligible Developers to Alumni every year on 31 July at 23:59:59.</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FR-121</w:t>
            </w:r>
          </w:p>
        </w:tc>
        <w:tc>
          <w:tcPr>
            <w:tcW w:type="dxa" w:w="8000"/>
            <w:tcMar>
              <w:top w:type="dxa" w:w="80"/>
              <w:left w:type="dxa" w:w="100"/>
              <w:bottom w:type="dxa" w:w="80"/>
              <w:right w:type="dxa" w:w="100"/>
            </w:tcMar>
            <w:vAlign w:val="center"/>
          </w:tcPr>
          <w:p>
            <w:r>
              <w:rPr>
                <w:b w:val="false"/>
                <w:bCs w:val="false"/>
                <w:color w:val="000000"/>
                <w:sz w:val="20"/>
                <w:szCs w:val="20"/>
              </w:rPr>
              <w:t xml:space="preserve">The Administrator shall manually convert Active Developers to Alumni.</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FR-122</w:t>
            </w:r>
          </w:p>
        </w:tc>
        <w:tc>
          <w:tcPr>
            <w:tcW w:type="dxa" w:w="8000"/>
            <w:tcMar>
              <w:top w:type="dxa" w:w="80"/>
              <w:left w:type="dxa" w:w="100"/>
              <w:bottom w:type="dxa" w:w="80"/>
              <w:right w:type="dxa" w:w="100"/>
            </w:tcMar>
            <w:vAlign w:val="center"/>
          </w:tcPr>
          <w:p>
            <w:r>
              <w:rPr>
                <w:b w:val="false"/>
                <w:bCs w:val="false"/>
                <w:color w:val="000000"/>
                <w:sz w:val="20"/>
                <w:szCs w:val="20"/>
              </w:rPr>
              <w:t xml:space="preserve">The Administrator shall restore Alumni members to Active status when required.</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FR-123</w:t>
            </w:r>
          </w:p>
        </w:tc>
        <w:tc>
          <w:tcPr>
            <w:tcW w:type="dxa" w:w="8000"/>
            <w:tcMar>
              <w:top w:type="dxa" w:w="80"/>
              <w:left w:type="dxa" w:w="100"/>
              <w:bottom w:type="dxa" w:w="80"/>
              <w:right w:type="dxa" w:w="100"/>
            </w:tcMar>
            <w:vAlign w:val="center"/>
          </w:tcPr>
          <w:p>
            <w:r>
              <w:rPr>
                <w:b w:val="false"/>
                <w:bCs w:val="false"/>
                <w:color w:val="000000"/>
                <w:sz w:val="20"/>
                <w:szCs w:val="20"/>
              </w:rPr>
              <w:t xml:space="preserve">Alumni members shall appear in the Former Members section on the Landing Page.</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FR-124</w:t>
            </w:r>
          </w:p>
        </w:tc>
        <w:tc>
          <w:tcPr>
            <w:tcW w:type="dxa" w:w="8000"/>
            <w:tcMar>
              <w:top w:type="dxa" w:w="80"/>
              <w:left w:type="dxa" w:w="100"/>
              <w:bottom w:type="dxa" w:w="80"/>
              <w:right w:type="dxa" w:w="100"/>
            </w:tcMar>
            <w:vAlign w:val="center"/>
          </w:tcPr>
          <w:p>
            <w:r>
              <w:rPr>
                <w:b w:val="false"/>
                <w:bCs w:val="false"/>
                <w:color w:val="000000"/>
                <w:sz w:val="20"/>
                <w:szCs w:val="20"/>
              </w:rPr>
              <w:t xml:space="preserve">Historical records shall remain preserved after Alumni conversion.</w:t>
            </w:r>
          </w:p>
        </w:tc>
      </w:tr>
    </w:tbl>
    <w:p>
      <w:pPr>
        <w:pStyle w:val="Heading4"/>
        <w:spacing w:after="80" w:before="160"/>
      </w:pPr>
      <w:r>
        <w:rPr>
          <w:b/>
          <w:bCs/>
          <w:i/>
          <w:iCs/>
          <w:sz w:val="22"/>
          <w:szCs w:val="22"/>
        </w:rPr>
        <w:t xml:space="preserve">Business Rules</w:t>
      </w:r>
    </w:p>
    <w:p>
      <w:pPr>
        <w:pStyle w:val="ListParagraph"/>
        <w:numPr>
          <w:ilvl w:val="0"/>
          <w:numId w:val="2"/>
        </w:numPr>
        <w:spacing w:after="60" w:line="276"/>
      </w:pPr>
      <w:r>
        <w:rPr>
          <w:sz w:val="22"/>
          <w:szCs w:val="22"/>
        </w:rPr>
        <w:t xml:space="preserve">Alumni conversion shall occur once every academic year; only eligible Final Year Developers shall be processed automatically.</w:t>
      </w:r>
    </w:p>
    <w:p>
      <w:pPr>
        <w:pStyle w:val="ListParagraph"/>
        <w:numPr>
          <w:ilvl w:val="0"/>
          <w:numId w:val="2"/>
        </w:numPr>
        <w:spacing w:after="60" w:line="276"/>
      </w:pPr>
      <w:r>
        <w:rPr>
          <w:sz w:val="22"/>
          <w:szCs w:val="22"/>
        </w:rPr>
        <w:t xml:space="preserve">Historical project contributions shall never be deleted.</w:t>
      </w:r>
    </w:p>
    <w:p>
      <w:pPr>
        <w:pStyle w:val="ListParagraph"/>
        <w:numPr>
          <w:ilvl w:val="0"/>
          <w:numId w:val="2"/>
        </w:numPr>
        <w:spacing w:after="60" w:line="276"/>
      </w:pPr>
      <w:r>
        <w:rPr>
          <w:sz w:val="22"/>
          <w:szCs w:val="22"/>
        </w:rPr>
        <w:t xml:space="preserve">Alumni members shall not receive new task assignments or participate in active teams.</w:t>
      </w:r>
    </w:p>
    <w:p>
      <w:pPr>
        <w:pStyle w:val="Heading2"/>
        <w:spacing w:after="120" w:before="240"/>
      </w:pPr>
      <w:r>
        <w:rPr>
          <w:b/>
          <w:bCs/>
          <w:color w:val="1F4E79"/>
          <w:sz w:val="26"/>
          <w:szCs w:val="26"/>
        </w:rPr>
        <w:t xml:space="preserve">3.16 Audit Log Module</w:t>
      </w:r>
    </w:p>
    <w:p>
      <w:pPr>
        <w:spacing w:after="120"/>
      </w:pPr>
      <w:r>
        <w:rPr>
          <w:b/>
          <w:bCs/>
          <w:sz w:val="22"/>
          <w:szCs w:val="22"/>
        </w:rPr>
        <w:t xml:space="preserve">Priority: </w:t>
      </w:r>
      <w:r>
        <w:rPr>
          <w:i/>
          <w:iCs/>
          <w:sz w:val="22"/>
          <w:szCs w:val="22"/>
        </w:rPr>
        <w:t xml:space="preserve">High</w:t>
      </w:r>
    </w:p>
    <w:p>
      <w:pPr>
        <w:spacing w:after="140" w:line="276"/>
      </w:pPr>
      <w:r>
        <w:rPr>
          <w:sz w:val="22"/>
          <w:szCs w:val="22"/>
        </w:rPr>
        <w:t xml:space="preserve">The Audit Log Module records significant system activities for accountability, monitoring, and administrative review. Audit records are generated automatically by the system.</w:t>
      </w:r>
    </w:p>
    <w:p>
      <w:pPr>
        <w:spacing w:after="140" w:line="276"/>
      </w:pPr>
      <w:r>
        <w:rPr>
          <w:sz w:val="22"/>
          <w:szCs w:val="22"/>
        </w:rPr>
        <w:t xml:space="preserve">Auditable events include: User Login, User Logout, User Creation, User Update, Password Reset, Team Creation, Team Update, Team Assignment, Project Creation, Project Assignment, Task Creation, Task Assignment, Task Status Update, Task Verification, Task Rejection, Documentation Upload, Documentation Update, Notice Publication, Announcement Publication, Recruitment Approval, and Alumni Conversion.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50"/>
        <w:gridCol w:w="8000"/>
      </w:tblGrid>
      <w:tr>
        <w:trPr>
          <w:tblHeader/>
        </w:trPr>
        <w:tc>
          <w:tcPr>
            <w:tcW w:type="dxa" w:w="1350"/>
            <w:shd w:fill="DCE6F1" w:val="clear"/>
            <w:tcMar>
              <w:top w:type="dxa" w:w="80"/>
              <w:left w:type="dxa" w:w="100"/>
              <w:bottom w:type="dxa" w:w="80"/>
              <w:right w:type="dxa" w:w="100"/>
            </w:tcMar>
            <w:vAlign w:val="center"/>
          </w:tcPr>
          <w:p>
            <w:r>
              <w:rPr>
                <w:b/>
                <w:bCs/>
                <w:color w:val="1F4E79"/>
                <w:sz w:val="20"/>
                <w:szCs w:val="20"/>
              </w:rPr>
              <w:t xml:space="preserve">ID</w:t>
            </w:r>
          </w:p>
        </w:tc>
        <w:tc>
          <w:tcPr>
            <w:tcW w:type="dxa" w:w="8000"/>
            <w:shd w:fill="DCE6F1" w:val="clear"/>
            <w:tcMar>
              <w:top w:type="dxa" w:w="80"/>
              <w:left w:type="dxa" w:w="100"/>
              <w:bottom w:type="dxa" w:w="80"/>
              <w:right w:type="dxa" w:w="100"/>
            </w:tcMar>
            <w:vAlign w:val="center"/>
          </w:tcPr>
          <w:p>
            <w:r>
              <w:rPr>
                <w:b/>
                <w:bCs/>
                <w:color w:val="1F4E79"/>
                <w:sz w:val="20"/>
                <w:szCs w:val="20"/>
              </w:rPr>
              <w:t xml:space="preserve">Requirement</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FR-125</w:t>
            </w:r>
          </w:p>
        </w:tc>
        <w:tc>
          <w:tcPr>
            <w:tcW w:type="dxa" w:w="8000"/>
            <w:tcMar>
              <w:top w:type="dxa" w:w="80"/>
              <w:left w:type="dxa" w:w="100"/>
              <w:bottom w:type="dxa" w:w="80"/>
              <w:right w:type="dxa" w:w="100"/>
            </w:tcMar>
            <w:vAlign w:val="center"/>
          </w:tcPr>
          <w:p>
            <w:r>
              <w:rPr>
                <w:b w:val="false"/>
                <w:bCs w:val="false"/>
                <w:color w:val="000000"/>
                <w:sz w:val="20"/>
                <w:szCs w:val="20"/>
              </w:rPr>
              <w:t xml:space="preserve">The system shall automatically generate audit records.</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FR-126</w:t>
            </w:r>
          </w:p>
        </w:tc>
        <w:tc>
          <w:tcPr>
            <w:tcW w:type="dxa" w:w="8000"/>
            <w:tcMar>
              <w:top w:type="dxa" w:w="80"/>
              <w:left w:type="dxa" w:w="100"/>
              <w:bottom w:type="dxa" w:w="80"/>
              <w:right w:type="dxa" w:w="100"/>
            </w:tcMar>
            <w:vAlign w:val="center"/>
          </w:tcPr>
          <w:p>
            <w:r>
              <w:rPr>
                <w:b w:val="false"/>
                <w:bCs w:val="false"/>
                <w:color w:val="000000"/>
                <w:sz w:val="20"/>
                <w:szCs w:val="20"/>
              </w:rPr>
              <w:t xml:space="preserve">Audit records shall include the performing user.</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FR-127</w:t>
            </w:r>
          </w:p>
        </w:tc>
        <w:tc>
          <w:tcPr>
            <w:tcW w:type="dxa" w:w="8000"/>
            <w:tcMar>
              <w:top w:type="dxa" w:w="80"/>
              <w:left w:type="dxa" w:w="100"/>
              <w:bottom w:type="dxa" w:w="80"/>
              <w:right w:type="dxa" w:w="100"/>
            </w:tcMar>
            <w:vAlign w:val="center"/>
          </w:tcPr>
          <w:p>
            <w:r>
              <w:rPr>
                <w:b w:val="false"/>
                <w:bCs w:val="false"/>
                <w:color w:val="000000"/>
                <w:sz w:val="20"/>
                <w:szCs w:val="20"/>
              </w:rPr>
              <w:t xml:space="preserve">Audit records shall include date and time.</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FR-128</w:t>
            </w:r>
          </w:p>
        </w:tc>
        <w:tc>
          <w:tcPr>
            <w:tcW w:type="dxa" w:w="8000"/>
            <w:tcMar>
              <w:top w:type="dxa" w:w="80"/>
              <w:left w:type="dxa" w:w="100"/>
              <w:bottom w:type="dxa" w:w="80"/>
              <w:right w:type="dxa" w:w="100"/>
            </w:tcMar>
            <w:vAlign w:val="center"/>
          </w:tcPr>
          <w:p>
            <w:r>
              <w:rPr>
                <w:b w:val="false"/>
                <w:bCs w:val="false"/>
                <w:color w:val="000000"/>
                <w:sz w:val="20"/>
                <w:szCs w:val="20"/>
              </w:rPr>
              <w:t xml:space="preserve">Audit records shall remain accessible to the Administrator.</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FR-129</w:t>
            </w:r>
          </w:p>
        </w:tc>
        <w:tc>
          <w:tcPr>
            <w:tcW w:type="dxa" w:w="8000"/>
            <w:tcMar>
              <w:top w:type="dxa" w:w="80"/>
              <w:left w:type="dxa" w:w="100"/>
              <w:bottom w:type="dxa" w:w="80"/>
              <w:right w:type="dxa" w:w="100"/>
            </w:tcMar>
            <w:vAlign w:val="center"/>
          </w:tcPr>
          <w:p>
            <w:r>
              <w:rPr>
                <w:b w:val="false"/>
                <w:bCs w:val="false"/>
                <w:color w:val="000000"/>
                <w:sz w:val="20"/>
                <w:szCs w:val="20"/>
              </w:rPr>
              <w:t xml:space="preserve">Audit records shall not be modified by standard users.</w:t>
            </w:r>
          </w:p>
        </w:tc>
      </w:tr>
    </w:tbl>
    <w:p>
      <w:pPr>
        <w:spacing w:after="140" w:line="276"/>
      </w:pPr>
      <w:r>
        <w:rPr>
          <w:sz w:val="22"/>
          <w:szCs w:val="22"/>
        </w:rPr>
        <w:t xml:space="preserve">Every audit record shall contain: Event Type, Description, Performed By, User Role, Date, Time, Related Module, and Additional Remarks (optional).</w:t>
      </w:r>
    </w:p>
    <w:p>
      <w:pPr>
        <w:pStyle w:val="Heading4"/>
        <w:spacing w:after="80" w:before="160"/>
      </w:pPr>
      <w:r>
        <w:rPr>
          <w:b/>
          <w:bCs/>
          <w:i/>
          <w:iCs/>
          <w:sz w:val="22"/>
          <w:szCs w:val="22"/>
        </w:rPr>
        <w:t xml:space="preserve">Business Rules</w:t>
      </w:r>
    </w:p>
    <w:p>
      <w:pPr>
        <w:pStyle w:val="ListParagraph"/>
        <w:numPr>
          <w:ilvl w:val="0"/>
          <w:numId w:val="2"/>
        </w:numPr>
        <w:spacing w:after="60" w:line="276"/>
      </w:pPr>
      <w:r>
        <w:rPr>
          <w:sz w:val="22"/>
          <w:szCs w:val="22"/>
        </w:rPr>
        <w:t xml:space="preserve">Audit records shall be generated automatically and shall remain immutable.</w:t>
      </w:r>
    </w:p>
    <w:p>
      <w:pPr>
        <w:pStyle w:val="ListParagraph"/>
        <w:numPr>
          <w:ilvl w:val="0"/>
          <w:numId w:val="2"/>
        </w:numPr>
        <w:spacing w:after="60" w:line="276"/>
      </w:pPr>
      <w:r>
        <w:rPr>
          <w:sz w:val="22"/>
          <w:szCs w:val="22"/>
        </w:rPr>
        <w:t xml:space="preserve">Only the Administrator shall access the complete audit history.</w:t>
      </w:r>
    </w:p>
    <w:p>
      <w:pPr>
        <w:pStyle w:val="Heading1"/>
        <w:pageBreakBefore/>
        <w:spacing w:after="160" w:before="240"/>
      </w:pPr>
      <w:r>
        <w:rPr>
          <w:b/>
          <w:bCs/>
          <w:color w:val="1F4E79"/>
          <w:sz w:val="32"/>
          <w:szCs w:val="32"/>
        </w:rPr>
        <w:t xml:space="preserve">4. External Interface Requirements</w:t>
      </w:r>
    </w:p>
    <w:p>
      <w:pPr>
        <w:spacing w:after="140" w:line="276"/>
      </w:pPr>
      <w:r>
        <w:rPr>
          <w:sz w:val="22"/>
          <w:szCs w:val="22"/>
        </w:rPr>
        <w:t xml:space="preserve">This section, added in accordance with IEEE 830 §3.1, describes the interfaces between the SDC Portal and its users, hardware, other software, and communication channels. These interfaces were implicit in the original requirements set and are made explicit here for design and integration purposes.</w:t>
      </w:r>
    </w:p>
    <w:p>
      <w:pPr>
        <w:pStyle w:val="Heading2"/>
        <w:spacing w:after="120" w:before="240"/>
      </w:pPr>
      <w:r>
        <w:rPr>
          <w:b/>
          <w:bCs/>
          <w:color w:val="1F4E79"/>
          <w:sz w:val="26"/>
          <w:szCs w:val="26"/>
        </w:rPr>
        <w:t xml:space="preserve">4.1 User Interfaces</w:t>
      </w:r>
    </w:p>
    <w:p>
      <w:pPr>
        <w:pStyle w:val="ListParagraph"/>
        <w:numPr>
          <w:ilvl w:val="0"/>
          <w:numId w:val="2"/>
        </w:numPr>
        <w:spacing w:after="60" w:line="276"/>
      </w:pPr>
      <w:r>
        <w:rPr>
          <w:sz w:val="22"/>
          <w:szCs w:val="22"/>
        </w:rPr>
        <w:t xml:space="preserve">The portal shall present a public Landing Page (unauthenticated) and a role-specific dashboard for each authenticated role (Administrator, Mentor, Developer/Team Leader).</w:t>
      </w:r>
    </w:p>
    <w:p>
      <w:pPr>
        <w:pStyle w:val="ListParagraph"/>
        <w:numPr>
          <w:ilvl w:val="0"/>
          <w:numId w:val="2"/>
        </w:numPr>
        <w:spacing w:after="60" w:line="276"/>
      </w:pPr>
      <w:r>
        <w:rPr>
          <w:sz w:val="22"/>
          <w:szCs w:val="22"/>
        </w:rPr>
        <w:t xml:space="preserve">All authenticated screens shall share a consistent navigation shell (sidebar/top bar) showing the current user's role, notifications, and quick links to modules permitted for that role.</w:t>
      </w:r>
    </w:p>
    <w:p>
      <w:pPr>
        <w:pStyle w:val="ListParagraph"/>
        <w:numPr>
          <w:ilvl w:val="0"/>
          <w:numId w:val="2"/>
        </w:numPr>
        <w:spacing w:after="60" w:line="276"/>
      </w:pPr>
      <w:r>
        <w:rPr>
          <w:sz w:val="22"/>
          <w:szCs w:val="22"/>
        </w:rPr>
        <w:t xml:space="preserve">Forms (recruitment application, task creation, document upload, notice/announcement composition) shall provide inline field-level validation messages before submission.</w:t>
      </w:r>
    </w:p>
    <w:p>
      <w:pPr>
        <w:pStyle w:val="ListParagraph"/>
        <w:numPr>
          <w:ilvl w:val="0"/>
          <w:numId w:val="2"/>
        </w:numPr>
        <w:spacing w:after="60" w:line="276"/>
      </w:pPr>
      <w:r>
        <w:rPr>
          <w:sz w:val="22"/>
          <w:szCs w:val="22"/>
        </w:rPr>
        <w:t xml:space="preserve">The UI shall be responsive and shall render correctly on desktop, laptop, tablet, and mobile viewport widths.</w:t>
      </w:r>
    </w:p>
    <w:p>
      <w:pPr>
        <w:pStyle w:val="ListParagraph"/>
        <w:numPr>
          <w:ilvl w:val="0"/>
          <w:numId w:val="2"/>
        </w:numPr>
        <w:spacing w:after="60" w:line="276"/>
      </w:pPr>
      <w:r>
        <w:rPr>
          <w:sz w:val="22"/>
          <w:szCs w:val="22"/>
        </w:rPr>
        <w:t xml:space="preserve">Data tables (task lists, leaderboards, audit logs) shall support sorting and, where the record count is large, pagination or infinite scroll.</w:t>
      </w:r>
    </w:p>
    <w:p>
      <w:pPr>
        <w:pStyle w:val="ListParagraph"/>
        <w:numPr>
          <w:ilvl w:val="0"/>
          <w:numId w:val="2"/>
        </w:numPr>
        <w:spacing w:after="60" w:line="276"/>
      </w:pPr>
      <w:r>
        <w:rPr>
          <w:sz w:val="22"/>
          <w:szCs w:val="22"/>
        </w:rPr>
        <w:t xml:space="preserve">Destructive or state-changing actions (Alumni conversion, task rejection, account deactivation) shall require an explicit confirmation step.</w:t>
      </w:r>
    </w:p>
    <w:p>
      <w:pPr>
        <w:pStyle w:val="ListParagraph"/>
        <w:numPr>
          <w:ilvl w:val="0"/>
          <w:numId w:val="2"/>
        </w:numPr>
        <w:spacing w:after="60" w:line="276"/>
      </w:pPr>
      <w:r>
        <w:rPr>
          <w:sz w:val="22"/>
          <w:szCs w:val="22"/>
        </w:rPr>
        <w:t xml:space="preserve">Wireframes and a detailed visual style guide are outside the scope of this SRS and shall be maintained in the UI/UX design specification referenced from the Documentation Repository.</w:t>
      </w:r>
    </w:p>
    <w:p>
      <w:pPr>
        <w:pStyle w:val="Heading2"/>
        <w:spacing w:after="120" w:before="240"/>
      </w:pPr>
      <w:r>
        <w:rPr>
          <w:b/>
          <w:bCs/>
          <w:color w:val="1F4E79"/>
          <w:sz w:val="26"/>
          <w:szCs w:val="26"/>
        </w:rPr>
        <w:t xml:space="preserve">4.2 Hardware Interfaces</w:t>
      </w:r>
    </w:p>
    <w:p>
      <w:pPr>
        <w:spacing w:after="140" w:line="276"/>
      </w:pPr>
      <w:r>
        <w:rPr>
          <w:sz w:val="22"/>
          <w:szCs w:val="22"/>
        </w:rPr>
        <w:t xml:space="preserve">The SDC Portal is a purely web-based application and has no direct interface to specialized hardware devices. The following general hardware assumptions apply:</w:t>
      </w:r>
    </w:p>
    <w:p>
      <w:pPr>
        <w:pStyle w:val="ListParagraph"/>
        <w:numPr>
          <w:ilvl w:val="0"/>
          <w:numId w:val="2"/>
        </w:numPr>
        <w:spacing w:after="60" w:line="276"/>
      </w:pPr>
      <w:r>
        <w:rPr>
          <w:sz w:val="22"/>
          <w:szCs w:val="22"/>
        </w:rPr>
        <w:t xml:space="preserve">Client hardware: any desktop, laptop, tablet, or smartphone capable of running a supported modern web browser with a stable internet connection.</w:t>
      </w:r>
    </w:p>
    <w:p>
      <w:pPr>
        <w:pStyle w:val="ListParagraph"/>
        <w:numPr>
          <w:ilvl w:val="0"/>
          <w:numId w:val="2"/>
        </w:numPr>
        <w:spacing w:after="60" w:line="276"/>
      </w:pPr>
      <w:r>
        <w:rPr>
          <w:sz w:val="22"/>
          <w:szCs w:val="22"/>
        </w:rPr>
        <w:t xml:space="preserve">Server hardware: a Linux-capable host (physical or virtual/cloud instance) with sufficient CPU, memory, and disk to run the containerized application stack and the MySQL database.</w:t>
      </w:r>
    </w:p>
    <w:p>
      <w:pPr>
        <w:pStyle w:val="ListParagraph"/>
        <w:numPr>
          <w:ilvl w:val="0"/>
          <w:numId w:val="2"/>
        </w:numPr>
        <w:spacing w:after="60" w:line="276"/>
      </w:pPr>
      <w:r>
        <w:rPr>
          <w:sz w:val="22"/>
          <w:szCs w:val="22"/>
        </w:rPr>
        <w:t xml:space="preserve">No proprietary peripherals, sensors, or embedded devices are required for standard operation.</w:t>
      </w:r>
    </w:p>
    <w:p>
      <w:pPr>
        <w:pStyle w:val="Heading2"/>
        <w:spacing w:after="120" w:before="240"/>
      </w:pPr>
      <w:r>
        <w:rPr>
          <w:b/>
          <w:bCs/>
          <w:color w:val="1F4E79"/>
          <w:sz w:val="26"/>
          <w:szCs w:val="26"/>
        </w:rPr>
        <w:t xml:space="preserve">4.3 Software Interfaces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6850"/>
      </w:tblGrid>
      <w:tr>
        <w:trPr>
          <w:tblHeader/>
        </w:trPr>
        <w:tc>
          <w:tcPr>
            <w:tcW w:type="dxa" w:w="2500"/>
            <w:shd w:fill="DCE6F1" w:val="clear"/>
            <w:tcMar>
              <w:top w:type="dxa" w:w="80"/>
              <w:left w:type="dxa" w:w="100"/>
              <w:bottom w:type="dxa" w:w="80"/>
              <w:right w:type="dxa" w:w="100"/>
            </w:tcMar>
            <w:vAlign w:val="center"/>
          </w:tcPr>
          <w:p>
            <w:r>
              <w:rPr>
                <w:b/>
                <w:bCs/>
                <w:color w:val="1F4E79"/>
                <w:sz w:val="20"/>
                <w:szCs w:val="20"/>
              </w:rPr>
              <w:t xml:space="preserve">Interface</w:t>
            </w:r>
          </w:p>
        </w:tc>
        <w:tc>
          <w:tcPr>
            <w:tcW w:type="dxa" w:w="6850"/>
            <w:shd w:fill="DCE6F1" w:val="clear"/>
            <w:tcMar>
              <w:top w:type="dxa" w:w="80"/>
              <w:left w:type="dxa" w:w="100"/>
              <w:bottom w:type="dxa" w:w="80"/>
              <w:right w:type="dxa" w:w="100"/>
            </w:tcMar>
            <w:vAlign w:val="center"/>
          </w:tcPr>
          <w:p>
            <w:r>
              <w:rPr>
                <w:b/>
                <w:bCs/>
                <w:color w:val="1F4E79"/>
                <w:sz w:val="20"/>
                <w:szCs w:val="20"/>
              </w:rPr>
              <w:t xml:space="preserve">Description</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MySQL RDBMS</w:t>
            </w:r>
          </w:p>
        </w:tc>
        <w:tc>
          <w:tcPr>
            <w:tcW w:type="dxa" w:w="6850"/>
            <w:tcMar>
              <w:top w:type="dxa" w:w="80"/>
              <w:left w:type="dxa" w:w="100"/>
              <w:bottom w:type="dxa" w:w="80"/>
              <w:right w:type="dxa" w:w="100"/>
            </w:tcMar>
            <w:vAlign w:val="center"/>
          </w:tcPr>
          <w:p>
            <w:r>
              <w:rPr>
                <w:b w:val="false"/>
                <w:bCs w:val="false"/>
                <w:color w:val="000000"/>
                <w:sz w:val="20"/>
                <w:szCs w:val="20"/>
              </w:rPr>
              <w:t xml:space="preserve">Primary system of record for all portal data (users, teams, projects, tasks, documentation metadata, performance, audit records), accessed via SQLAlchemy ORM from the FastAPI backend.</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FastAPI Backend</w:t>
            </w:r>
          </w:p>
        </w:tc>
        <w:tc>
          <w:tcPr>
            <w:tcW w:type="dxa" w:w="6850"/>
            <w:tcMar>
              <w:top w:type="dxa" w:w="80"/>
              <w:left w:type="dxa" w:w="100"/>
              <w:bottom w:type="dxa" w:w="80"/>
              <w:right w:type="dxa" w:w="100"/>
            </w:tcMar>
            <w:vAlign w:val="center"/>
          </w:tcPr>
          <w:p>
            <w:r>
              <w:rPr>
                <w:b w:val="false"/>
                <w:bCs w:val="false"/>
                <w:color w:val="000000"/>
                <w:sz w:val="20"/>
                <w:szCs w:val="20"/>
              </w:rPr>
              <w:t xml:space="preserve">Exposes a versioned REST API consumed by the React frontend; enforces authentication, RBAC, and business-rule validation.</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React Frontend</w:t>
            </w:r>
          </w:p>
        </w:tc>
        <w:tc>
          <w:tcPr>
            <w:tcW w:type="dxa" w:w="6850"/>
            <w:tcMar>
              <w:top w:type="dxa" w:w="80"/>
              <w:left w:type="dxa" w:w="100"/>
              <w:bottom w:type="dxa" w:w="80"/>
              <w:right w:type="dxa" w:w="100"/>
            </w:tcMar>
            <w:vAlign w:val="center"/>
          </w:tcPr>
          <w:p>
            <w:r>
              <w:rPr>
                <w:b w:val="false"/>
                <w:bCs w:val="false"/>
                <w:color w:val="000000"/>
                <w:sz w:val="20"/>
                <w:szCs w:val="20"/>
              </w:rPr>
              <w:t xml:space="preserve">Single-page application that consumes the REST API and renders the Landing Page and authenticated dashboards.</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GitHub</w:t>
            </w:r>
          </w:p>
        </w:tc>
        <w:tc>
          <w:tcPr>
            <w:tcW w:type="dxa" w:w="6850"/>
            <w:tcMar>
              <w:top w:type="dxa" w:w="80"/>
              <w:left w:type="dxa" w:w="100"/>
              <w:bottom w:type="dxa" w:w="80"/>
              <w:right w:type="dxa" w:w="100"/>
            </w:tcMar>
            <w:vAlign w:val="center"/>
          </w:tcPr>
          <w:p>
            <w:r>
              <w:rPr>
                <w:b w:val="false"/>
                <w:bCs w:val="false"/>
                <w:color w:val="000000"/>
                <w:sz w:val="20"/>
                <w:szCs w:val="20"/>
              </w:rPr>
              <w:t xml:space="preserve">External source-control platform where each project's public repository is hosted; the portal stores and displays the repository URL and does not manage repository contents directly.</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Web Browser</w:t>
            </w:r>
          </w:p>
        </w:tc>
        <w:tc>
          <w:tcPr>
            <w:tcW w:type="dxa" w:w="6850"/>
            <w:tcMar>
              <w:top w:type="dxa" w:w="80"/>
              <w:left w:type="dxa" w:w="100"/>
              <w:bottom w:type="dxa" w:w="80"/>
              <w:right w:type="dxa" w:w="100"/>
            </w:tcMar>
            <w:vAlign w:val="center"/>
          </w:tcPr>
          <w:p>
            <w:r>
              <w:rPr>
                <w:b w:val="false"/>
                <w:bCs w:val="false"/>
                <w:color w:val="000000"/>
                <w:sz w:val="20"/>
                <w:szCs w:val="20"/>
              </w:rPr>
              <w:t xml:space="preserve">Google Chrome, Microsoft Edge, Mozilla Firefox, and Safari (latest stable versions) render the client application.</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CSV Export Utility</w:t>
            </w:r>
          </w:p>
        </w:tc>
        <w:tc>
          <w:tcPr>
            <w:tcW w:type="dxa" w:w="6850"/>
            <w:tcMar>
              <w:top w:type="dxa" w:w="80"/>
              <w:left w:type="dxa" w:w="100"/>
              <w:bottom w:type="dxa" w:w="80"/>
              <w:right w:type="dxa" w:w="100"/>
            </w:tcMar>
            <w:vAlign w:val="center"/>
          </w:tcPr>
          <w:p>
            <w:r>
              <w:rPr>
                <w:b w:val="false"/>
                <w:bCs w:val="false"/>
                <w:color w:val="000000"/>
                <w:sz w:val="20"/>
                <w:szCs w:val="20"/>
              </w:rPr>
              <w:t xml:space="preserve">Server-side component that generates CSV files of newly generated recruitment credentials for administrative distribution.</w:t>
            </w:r>
          </w:p>
        </w:tc>
      </w:tr>
    </w:tbl>
    <w:p>
      <w:pPr>
        <w:pStyle w:val="Heading2"/>
        <w:spacing w:after="120" w:before="240"/>
      </w:pPr>
      <w:r>
        <w:rPr>
          <w:b/>
          <w:bCs/>
          <w:color w:val="1F4E79"/>
          <w:sz w:val="26"/>
          <w:szCs w:val="26"/>
        </w:rPr>
        <w:t xml:space="preserve">4.4 Communications Interfaces</w:t>
      </w:r>
    </w:p>
    <w:p>
      <w:pPr>
        <w:pStyle w:val="ListParagraph"/>
        <w:numPr>
          <w:ilvl w:val="0"/>
          <w:numId w:val="2"/>
        </w:numPr>
        <w:spacing w:after="60" w:line="276"/>
      </w:pPr>
      <w:r>
        <w:rPr>
          <w:sz w:val="22"/>
          <w:szCs w:val="22"/>
        </w:rPr>
        <w:t xml:space="preserve">All client-server communication shall occur over HTTPS (TLS-encrypted HTTP) to protect credentials and data in transit.</w:t>
      </w:r>
    </w:p>
    <w:p>
      <w:pPr>
        <w:pStyle w:val="ListParagraph"/>
        <w:numPr>
          <w:ilvl w:val="0"/>
          <w:numId w:val="2"/>
        </w:numPr>
        <w:spacing w:after="60" w:line="276"/>
      </w:pPr>
      <w:r>
        <w:rPr>
          <w:sz w:val="22"/>
          <w:szCs w:val="22"/>
        </w:rPr>
        <w:t xml:space="preserve">The REST API shall exchange data using JSON payloads.</w:t>
      </w:r>
    </w:p>
    <w:p>
      <w:pPr>
        <w:pStyle w:val="ListParagraph"/>
        <w:numPr>
          <w:ilvl w:val="0"/>
          <w:numId w:val="2"/>
        </w:numPr>
        <w:spacing w:after="60" w:line="276"/>
      </w:pPr>
      <w:r>
        <w:rPr>
          <w:sz w:val="22"/>
          <w:szCs w:val="22"/>
        </w:rPr>
        <w:t xml:space="preserve">Authenticated sessions shall be represented using a secure, signed token (e.g., JWT) transmitted via HTTP headers or secure cookies.</w:t>
      </w:r>
    </w:p>
    <w:p>
      <w:pPr>
        <w:pStyle w:val="ListParagraph"/>
        <w:numPr>
          <w:ilvl w:val="0"/>
          <w:numId w:val="2"/>
        </w:numPr>
        <w:spacing w:after="60" w:line="276"/>
      </w:pPr>
      <w:r>
        <w:rPr>
          <w:sz w:val="22"/>
          <w:szCs w:val="22"/>
        </w:rPr>
        <w:t xml:space="preserve">Real-time notification delivery shall use a persistent or near-real-time channel (e.g., WebSocket or short-interval polling); the specific transport is a design decision to be finalized in the technical design document.</w:t>
      </w:r>
    </w:p>
    <w:p>
      <w:pPr>
        <w:pStyle w:val="ListParagraph"/>
        <w:numPr>
          <w:ilvl w:val="0"/>
          <w:numId w:val="2"/>
        </w:numPr>
        <w:spacing w:after="60" w:line="276"/>
      </w:pPr>
      <w:r>
        <w:rPr>
          <w:sz w:val="22"/>
          <w:szCs w:val="22"/>
        </w:rPr>
        <w:t xml:space="preserve">No email, SMS, or third-party push-notification gateway is required for the initial release; these are listed under Future Scope (Appendix B).</w:t>
      </w:r>
    </w:p>
    <w:p>
      <w:pPr>
        <w:pStyle w:val="Heading1"/>
        <w:pageBreakBefore/>
        <w:spacing w:after="160" w:before="240"/>
      </w:pPr>
      <w:r>
        <w:rPr>
          <w:b/>
          <w:bCs/>
          <w:color w:val="1F4E79"/>
          <w:sz w:val="32"/>
          <w:szCs w:val="32"/>
        </w:rPr>
        <w:t xml:space="preserve">5. Non-Functional Requirements</w:t>
      </w:r>
    </w:p>
    <w:p>
      <w:pPr>
        <w:spacing w:after="140" w:line="276"/>
      </w:pPr>
      <w:r>
        <w:rPr>
          <w:sz w:val="22"/>
          <w:szCs w:val="22"/>
        </w:rPr>
        <w:t xml:space="preserve">Non-functional requirements define the quality attributes and operational characteristics of the SDC Portal and ensure reliability, security, usability, maintainability, and scalability. Security requirements from the original specification (SR-xxx) have been consolidated here with the related NFR-xxx items to avoid duplication; each item retains its original identifier for traceability.</w:t>
      </w:r>
    </w:p>
    <w:p>
      <w:pPr>
        <w:pStyle w:val="Heading2"/>
        <w:spacing w:after="120" w:before="240"/>
      </w:pPr>
      <w:r>
        <w:rPr>
          <w:b/>
          <w:bCs/>
          <w:color w:val="1F4E79"/>
          <w:sz w:val="26"/>
          <w:szCs w:val="26"/>
        </w:rPr>
        <w:t xml:space="preserve">5.1 Performance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50"/>
        <w:gridCol w:w="8000"/>
      </w:tblGrid>
      <w:tr>
        <w:trPr>
          <w:tblHeader/>
        </w:trPr>
        <w:tc>
          <w:tcPr>
            <w:tcW w:type="dxa" w:w="1350"/>
            <w:shd w:fill="DCE6F1" w:val="clear"/>
            <w:tcMar>
              <w:top w:type="dxa" w:w="80"/>
              <w:left w:type="dxa" w:w="100"/>
              <w:bottom w:type="dxa" w:w="80"/>
              <w:right w:type="dxa" w:w="100"/>
            </w:tcMar>
            <w:vAlign w:val="center"/>
          </w:tcPr>
          <w:p>
            <w:r>
              <w:rPr>
                <w:b/>
                <w:bCs/>
                <w:color w:val="1F4E79"/>
                <w:sz w:val="20"/>
                <w:szCs w:val="20"/>
              </w:rPr>
              <w:t xml:space="preserve">ID</w:t>
            </w:r>
          </w:p>
        </w:tc>
        <w:tc>
          <w:tcPr>
            <w:tcW w:type="dxa" w:w="8000"/>
            <w:shd w:fill="DCE6F1" w:val="clear"/>
            <w:tcMar>
              <w:top w:type="dxa" w:w="80"/>
              <w:left w:type="dxa" w:w="100"/>
              <w:bottom w:type="dxa" w:w="80"/>
              <w:right w:type="dxa" w:w="100"/>
            </w:tcMar>
            <w:vAlign w:val="center"/>
          </w:tcPr>
          <w:p>
            <w:r>
              <w:rPr>
                <w:b/>
                <w:bCs/>
                <w:color w:val="1F4E79"/>
                <w:sz w:val="20"/>
                <w:szCs w:val="20"/>
              </w:rPr>
              <w:t xml:space="preserve">Requirement</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NFR-001</w:t>
            </w:r>
          </w:p>
        </w:tc>
        <w:tc>
          <w:tcPr>
            <w:tcW w:type="dxa" w:w="8000"/>
            <w:tcMar>
              <w:top w:type="dxa" w:w="80"/>
              <w:left w:type="dxa" w:w="100"/>
              <w:bottom w:type="dxa" w:w="80"/>
              <w:right w:type="dxa" w:w="100"/>
            </w:tcMar>
            <w:vAlign w:val="center"/>
          </w:tcPr>
          <w:p>
            <w:r>
              <w:rPr>
                <w:b w:val="false"/>
                <w:bCs w:val="false"/>
                <w:color w:val="000000"/>
                <w:sz w:val="20"/>
                <w:szCs w:val="20"/>
              </w:rPr>
              <w:t xml:space="preserve">The system shall support multiple concurrent authenticated users.</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NFR-002</w:t>
            </w:r>
          </w:p>
        </w:tc>
        <w:tc>
          <w:tcPr>
            <w:tcW w:type="dxa" w:w="8000"/>
            <w:tcMar>
              <w:top w:type="dxa" w:w="80"/>
              <w:left w:type="dxa" w:w="100"/>
              <w:bottom w:type="dxa" w:w="80"/>
              <w:right w:type="dxa" w:w="100"/>
            </w:tcMar>
            <w:vAlign w:val="center"/>
          </w:tcPr>
          <w:p>
            <w:r>
              <w:rPr>
                <w:b w:val="false"/>
                <w:bCs w:val="false"/>
                <w:color w:val="000000"/>
                <w:sz w:val="20"/>
                <w:szCs w:val="20"/>
              </w:rPr>
              <w:t xml:space="preserve">Dashboard information shall update in real time.</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NFR-003</w:t>
            </w:r>
          </w:p>
        </w:tc>
        <w:tc>
          <w:tcPr>
            <w:tcW w:type="dxa" w:w="8000"/>
            <w:tcMar>
              <w:top w:type="dxa" w:w="80"/>
              <w:left w:type="dxa" w:w="100"/>
              <w:bottom w:type="dxa" w:w="80"/>
              <w:right w:type="dxa" w:w="100"/>
            </w:tcMar>
            <w:vAlign w:val="center"/>
          </w:tcPr>
          <w:p>
            <w:r>
              <w:rPr>
                <w:b w:val="false"/>
                <w:bCs w:val="false"/>
                <w:color w:val="000000"/>
                <w:sz w:val="20"/>
                <w:szCs w:val="20"/>
              </w:rPr>
              <w:t xml:space="preserve">Project progress calculations shall execute automatically after Mentor verification.</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NFR-004</w:t>
            </w:r>
          </w:p>
        </w:tc>
        <w:tc>
          <w:tcPr>
            <w:tcW w:type="dxa" w:w="8000"/>
            <w:tcMar>
              <w:top w:type="dxa" w:w="80"/>
              <w:left w:type="dxa" w:w="100"/>
              <w:bottom w:type="dxa" w:w="80"/>
              <w:right w:type="dxa" w:w="100"/>
            </w:tcMar>
            <w:vAlign w:val="center"/>
          </w:tcPr>
          <w:p>
            <w:r>
              <w:rPr>
                <w:b w:val="false"/>
                <w:bCs w:val="false"/>
                <w:color w:val="000000"/>
                <w:sz w:val="20"/>
                <w:szCs w:val="20"/>
              </w:rPr>
              <w:t xml:space="preserve">Leaderboards shall update automatically after performance recalculation.</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NFR-005</w:t>
            </w:r>
          </w:p>
        </w:tc>
        <w:tc>
          <w:tcPr>
            <w:tcW w:type="dxa" w:w="8000"/>
            <w:tcMar>
              <w:top w:type="dxa" w:w="80"/>
              <w:left w:type="dxa" w:w="100"/>
              <w:bottom w:type="dxa" w:w="80"/>
              <w:right w:type="dxa" w:w="100"/>
            </w:tcMar>
            <w:vAlign w:val="center"/>
          </w:tcPr>
          <w:p>
            <w:r>
              <w:rPr>
                <w:b w:val="false"/>
                <w:bCs w:val="false"/>
                <w:color w:val="000000"/>
                <w:sz w:val="20"/>
                <w:szCs w:val="20"/>
              </w:rPr>
              <w:t xml:space="preserve">The portal shall minimize response time during normal operation.</w:t>
            </w:r>
          </w:p>
        </w:tc>
      </w:tr>
    </w:tbl>
    <w:p>
      <w:pPr>
        <w:pStyle w:val="Heading2"/>
        <w:spacing w:after="120" w:before="240"/>
      </w:pPr>
      <w:r>
        <w:rPr>
          <w:b/>
          <w:bCs/>
          <w:color w:val="1F4E79"/>
          <w:sz w:val="26"/>
          <w:szCs w:val="26"/>
        </w:rPr>
        <w:t xml:space="preserve">5.2 Availability and Reliability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50"/>
        <w:gridCol w:w="8000"/>
      </w:tblGrid>
      <w:tr>
        <w:trPr>
          <w:tblHeader/>
        </w:trPr>
        <w:tc>
          <w:tcPr>
            <w:tcW w:type="dxa" w:w="1350"/>
            <w:shd w:fill="DCE6F1" w:val="clear"/>
            <w:tcMar>
              <w:top w:type="dxa" w:w="80"/>
              <w:left w:type="dxa" w:w="100"/>
              <w:bottom w:type="dxa" w:w="80"/>
              <w:right w:type="dxa" w:w="100"/>
            </w:tcMar>
            <w:vAlign w:val="center"/>
          </w:tcPr>
          <w:p>
            <w:r>
              <w:rPr>
                <w:b/>
                <w:bCs/>
                <w:color w:val="1F4E79"/>
                <w:sz w:val="20"/>
                <w:szCs w:val="20"/>
              </w:rPr>
              <w:t xml:space="preserve">ID</w:t>
            </w:r>
          </w:p>
        </w:tc>
        <w:tc>
          <w:tcPr>
            <w:tcW w:type="dxa" w:w="8000"/>
            <w:shd w:fill="DCE6F1" w:val="clear"/>
            <w:tcMar>
              <w:top w:type="dxa" w:w="80"/>
              <w:left w:type="dxa" w:w="100"/>
              <w:bottom w:type="dxa" w:w="80"/>
              <w:right w:type="dxa" w:w="100"/>
            </w:tcMar>
            <w:vAlign w:val="center"/>
          </w:tcPr>
          <w:p>
            <w:r>
              <w:rPr>
                <w:b/>
                <w:bCs/>
                <w:color w:val="1F4E79"/>
                <w:sz w:val="20"/>
                <w:szCs w:val="20"/>
              </w:rPr>
              <w:t xml:space="preserve">Requirement</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NFR-006</w:t>
            </w:r>
          </w:p>
        </w:tc>
        <w:tc>
          <w:tcPr>
            <w:tcW w:type="dxa" w:w="8000"/>
            <w:tcMar>
              <w:top w:type="dxa" w:w="80"/>
              <w:left w:type="dxa" w:w="100"/>
              <w:bottom w:type="dxa" w:w="80"/>
              <w:right w:type="dxa" w:w="100"/>
            </w:tcMar>
            <w:vAlign w:val="center"/>
          </w:tcPr>
          <w:p>
            <w:r>
              <w:rPr>
                <w:b w:val="false"/>
                <w:bCs w:val="false"/>
                <w:color w:val="000000"/>
                <w:sz w:val="20"/>
                <w:szCs w:val="20"/>
              </w:rPr>
              <w:t xml:space="preserve">The system shall be available to authorized users whenever the server is operational.</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NFR-007</w:t>
            </w:r>
          </w:p>
        </w:tc>
        <w:tc>
          <w:tcPr>
            <w:tcW w:type="dxa" w:w="8000"/>
            <w:tcMar>
              <w:top w:type="dxa" w:w="80"/>
              <w:left w:type="dxa" w:w="100"/>
              <w:bottom w:type="dxa" w:w="80"/>
              <w:right w:type="dxa" w:w="100"/>
            </w:tcMar>
            <w:vAlign w:val="center"/>
          </w:tcPr>
          <w:p>
            <w:r>
              <w:rPr>
                <w:b w:val="false"/>
                <w:bCs w:val="false"/>
                <w:color w:val="000000"/>
                <w:sz w:val="20"/>
                <w:szCs w:val="20"/>
              </w:rPr>
              <w:t xml:space="preserve">Planned maintenance shall not compromise stored project data.</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NFR-008</w:t>
            </w:r>
          </w:p>
        </w:tc>
        <w:tc>
          <w:tcPr>
            <w:tcW w:type="dxa" w:w="8000"/>
            <w:tcMar>
              <w:top w:type="dxa" w:w="80"/>
              <w:left w:type="dxa" w:w="100"/>
              <w:bottom w:type="dxa" w:w="80"/>
              <w:right w:type="dxa" w:w="100"/>
            </w:tcMar>
            <w:vAlign w:val="center"/>
          </w:tcPr>
          <w:p>
            <w:r>
              <w:rPr>
                <w:b w:val="false"/>
                <w:bCs w:val="false"/>
                <w:color w:val="000000"/>
                <w:sz w:val="20"/>
                <w:szCs w:val="20"/>
              </w:rPr>
              <w:t xml:space="preserve">The system shall preserve data consistency during failures.</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NFR-009</w:t>
            </w:r>
          </w:p>
        </w:tc>
        <w:tc>
          <w:tcPr>
            <w:tcW w:type="dxa" w:w="8000"/>
            <w:tcMar>
              <w:top w:type="dxa" w:w="80"/>
              <w:left w:type="dxa" w:w="100"/>
              <w:bottom w:type="dxa" w:w="80"/>
              <w:right w:type="dxa" w:w="100"/>
            </w:tcMar>
            <w:vAlign w:val="center"/>
          </w:tcPr>
          <w:p>
            <w:r>
              <w:rPr>
                <w:b w:val="false"/>
                <w:bCs w:val="false"/>
                <w:color w:val="000000"/>
                <w:sz w:val="20"/>
                <w:szCs w:val="20"/>
              </w:rPr>
              <w:t xml:space="preserve">Transaction failures shall not corrupt stored information.</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NFR-010</w:t>
            </w:r>
          </w:p>
        </w:tc>
        <w:tc>
          <w:tcPr>
            <w:tcW w:type="dxa" w:w="8000"/>
            <w:tcMar>
              <w:top w:type="dxa" w:w="80"/>
              <w:left w:type="dxa" w:w="100"/>
              <w:bottom w:type="dxa" w:w="80"/>
              <w:right w:type="dxa" w:w="100"/>
            </w:tcMar>
            <w:vAlign w:val="center"/>
          </w:tcPr>
          <w:p>
            <w:r>
              <w:rPr>
                <w:b w:val="false"/>
                <w:bCs w:val="false"/>
                <w:color w:val="000000"/>
                <w:sz w:val="20"/>
                <w:szCs w:val="20"/>
              </w:rPr>
              <w:t xml:space="preserve">Historical records shall remain permanently available unless removed by authorized administrative action.</w:t>
            </w:r>
          </w:p>
        </w:tc>
      </w:tr>
    </w:tbl>
    <w:p>
      <w:pPr>
        <w:pStyle w:val="Heading2"/>
        <w:spacing w:after="120" w:before="240"/>
      </w:pPr>
      <w:r>
        <w:rPr>
          <w:b/>
          <w:bCs/>
          <w:color w:val="1F4E79"/>
          <w:sz w:val="26"/>
          <w:szCs w:val="26"/>
        </w:rPr>
        <w:t xml:space="preserve">5.3 Security Requirements</w:t>
      </w:r>
    </w:p>
    <w:p>
      <w:pPr>
        <w:spacing w:after="140" w:line="276"/>
      </w:pPr>
      <w:r>
        <w:rPr>
          <w:sz w:val="22"/>
          <w:szCs w:val="22"/>
        </w:rPr>
        <w:t xml:space="preserve">Authentication Security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50"/>
        <w:gridCol w:w="8000"/>
      </w:tblGrid>
      <w:tr>
        <w:trPr>
          <w:tblHeader/>
        </w:trPr>
        <w:tc>
          <w:tcPr>
            <w:tcW w:type="dxa" w:w="1350"/>
            <w:shd w:fill="DCE6F1" w:val="clear"/>
            <w:tcMar>
              <w:top w:type="dxa" w:w="80"/>
              <w:left w:type="dxa" w:w="100"/>
              <w:bottom w:type="dxa" w:w="80"/>
              <w:right w:type="dxa" w:w="100"/>
            </w:tcMar>
            <w:vAlign w:val="center"/>
          </w:tcPr>
          <w:p>
            <w:r>
              <w:rPr>
                <w:b/>
                <w:bCs/>
                <w:color w:val="1F4E79"/>
                <w:sz w:val="20"/>
                <w:szCs w:val="20"/>
              </w:rPr>
              <w:t xml:space="preserve">ID</w:t>
            </w:r>
          </w:p>
        </w:tc>
        <w:tc>
          <w:tcPr>
            <w:tcW w:type="dxa" w:w="8000"/>
            <w:shd w:fill="DCE6F1" w:val="clear"/>
            <w:tcMar>
              <w:top w:type="dxa" w:w="80"/>
              <w:left w:type="dxa" w:w="100"/>
              <w:bottom w:type="dxa" w:w="80"/>
              <w:right w:type="dxa" w:w="100"/>
            </w:tcMar>
            <w:vAlign w:val="center"/>
          </w:tcPr>
          <w:p>
            <w:r>
              <w:rPr>
                <w:b/>
                <w:bCs/>
                <w:color w:val="1F4E79"/>
                <w:sz w:val="20"/>
                <w:szCs w:val="20"/>
              </w:rPr>
              <w:t xml:space="preserve">Requirement</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SR-001</w:t>
            </w:r>
          </w:p>
        </w:tc>
        <w:tc>
          <w:tcPr>
            <w:tcW w:type="dxa" w:w="8000"/>
            <w:tcMar>
              <w:top w:type="dxa" w:w="80"/>
              <w:left w:type="dxa" w:w="100"/>
              <w:bottom w:type="dxa" w:w="80"/>
              <w:right w:type="dxa" w:w="100"/>
            </w:tcMar>
            <w:vAlign w:val="center"/>
          </w:tcPr>
          <w:p>
            <w:r>
              <w:rPr>
                <w:b w:val="false"/>
                <w:bCs w:val="false"/>
                <w:color w:val="000000"/>
                <w:sz w:val="20"/>
                <w:szCs w:val="20"/>
              </w:rPr>
              <w:t xml:space="preserve">Every internal user shall authenticate using a valid User ID and Password.</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SR-002 / NFR-011</w:t>
            </w:r>
          </w:p>
        </w:tc>
        <w:tc>
          <w:tcPr>
            <w:tcW w:type="dxa" w:w="8000"/>
            <w:tcMar>
              <w:top w:type="dxa" w:w="80"/>
              <w:left w:type="dxa" w:w="100"/>
              <w:bottom w:type="dxa" w:w="80"/>
              <w:right w:type="dxa" w:w="100"/>
            </w:tcMar>
            <w:vAlign w:val="center"/>
          </w:tcPr>
          <w:p>
            <w:r>
              <w:rPr>
                <w:b w:val="false"/>
                <w:bCs w:val="false"/>
                <w:color w:val="000000"/>
                <w:sz w:val="20"/>
                <w:szCs w:val="20"/>
              </w:rPr>
              <w:t xml:space="preserve">Passwords shall never be stored in plain text and shall be securely hashed before storage.</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SR-003</w:t>
            </w:r>
          </w:p>
        </w:tc>
        <w:tc>
          <w:tcPr>
            <w:tcW w:type="dxa" w:w="8000"/>
            <w:tcMar>
              <w:top w:type="dxa" w:w="80"/>
              <w:left w:type="dxa" w:w="100"/>
              <w:bottom w:type="dxa" w:w="80"/>
              <w:right w:type="dxa" w:w="100"/>
            </w:tcMar>
            <w:vAlign w:val="center"/>
          </w:tcPr>
          <w:p>
            <w:r>
              <w:rPr>
                <w:b w:val="false"/>
                <w:bCs w:val="false"/>
                <w:color w:val="000000"/>
                <w:sz w:val="20"/>
                <w:szCs w:val="20"/>
              </w:rPr>
              <w:t xml:space="preserve">Password verification shall be performed using secure password hashing.</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SR-004</w:t>
            </w:r>
          </w:p>
        </w:tc>
        <w:tc>
          <w:tcPr>
            <w:tcW w:type="dxa" w:w="8000"/>
            <w:tcMar>
              <w:top w:type="dxa" w:w="80"/>
              <w:left w:type="dxa" w:w="100"/>
              <w:bottom w:type="dxa" w:w="80"/>
              <w:right w:type="dxa" w:w="100"/>
            </w:tcMar>
            <w:vAlign w:val="center"/>
          </w:tcPr>
          <w:p>
            <w:r>
              <w:rPr>
                <w:b w:val="false"/>
                <w:bCs w:val="false"/>
                <w:color w:val="000000"/>
                <w:sz w:val="20"/>
                <w:szCs w:val="20"/>
              </w:rPr>
              <w:t xml:space="preserve">Invalid authentication attempts shall be rejected.</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SR-005</w:t>
            </w:r>
          </w:p>
        </w:tc>
        <w:tc>
          <w:tcPr>
            <w:tcW w:type="dxa" w:w="8000"/>
            <w:tcMar>
              <w:top w:type="dxa" w:w="80"/>
              <w:left w:type="dxa" w:w="100"/>
              <w:bottom w:type="dxa" w:w="80"/>
              <w:right w:type="dxa" w:w="100"/>
            </w:tcMar>
            <w:vAlign w:val="center"/>
          </w:tcPr>
          <w:p>
            <w:r>
              <w:rPr>
                <w:b w:val="false"/>
                <w:bCs w:val="false"/>
                <w:color w:val="000000"/>
                <w:sz w:val="20"/>
                <w:szCs w:val="20"/>
              </w:rPr>
              <w:t xml:space="preserve">Authenticated sessions shall be terminated after user logout.</w:t>
            </w:r>
          </w:p>
        </w:tc>
      </w:tr>
    </w:tbl>
    <w:p>
      <w:pPr>
        <w:spacing w:after="140" w:line="276"/>
      </w:pPr>
      <w:r>
        <w:rPr>
          <w:sz w:val="22"/>
          <w:szCs w:val="22"/>
        </w:rPr>
        <w:t xml:space="preserve">Authorization Security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50"/>
        <w:gridCol w:w="8000"/>
      </w:tblGrid>
      <w:tr>
        <w:trPr>
          <w:tblHeader/>
        </w:trPr>
        <w:tc>
          <w:tcPr>
            <w:tcW w:type="dxa" w:w="1350"/>
            <w:shd w:fill="DCE6F1" w:val="clear"/>
            <w:tcMar>
              <w:top w:type="dxa" w:w="80"/>
              <w:left w:type="dxa" w:w="100"/>
              <w:bottom w:type="dxa" w:w="80"/>
              <w:right w:type="dxa" w:w="100"/>
            </w:tcMar>
            <w:vAlign w:val="center"/>
          </w:tcPr>
          <w:p>
            <w:r>
              <w:rPr>
                <w:b/>
                <w:bCs/>
                <w:color w:val="1F4E79"/>
                <w:sz w:val="20"/>
                <w:szCs w:val="20"/>
              </w:rPr>
              <w:t xml:space="preserve">ID</w:t>
            </w:r>
          </w:p>
        </w:tc>
        <w:tc>
          <w:tcPr>
            <w:tcW w:type="dxa" w:w="8000"/>
            <w:shd w:fill="DCE6F1" w:val="clear"/>
            <w:tcMar>
              <w:top w:type="dxa" w:w="80"/>
              <w:left w:type="dxa" w:w="100"/>
              <w:bottom w:type="dxa" w:w="80"/>
              <w:right w:type="dxa" w:w="100"/>
            </w:tcMar>
            <w:vAlign w:val="center"/>
          </w:tcPr>
          <w:p>
            <w:r>
              <w:rPr>
                <w:b/>
                <w:bCs/>
                <w:color w:val="1F4E79"/>
                <w:sz w:val="20"/>
                <w:szCs w:val="20"/>
              </w:rPr>
              <w:t xml:space="preserve">Requirement</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SR-006 / NFR-012</w:t>
            </w:r>
          </w:p>
        </w:tc>
        <w:tc>
          <w:tcPr>
            <w:tcW w:type="dxa" w:w="8000"/>
            <w:tcMar>
              <w:top w:type="dxa" w:w="80"/>
              <w:left w:type="dxa" w:w="100"/>
              <w:bottom w:type="dxa" w:w="80"/>
              <w:right w:type="dxa" w:w="100"/>
            </w:tcMar>
            <w:vAlign w:val="center"/>
          </w:tcPr>
          <w:p>
            <w:r>
              <w:rPr>
                <w:b w:val="false"/>
                <w:bCs w:val="false"/>
                <w:color w:val="000000"/>
                <w:sz w:val="20"/>
                <w:szCs w:val="20"/>
              </w:rPr>
              <w:t xml:space="preserve">Access shall be controlled through Role-Based Access Control (RBAC).</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SR-007</w:t>
            </w:r>
          </w:p>
        </w:tc>
        <w:tc>
          <w:tcPr>
            <w:tcW w:type="dxa" w:w="8000"/>
            <w:tcMar>
              <w:top w:type="dxa" w:w="80"/>
              <w:left w:type="dxa" w:w="100"/>
              <w:bottom w:type="dxa" w:w="80"/>
              <w:right w:type="dxa" w:w="100"/>
            </w:tcMar>
            <w:vAlign w:val="center"/>
          </w:tcPr>
          <w:p>
            <w:r>
              <w:rPr>
                <w:b w:val="false"/>
                <w:bCs w:val="false"/>
                <w:color w:val="000000"/>
                <w:sz w:val="20"/>
                <w:szCs w:val="20"/>
              </w:rPr>
              <w:t xml:space="preserve">Users shall access only authorized modules.</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SR-008 / NFR-015</w:t>
            </w:r>
          </w:p>
        </w:tc>
        <w:tc>
          <w:tcPr>
            <w:tcW w:type="dxa" w:w="8000"/>
            <w:tcMar>
              <w:top w:type="dxa" w:w="80"/>
              <w:left w:type="dxa" w:w="100"/>
              <w:bottom w:type="dxa" w:w="80"/>
              <w:right w:type="dxa" w:w="100"/>
            </w:tcMar>
            <w:vAlign w:val="center"/>
          </w:tcPr>
          <w:p>
            <w:r>
              <w:rPr>
                <w:b w:val="false"/>
                <w:bCs w:val="false"/>
                <w:color w:val="000000"/>
                <w:sz w:val="20"/>
                <w:szCs w:val="20"/>
              </w:rPr>
              <w:t xml:space="preserve">Administrative operations shall be accessible only to Administrators.</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SR-009</w:t>
            </w:r>
          </w:p>
        </w:tc>
        <w:tc>
          <w:tcPr>
            <w:tcW w:type="dxa" w:w="8000"/>
            <w:tcMar>
              <w:top w:type="dxa" w:w="80"/>
              <w:left w:type="dxa" w:w="100"/>
              <w:bottom w:type="dxa" w:w="80"/>
              <w:right w:type="dxa" w:w="100"/>
            </w:tcMar>
            <w:vAlign w:val="center"/>
          </w:tcPr>
          <w:p>
            <w:r>
              <w:rPr>
                <w:b w:val="false"/>
                <w:bCs w:val="false"/>
                <w:color w:val="000000"/>
                <w:sz w:val="20"/>
                <w:szCs w:val="20"/>
              </w:rPr>
              <w:t xml:space="preserve">Mentor operations shall be restricted to assigned teams.</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SR-010</w:t>
            </w:r>
          </w:p>
        </w:tc>
        <w:tc>
          <w:tcPr>
            <w:tcW w:type="dxa" w:w="8000"/>
            <w:tcMar>
              <w:top w:type="dxa" w:w="80"/>
              <w:left w:type="dxa" w:w="100"/>
              <w:bottom w:type="dxa" w:w="80"/>
              <w:right w:type="dxa" w:w="100"/>
            </w:tcMar>
            <w:vAlign w:val="center"/>
          </w:tcPr>
          <w:p>
            <w:r>
              <w:rPr>
                <w:b w:val="false"/>
                <w:bCs w:val="false"/>
                <w:color w:val="000000"/>
                <w:sz w:val="20"/>
                <w:szCs w:val="20"/>
              </w:rPr>
              <w:t xml:space="preserve">Team Leader operations shall be restricted to the assigned project team.</w:t>
            </w:r>
          </w:p>
        </w:tc>
      </w:tr>
    </w:tbl>
    <w:p>
      <w:pPr>
        <w:spacing w:after="140" w:line="276"/>
      </w:pPr>
      <w:r>
        <w:rPr>
          <w:sz w:val="22"/>
          <w:szCs w:val="22"/>
        </w:rPr>
        <w:t xml:space="preserve">Data Security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50"/>
        <w:gridCol w:w="8000"/>
      </w:tblGrid>
      <w:tr>
        <w:trPr>
          <w:tblHeader/>
        </w:trPr>
        <w:tc>
          <w:tcPr>
            <w:tcW w:type="dxa" w:w="1350"/>
            <w:shd w:fill="DCE6F1" w:val="clear"/>
            <w:tcMar>
              <w:top w:type="dxa" w:w="80"/>
              <w:left w:type="dxa" w:w="100"/>
              <w:bottom w:type="dxa" w:w="80"/>
              <w:right w:type="dxa" w:w="100"/>
            </w:tcMar>
            <w:vAlign w:val="center"/>
          </w:tcPr>
          <w:p>
            <w:r>
              <w:rPr>
                <w:b/>
                <w:bCs/>
                <w:color w:val="1F4E79"/>
                <w:sz w:val="20"/>
                <w:szCs w:val="20"/>
              </w:rPr>
              <w:t xml:space="preserve">ID</w:t>
            </w:r>
          </w:p>
        </w:tc>
        <w:tc>
          <w:tcPr>
            <w:tcW w:type="dxa" w:w="8000"/>
            <w:shd w:fill="DCE6F1" w:val="clear"/>
            <w:tcMar>
              <w:top w:type="dxa" w:w="80"/>
              <w:left w:type="dxa" w:w="100"/>
              <w:bottom w:type="dxa" w:w="80"/>
              <w:right w:type="dxa" w:w="100"/>
            </w:tcMar>
            <w:vAlign w:val="center"/>
          </w:tcPr>
          <w:p>
            <w:r>
              <w:rPr>
                <w:b/>
                <w:bCs/>
                <w:color w:val="1F4E79"/>
                <w:sz w:val="20"/>
                <w:szCs w:val="20"/>
              </w:rPr>
              <w:t xml:space="preserve">Requirement</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SR-011</w:t>
            </w:r>
          </w:p>
        </w:tc>
        <w:tc>
          <w:tcPr>
            <w:tcW w:type="dxa" w:w="8000"/>
            <w:tcMar>
              <w:top w:type="dxa" w:w="80"/>
              <w:left w:type="dxa" w:w="100"/>
              <w:bottom w:type="dxa" w:w="80"/>
              <w:right w:type="dxa" w:w="100"/>
            </w:tcMar>
            <w:vAlign w:val="center"/>
          </w:tcPr>
          <w:p>
            <w:r>
              <w:rPr>
                <w:b w:val="false"/>
                <w:bCs w:val="false"/>
                <w:color w:val="000000"/>
                <w:sz w:val="20"/>
                <w:szCs w:val="20"/>
              </w:rPr>
              <w:t xml:space="preserve">Sensitive information shall be protected during storage and transmission.</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SR-012</w:t>
            </w:r>
          </w:p>
        </w:tc>
        <w:tc>
          <w:tcPr>
            <w:tcW w:type="dxa" w:w="8000"/>
            <w:tcMar>
              <w:top w:type="dxa" w:w="80"/>
              <w:left w:type="dxa" w:w="100"/>
              <w:bottom w:type="dxa" w:w="80"/>
              <w:right w:type="dxa" w:w="100"/>
            </w:tcMar>
            <w:vAlign w:val="center"/>
          </w:tcPr>
          <w:p>
            <w:r>
              <w:rPr>
                <w:b w:val="false"/>
                <w:bCs w:val="false"/>
                <w:color w:val="000000"/>
                <w:sz w:val="20"/>
                <w:szCs w:val="20"/>
              </w:rPr>
              <w:t xml:space="preserve">User credentials shall not be exposed to unauthorized users.</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SR-013</w:t>
            </w:r>
          </w:p>
        </w:tc>
        <w:tc>
          <w:tcPr>
            <w:tcW w:type="dxa" w:w="8000"/>
            <w:tcMar>
              <w:top w:type="dxa" w:w="80"/>
              <w:left w:type="dxa" w:w="100"/>
              <w:bottom w:type="dxa" w:w="80"/>
              <w:right w:type="dxa" w:w="100"/>
            </w:tcMar>
            <w:vAlign w:val="center"/>
          </w:tcPr>
          <w:p>
            <w:r>
              <w:rPr>
                <w:b w:val="false"/>
                <w:bCs w:val="false"/>
                <w:color w:val="000000"/>
                <w:sz w:val="20"/>
                <w:szCs w:val="20"/>
              </w:rPr>
              <w:t xml:space="preserve">Project documentation shall be accessible only to authorized users.</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SR-014</w:t>
            </w:r>
          </w:p>
        </w:tc>
        <w:tc>
          <w:tcPr>
            <w:tcW w:type="dxa" w:w="8000"/>
            <w:tcMar>
              <w:top w:type="dxa" w:w="80"/>
              <w:left w:type="dxa" w:w="100"/>
              <w:bottom w:type="dxa" w:w="80"/>
              <w:right w:type="dxa" w:w="100"/>
            </w:tcMar>
            <w:vAlign w:val="center"/>
          </w:tcPr>
          <w:p>
            <w:r>
              <w:rPr>
                <w:b w:val="false"/>
                <w:bCs w:val="false"/>
                <w:color w:val="000000"/>
                <w:sz w:val="20"/>
                <w:szCs w:val="20"/>
              </w:rPr>
              <w:t xml:space="preserve">Recruitment data shall be accessible only to Administrators.</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NFR-013</w:t>
            </w:r>
          </w:p>
        </w:tc>
        <w:tc>
          <w:tcPr>
            <w:tcW w:type="dxa" w:w="8000"/>
            <w:tcMar>
              <w:top w:type="dxa" w:w="80"/>
              <w:left w:type="dxa" w:w="100"/>
              <w:bottom w:type="dxa" w:w="80"/>
              <w:right w:type="dxa" w:w="100"/>
            </w:tcMar>
            <w:vAlign w:val="center"/>
          </w:tcPr>
          <w:p>
            <w:r>
              <w:rPr>
                <w:b w:val="false"/>
                <w:bCs w:val="false"/>
                <w:color w:val="000000"/>
                <w:sz w:val="20"/>
                <w:szCs w:val="20"/>
              </w:rPr>
              <w:t xml:space="preserve">Unauthorized users shall not access protected resources.</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NFR-016</w:t>
            </w:r>
          </w:p>
        </w:tc>
        <w:tc>
          <w:tcPr>
            <w:tcW w:type="dxa" w:w="8000"/>
            <w:tcMar>
              <w:top w:type="dxa" w:w="80"/>
              <w:left w:type="dxa" w:w="100"/>
              <w:bottom w:type="dxa" w:w="80"/>
              <w:right w:type="dxa" w:w="100"/>
            </w:tcMar>
            <w:vAlign w:val="center"/>
          </w:tcPr>
          <w:p>
            <w:r>
              <w:rPr>
                <w:b w:val="false"/>
                <w:bCs w:val="false"/>
                <w:color w:val="000000"/>
                <w:sz w:val="20"/>
                <w:szCs w:val="20"/>
              </w:rPr>
              <w:t xml:space="preserve">Internal portal access shall require successful authentication.</w:t>
            </w:r>
          </w:p>
        </w:tc>
      </w:tr>
    </w:tbl>
    <w:p>
      <w:pPr>
        <w:spacing w:after="140" w:line="276"/>
      </w:pPr>
      <w:r>
        <w:rPr>
          <w:sz w:val="22"/>
          <w:szCs w:val="22"/>
        </w:rPr>
        <w:t xml:space="preserve">Audit and Session Security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50"/>
        <w:gridCol w:w="8000"/>
      </w:tblGrid>
      <w:tr>
        <w:trPr>
          <w:tblHeader/>
        </w:trPr>
        <w:tc>
          <w:tcPr>
            <w:tcW w:type="dxa" w:w="1350"/>
            <w:shd w:fill="DCE6F1" w:val="clear"/>
            <w:tcMar>
              <w:top w:type="dxa" w:w="80"/>
              <w:left w:type="dxa" w:w="100"/>
              <w:bottom w:type="dxa" w:w="80"/>
              <w:right w:type="dxa" w:w="100"/>
            </w:tcMar>
            <w:vAlign w:val="center"/>
          </w:tcPr>
          <w:p>
            <w:r>
              <w:rPr>
                <w:b/>
                <w:bCs/>
                <w:color w:val="1F4E79"/>
                <w:sz w:val="20"/>
                <w:szCs w:val="20"/>
              </w:rPr>
              <w:t xml:space="preserve">ID</w:t>
            </w:r>
          </w:p>
        </w:tc>
        <w:tc>
          <w:tcPr>
            <w:tcW w:type="dxa" w:w="8000"/>
            <w:shd w:fill="DCE6F1" w:val="clear"/>
            <w:tcMar>
              <w:top w:type="dxa" w:w="80"/>
              <w:left w:type="dxa" w:w="100"/>
              <w:bottom w:type="dxa" w:w="80"/>
              <w:right w:type="dxa" w:w="100"/>
            </w:tcMar>
            <w:vAlign w:val="center"/>
          </w:tcPr>
          <w:p>
            <w:r>
              <w:rPr>
                <w:b/>
                <w:bCs/>
                <w:color w:val="1F4E79"/>
                <w:sz w:val="20"/>
                <w:szCs w:val="20"/>
              </w:rPr>
              <w:t xml:space="preserve">Requirement</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SR-015</w:t>
            </w:r>
          </w:p>
        </w:tc>
        <w:tc>
          <w:tcPr>
            <w:tcW w:type="dxa" w:w="8000"/>
            <w:tcMar>
              <w:top w:type="dxa" w:w="80"/>
              <w:left w:type="dxa" w:w="100"/>
              <w:bottom w:type="dxa" w:w="80"/>
              <w:right w:type="dxa" w:w="100"/>
            </w:tcMar>
            <w:vAlign w:val="center"/>
          </w:tcPr>
          <w:p>
            <w:r>
              <w:rPr>
                <w:b w:val="false"/>
                <w:bCs w:val="false"/>
                <w:color w:val="000000"/>
                <w:sz w:val="20"/>
                <w:szCs w:val="20"/>
              </w:rPr>
              <w:t xml:space="preserve">Security-sensitive activities shall be recorded in the Audit Log.</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SR-016</w:t>
            </w:r>
          </w:p>
        </w:tc>
        <w:tc>
          <w:tcPr>
            <w:tcW w:type="dxa" w:w="8000"/>
            <w:tcMar>
              <w:top w:type="dxa" w:w="80"/>
              <w:left w:type="dxa" w:w="100"/>
              <w:bottom w:type="dxa" w:w="80"/>
              <w:right w:type="dxa" w:w="100"/>
            </w:tcMar>
            <w:vAlign w:val="center"/>
          </w:tcPr>
          <w:p>
            <w:r>
              <w:rPr>
                <w:b w:val="false"/>
                <w:bCs w:val="false"/>
                <w:color w:val="000000"/>
                <w:sz w:val="20"/>
                <w:szCs w:val="20"/>
              </w:rPr>
              <w:t xml:space="preserve">Audit records shall remain immutable.</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SR-017</w:t>
            </w:r>
          </w:p>
        </w:tc>
        <w:tc>
          <w:tcPr>
            <w:tcW w:type="dxa" w:w="8000"/>
            <w:tcMar>
              <w:top w:type="dxa" w:w="80"/>
              <w:left w:type="dxa" w:w="100"/>
              <w:bottom w:type="dxa" w:w="80"/>
              <w:right w:type="dxa" w:w="100"/>
            </w:tcMar>
            <w:vAlign w:val="center"/>
          </w:tcPr>
          <w:p>
            <w:r>
              <w:rPr>
                <w:b w:val="false"/>
                <w:bCs w:val="false"/>
                <w:color w:val="000000"/>
                <w:sz w:val="20"/>
                <w:szCs w:val="20"/>
              </w:rPr>
              <w:t xml:space="preserve">Only Administrators shall access complete audit records.</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SR-018</w:t>
            </w:r>
          </w:p>
        </w:tc>
        <w:tc>
          <w:tcPr>
            <w:tcW w:type="dxa" w:w="8000"/>
            <w:tcMar>
              <w:top w:type="dxa" w:w="80"/>
              <w:left w:type="dxa" w:w="100"/>
              <w:bottom w:type="dxa" w:w="80"/>
              <w:right w:type="dxa" w:w="100"/>
            </w:tcMar>
            <w:vAlign w:val="center"/>
          </w:tcPr>
          <w:p>
            <w:r>
              <w:rPr>
                <w:b w:val="false"/>
                <w:bCs w:val="false"/>
                <w:color w:val="000000"/>
                <w:sz w:val="20"/>
                <w:szCs w:val="20"/>
              </w:rPr>
              <w:t xml:space="preserve">Every authenticated request shall be validated before processing.</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SR-019</w:t>
            </w:r>
          </w:p>
        </w:tc>
        <w:tc>
          <w:tcPr>
            <w:tcW w:type="dxa" w:w="8000"/>
            <w:tcMar>
              <w:top w:type="dxa" w:w="80"/>
              <w:left w:type="dxa" w:w="100"/>
              <w:bottom w:type="dxa" w:w="80"/>
              <w:right w:type="dxa" w:w="100"/>
            </w:tcMar>
            <w:vAlign w:val="center"/>
          </w:tcPr>
          <w:p>
            <w:r>
              <w:rPr>
                <w:b w:val="false"/>
                <w:bCs w:val="false"/>
                <w:color w:val="000000"/>
                <w:sz w:val="20"/>
                <w:szCs w:val="20"/>
              </w:rPr>
              <w:t xml:space="preserve">Expired sessions shall not access protected resources.</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SR-020</w:t>
            </w:r>
          </w:p>
        </w:tc>
        <w:tc>
          <w:tcPr>
            <w:tcW w:type="dxa" w:w="8000"/>
            <w:tcMar>
              <w:top w:type="dxa" w:w="80"/>
              <w:left w:type="dxa" w:w="100"/>
              <w:bottom w:type="dxa" w:w="80"/>
              <w:right w:type="dxa" w:w="100"/>
            </w:tcMar>
            <w:vAlign w:val="center"/>
          </w:tcPr>
          <w:p>
            <w:r>
              <w:rPr>
                <w:b w:val="false"/>
                <w:bCs w:val="false"/>
                <w:color w:val="000000"/>
                <w:sz w:val="20"/>
                <w:szCs w:val="20"/>
              </w:rPr>
              <w:t xml:space="preserve">Unauthorized requests shall return appropriate access-denial responses.</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NFR-014</w:t>
            </w:r>
          </w:p>
        </w:tc>
        <w:tc>
          <w:tcPr>
            <w:tcW w:type="dxa" w:w="8000"/>
            <w:tcMar>
              <w:top w:type="dxa" w:w="80"/>
              <w:left w:type="dxa" w:w="100"/>
              <w:bottom w:type="dxa" w:w="80"/>
              <w:right w:type="dxa" w:w="100"/>
            </w:tcMar>
            <w:vAlign w:val="center"/>
          </w:tcPr>
          <w:p>
            <w:r>
              <w:rPr>
                <w:b w:val="false"/>
                <w:bCs w:val="false"/>
                <w:color w:val="000000"/>
                <w:sz w:val="20"/>
                <w:szCs w:val="20"/>
              </w:rPr>
              <w:t xml:space="preserve">Authentication sessions shall be securely managed.</w:t>
            </w:r>
          </w:p>
        </w:tc>
      </w:tr>
    </w:tbl>
    <w:p>
      <w:pPr>
        <w:pStyle w:val="Heading2"/>
        <w:spacing w:after="120" w:before="240"/>
      </w:pPr>
      <w:r>
        <w:rPr>
          <w:b/>
          <w:bCs/>
          <w:color w:val="1F4E79"/>
          <w:sz w:val="26"/>
          <w:szCs w:val="26"/>
        </w:rPr>
        <w:t xml:space="preserve">5.4 Scalability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50"/>
        <w:gridCol w:w="8000"/>
      </w:tblGrid>
      <w:tr>
        <w:trPr>
          <w:tblHeader/>
        </w:trPr>
        <w:tc>
          <w:tcPr>
            <w:tcW w:type="dxa" w:w="1350"/>
            <w:shd w:fill="DCE6F1" w:val="clear"/>
            <w:tcMar>
              <w:top w:type="dxa" w:w="80"/>
              <w:left w:type="dxa" w:w="100"/>
              <w:bottom w:type="dxa" w:w="80"/>
              <w:right w:type="dxa" w:w="100"/>
            </w:tcMar>
            <w:vAlign w:val="center"/>
          </w:tcPr>
          <w:p>
            <w:r>
              <w:rPr>
                <w:b/>
                <w:bCs/>
                <w:color w:val="1F4E79"/>
                <w:sz w:val="20"/>
                <w:szCs w:val="20"/>
              </w:rPr>
              <w:t xml:space="preserve">ID</w:t>
            </w:r>
          </w:p>
        </w:tc>
        <w:tc>
          <w:tcPr>
            <w:tcW w:type="dxa" w:w="8000"/>
            <w:shd w:fill="DCE6F1" w:val="clear"/>
            <w:tcMar>
              <w:top w:type="dxa" w:w="80"/>
              <w:left w:type="dxa" w:w="100"/>
              <w:bottom w:type="dxa" w:w="80"/>
              <w:right w:type="dxa" w:w="100"/>
            </w:tcMar>
            <w:vAlign w:val="center"/>
          </w:tcPr>
          <w:p>
            <w:r>
              <w:rPr>
                <w:b/>
                <w:bCs/>
                <w:color w:val="1F4E79"/>
                <w:sz w:val="20"/>
                <w:szCs w:val="20"/>
              </w:rPr>
              <w:t xml:space="preserve">Requirement</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NFR-017</w:t>
            </w:r>
          </w:p>
        </w:tc>
        <w:tc>
          <w:tcPr>
            <w:tcW w:type="dxa" w:w="8000"/>
            <w:tcMar>
              <w:top w:type="dxa" w:w="80"/>
              <w:left w:type="dxa" w:w="100"/>
              <w:bottom w:type="dxa" w:w="80"/>
              <w:right w:type="dxa" w:w="100"/>
            </w:tcMar>
            <w:vAlign w:val="center"/>
          </w:tcPr>
          <w:p>
            <w:r>
              <w:rPr>
                <w:b w:val="false"/>
                <w:bCs w:val="false"/>
                <w:color w:val="000000"/>
                <w:sz w:val="20"/>
                <w:szCs w:val="20"/>
              </w:rPr>
              <w:t xml:space="preserve">The database shall support future expansion without structural redesign.</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NFR-018</w:t>
            </w:r>
          </w:p>
        </w:tc>
        <w:tc>
          <w:tcPr>
            <w:tcW w:type="dxa" w:w="8000"/>
            <w:tcMar>
              <w:top w:type="dxa" w:w="80"/>
              <w:left w:type="dxa" w:w="100"/>
              <w:bottom w:type="dxa" w:w="80"/>
              <w:right w:type="dxa" w:w="100"/>
            </w:tcMar>
            <w:vAlign w:val="center"/>
          </w:tcPr>
          <w:p>
            <w:r>
              <w:rPr>
                <w:b w:val="false"/>
                <w:bCs w:val="false"/>
                <w:color w:val="000000"/>
                <w:sz w:val="20"/>
                <w:szCs w:val="20"/>
              </w:rPr>
              <w:t xml:space="preserve">Additional user roles may be incorporated without major architectural modifications.</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NFR-019</w:t>
            </w:r>
          </w:p>
        </w:tc>
        <w:tc>
          <w:tcPr>
            <w:tcW w:type="dxa" w:w="8000"/>
            <w:tcMar>
              <w:top w:type="dxa" w:w="80"/>
              <w:left w:type="dxa" w:w="100"/>
              <w:bottom w:type="dxa" w:w="80"/>
              <w:right w:type="dxa" w:w="100"/>
            </w:tcMar>
            <w:vAlign w:val="center"/>
          </w:tcPr>
          <w:p>
            <w:r>
              <w:rPr>
                <w:b w:val="false"/>
                <w:bCs w:val="false"/>
                <w:color w:val="000000"/>
                <w:sz w:val="20"/>
                <w:szCs w:val="20"/>
              </w:rPr>
              <w:t xml:space="preserve">The portal shall support increasing numbers of projects, teams, and users.</w:t>
            </w:r>
          </w:p>
        </w:tc>
      </w:tr>
    </w:tbl>
    <w:p>
      <w:pPr>
        <w:pStyle w:val="Heading2"/>
        <w:spacing w:after="120" w:before="240"/>
      </w:pPr>
      <w:r>
        <w:rPr>
          <w:b/>
          <w:bCs/>
          <w:color w:val="1F4E79"/>
          <w:sz w:val="26"/>
          <w:szCs w:val="26"/>
        </w:rPr>
        <w:t xml:space="preserve">5.5 Maintainability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50"/>
        <w:gridCol w:w="8000"/>
      </w:tblGrid>
      <w:tr>
        <w:trPr>
          <w:tblHeader/>
        </w:trPr>
        <w:tc>
          <w:tcPr>
            <w:tcW w:type="dxa" w:w="1350"/>
            <w:shd w:fill="DCE6F1" w:val="clear"/>
            <w:tcMar>
              <w:top w:type="dxa" w:w="80"/>
              <w:left w:type="dxa" w:w="100"/>
              <w:bottom w:type="dxa" w:w="80"/>
              <w:right w:type="dxa" w:w="100"/>
            </w:tcMar>
            <w:vAlign w:val="center"/>
          </w:tcPr>
          <w:p>
            <w:r>
              <w:rPr>
                <w:b/>
                <w:bCs/>
                <w:color w:val="1F4E79"/>
                <w:sz w:val="20"/>
                <w:szCs w:val="20"/>
              </w:rPr>
              <w:t xml:space="preserve">ID</w:t>
            </w:r>
          </w:p>
        </w:tc>
        <w:tc>
          <w:tcPr>
            <w:tcW w:type="dxa" w:w="8000"/>
            <w:shd w:fill="DCE6F1" w:val="clear"/>
            <w:tcMar>
              <w:top w:type="dxa" w:w="80"/>
              <w:left w:type="dxa" w:w="100"/>
              <w:bottom w:type="dxa" w:w="80"/>
              <w:right w:type="dxa" w:w="100"/>
            </w:tcMar>
            <w:vAlign w:val="center"/>
          </w:tcPr>
          <w:p>
            <w:r>
              <w:rPr>
                <w:b/>
                <w:bCs/>
                <w:color w:val="1F4E79"/>
                <w:sz w:val="20"/>
                <w:szCs w:val="20"/>
              </w:rPr>
              <w:t xml:space="preserve">Requirement</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NFR-020</w:t>
            </w:r>
          </w:p>
        </w:tc>
        <w:tc>
          <w:tcPr>
            <w:tcW w:type="dxa" w:w="8000"/>
            <w:tcMar>
              <w:top w:type="dxa" w:w="80"/>
              <w:left w:type="dxa" w:w="100"/>
              <w:bottom w:type="dxa" w:w="80"/>
              <w:right w:type="dxa" w:w="100"/>
            </w:tcMar>
            <w:vAlign w:val="center"/>
          </w:tcPr>
          <w:p>
            <w:r>
              <w:rPr>
                <w:b w:val="false"/>
                <w:bCs w:val="false"/>
                <w:color w:val="000000"/>
                <w:sz w:val="20"/>
                <w:szCs w:val="20"/>
              </w:rPr>
              <w:t xml:space="preserve">The application shall follow a modular architecture.</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NFR-021</w:t>
            </w:r>
          </w:p>
        </w:tc>
        <w:tc>
          <w:tcPr>
            <w:tcW w:type="dxa" w:w="8000"/>
            <w:tcMar>
              <w:top w:type="dxa" w:w="80"/>
              <w:left w:type="dxa" w:w="100"/>
              <w:bottom w:type="dxa" w:w="80"/>
              <w:right w:type="dxa" w:w="100"/>
            </w:tcMar>
            <w:vAlign w:val="center"/>
          </w:tcPr>
          <w:p>
            <w:r>
              <w:rPr>
                <w:b w:val="false"/>
                <w:bCs w:val="false"/>
                <w:color w:val="000000"/>
                <w:sz w:val="20"/>
                <w:szCs w:val="20"/>
              </w:rPr>
              <w:t xml:space="preserve">Source code shall remain maintainable and extensible.</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NFR-022</w:t>
            </w:r>
          </w:p>
        </w:tc>
        <w:tc>
          <w:tcPr>
            <w:tcW w:type="dxa" w:w="8000"/>
            <w:tcMar>
              <w:top w:type="dxa" w:w="80"/>
              <w:left w:type="dxa" w:w="100"/>
              <w:bottom w:type="dxa" w:w="80"/>
              <w:right w:type="dxa" w:w="100"/>
            </w:tcMar>
            <w:vAlign w:val="center"/>
          </w:tcPr>
          <w:p>
            <w:r>
              <w:rPr>
                <w:b w:val="false"/>
                <w:bCs w:val="false"/>
                <w:color w:val="000000"/>
                <w:sz w:val="20"/>
                <w:szCs w:val="20"/>
              </w:rPr>
              <w:t xml:space="preserve">Software engineering documents shall remain synchronized with project development.</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NFR-023</w:t>
            </w:r>
          </w:p>
        </w:tc>
        <w:tc>
          <w:tcPr>
            <w:tcW w:type="dxa" w:w="8000"/>
            <w:tcMar>
              <w:top w:type="dxa" w:w="80"/>
              <w:left w:type="dxa" w:w="100"/>
              <w:bottom w:type="dxa" w:w="80"/>
              <w:right w:type="dxa" w:w="100"/>
            </w:tcMar>
            <w:vAlign w:val="center"/>
          </w:tcPr>
          <w:p>
            <w:r>
              <w:rPr>
                <w:b w:val="false"/>
                <w:bCs w:val="false"/>
                <w:color w:val="000000"/>
                <w:sz w:val="20"/>
                <w:szCs w:val="20"/>
              </w:rPr>
              <w:t xml:space="preserve">System configuration shall support future enhancements with minimal impact on existing modules.</w:t>
            </w:r>
          </w:p>
        </w:tc>
      </w:tr>
    </w:tbl>
    <w:p>
      <w:pPr>
        <w:pStyle w:val="Heading2"/>
        <w:spacing w:after="120" w:before="240"/>
      </w:pPr>
      <w:r>
        <w:rPr>
          <w:b/>
          <w:bCs/>
          <w:color w:val="1F4E79"/>
          <w:sz w:val="26"/>
          <w:szCs w:val="26"/>
        </w:rPr>
        <w:t xml:space="preserve">5.6 Usability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50"/>
        <w:gridCol w:w="8000"/>
      </w:tblGrid>
      <w:tr>
        <w:trPr>
          <w:tblHeader/>
        </w:trPr>
        <w:tc>
          <w:tcPr>
            <w:tcW w:type="dxa" w:w="1350"/>
            <w:shd w:fill="DCE6F1" w:val="clear"/>
            <w:tcMar>
              <w:top w:type="dxa" w:w="80"/>
              <w:left w:type="dxa" w:w="100"/>
              <w:bottom w:type="dxa" w:w="80"/>
              <w:right w:type="dxa" w:w="100"/>
            </w:tcMar>
            <w:vAlign w:val="center"/>
          </w:tcPr>
          <w:p>
            <w:r>
              <w:rPr>
                <w:b/>
                <w:bCs/>
                <w:color w:val="1F4E79"/>
                <w:sz w:val="20"/>
                <w:szCs w:val="20"/>
              </w:rPr>
              <w:t xml:space="preserve">ID</w:t>
            </w:r>
          </w:p>
        </w:tc>
        <w:tc>
          <w:tcPr>
            <w:tcW w:type="dxa" w:w="8000"/>
            <w:shd w:fill="DCE6F1" w:val="clear"/>
            <w:tcMar>
              <w:top w:type="dxa" w:w="80"/>
              <w:left w:type="dxa" w:w="100"/>
              <w:bottom w:type="dxa" w:w="80"/>
              <w:right w:type="dxa" w:w="100"/>
            </w:tcMar>
            <w:vAlign w:val="center"/>
          </w:tcPr>
          <w:p>
            <w:r>
              <w:rPr>
                <w:b/>
                <w:bCs/>
                <w:color w:val="1F4E79"/>
                <w:sz w:val="20"/>
                <w:szCs w:val="20"/>
              </w:rPr>
              <w:t xml:space="preserve">Requirement</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NFR-024</w:t>
            </w:r>
          </w:p>
        </w:tc>
        <w:tc>
          <w:tcPr>
            <w:tcW w:type="dxa" w:w="8000"/>
            <w:tcMar>
              <w:top w:type="dxa" w:w="80"/>
              <w:left w:type="dxa" w:w="100"/>
              <w:bottom w:type="dxa" w:w="80"/>
              <w:right w:type="dxa" w:w="100"/>
            </w:tcMar>
            <w:vAlign w:val="center"/>
          </w:tcPr>
          <w:p>
            <w:r>
              <w:rPr>
                <w:b w:val="false"/>
                <w:bCs w:val="false"/>
                <w:color w:val="000000"/>
                <w:sz w:val="20"/>
                <w:szCs w:val="20"/>
              </w:rPr>
              <w:t xml:space="preserve">The user interface shall be simple and intuitive.</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NFR-025</w:t>
            </w:r>
          </w:p>
        </w:tc>
        <w:tc>
          <w:tcPr>
            <w:tcW w:type="dxa" w:w="8000"/>
            <w:tcMar>
              <w:top w:type="dxa" w:w="80"/>
              <w:left w:type="dxa" w:w="100"/>
              <w:bottom w:type="dxa" w:w="80"/>
              <w:right w:type="dxa" w:w="100"/>
            </w:tcMar>
            <w:vAlign w:val="center"/>
          </w:tcPr>
          <w:p>
            <w:r>
              <w:rPr>
                <w:b w:val="false"/>
                <w:bCs w:val="false"/>
                <w:color w:val="000000"/>
                <w:sz w:val="20"/>
                <w:szCs w:val="20"/>
              </w:rPr>
              <w:t xml:space="preserve">Navigation shall remain consistent throughout the portal.</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NFR-026</w:t>
            </w:r>
          </w:p>
        </w:tc>
        <w:tc>
          <w:tcPr>
            <w:tcW w:type="dxa" w:w="8000"/>
            <w:tcMar>
              <w:top w:type="dxa" w:w="80"/>
              <w:left w:type="dxa" w:w="100"/>
              <w:bottom w:type="dxa" w:w="80"/>
              <w:right w:type="dxa" w:w="100"/>
            </w:tcMar>
            <w:vAlign w:val="center"/>
          </w:tcPr>
          <w:p>
            <w:r>
              <w:rPr>
                <w:b w:val="false"/>
                <w:bCs w:val="false"/>
                <w:color w:val="000000"/>
                <w:sz w:val="20"/>
                <w:szCs w:val="20"/>
              </w:rPr>
              <w:t xml:space="preserve">The portal shall support responsive web design for desktop, tablet, and mobile devices.</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NFR-027</w:t>
            </w:r>
          </w:p>
        </w:tc>
        <w:tc>
          <w:tcPr>
            <w:tcW w:type="dxa" w:w="8000"/>
            <w:tcMar>
              <w:top w:type="dxa" w:w="80"/>
              <w:left w:type="dxa" w:w="100"/>
              <w:bottom w:type="dxa" w:w="80"/>
              <w:right w:type="dxa" w:w="100"/>
            </w:tcMar>
            <w:vAlign w:val="center"/>
          </w:tcPr>
          <w:p>
            <w:r>
              <w:rPr>
                <w:b w:val="false"/>
                <w:bCs w:val="false"/>
                <w:color w:val="000000"/>
                <w:sz w:val="20"/>
                <w:szCs w:val="20"/>
              </w:rPr>
              <w:t xml:space="preserve">Users shall complete common operations with minimal navigation steps.</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NFR-028</w:t>
            </w:r>
          </w:p>
        </w:tc>
        <w:tc>
          <w:tcPr>
            <w:tcW w:type="dxa" w:w="8000"/>
            <w:tcMar>
              <w:top w:type="dxa" w:w="80"/>
              <w:left w:type="dxa" w:w="100"/>
              <w:bottom w:type="dxa" w:w="80"/>
              <w:right w:type="dxa" w:w="100"/>
            </w:tcMar>
            <w:vAlign w:val="center"/>
          </w:tcPr>
          <w:p>
            <w:r>
              <w:rPr>
                <w:b w:val="false"/>
                <w:bCs w:val="false"/>
                <w:color w:val="000000"/>
                <w:sz w:val="20"/>
                <w:szCs w:val="20"/>
              </w:rPr>
              <w:t xml:space="preserve">Error messages shall clearly describe the encountered problem and, where appropriate, guide the user toward resolution.</w:t>
            </w:r>
          </w:p>
        </w:tc>
      </w:tr>
    </w:tbl>
    <w:p>
      <w:pPr>
        <w:pStyle w:val="Heading2"/>
        <w:spacing w:after="120" w:before="240"/>
      </w:pPr>
      <w:r>
        <w:rPr>
          <w:b/>
          <w:bCs/>
          <w:color w:val="1F4E79"/>
          <w:sz w:val="26"/>
          <w:szCs w:val="26"/>
        </w:rPr>
        <w:t xml:space="preserve">5.7 Compatibility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50"/>
        <w:gridCol w:w="8000"/>
      </w:tblGrid>
      <w:tr>
        <w:trPr>
          <w:tblHeader/>
        </w:trPr>
        <w:tc>
          <w:tcPr>
            <w:tcW w:type="dxa" w:w="1350"/>
            <w:shd w:fill="DCE6F1" w:val="clear"/>
            <w:tcMar>
              <w:top w:type="dxa" w:w="80"/>
              <w:left w:type="dxa" w:w="100"/>
              <w:bottom w:type="dxa" w:w="80"/>
              <w:right w:type="dxa" w:w="100"/>
            </w:tcMar>
            <w:vAlign w:val="center"/>
          </w:tcPr>
          <w:p>
            <w:r>
              <w:rPr>
                <w:b/>
                <w:bCs/>
                <w:color w:val="1F4E79"/>
                <w:sz w:val="20"/>
                <w:szCs w:val="20"/>
              </w:rPr>
              <w:t xml:space="preserve">ID</w:t>
            </w:r>
          </w:p>
        </w:tc>
        <w:tc>
          <w:tcPr>
            <w:tcW w:type="dxa" w:w="8000"/>
            <w:shd w:fill="DCE6F1" w:val="clear"/>
            <w:tcMar>
              <w:top w:type="dxa" w:w="80"/>
              <w:left w:type="dxa" w:w="100"/>
              <w:bottom w:type="dxa" w:w="80"/>
              <w:right w:type="dxa" w:w="100"/>
            </w:tcMar>
            <w:vAlign w:val="center"/>
          </w:tcPr>
          <w:p>
            <w:r>
              <w:rPr>
                <w:b/>
                <w:bCs/>
                <w:color w:val="1F4E79"/>
                <w:sz w:val="20"/>
                <w:szCs w:val="20"/>
              </w:rPr>
              <w:t xml:space="preserve">Requirement</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NFR-029</w:t>
            </w:r>
          </w:p>
        </w:tc>
        <w:tc>
          <w:tcPr>
            <w:tcW w:type="dxa" w:w="8000"/>
            <w:tcMar>
              <w:top w:type="dxa" w:w="80"/>
              <w:left w:type="dxa" w:w="100"/>
              <w:bottom w:type="dxa" w:w="80"/>
              <w:right w:type="dxa" w:w="100"/>
            </w:tcMar>
            <w:vAlign w:val="center"/>
          </w:tcPr>
          <w:p>
            <w:r>
              <w:rPr>
                <w:b w:val="false"/>
                <w:bCs w:val="false"/>
                <w:color w:val="000000"/>
                <w:sz w:val="20"/>
                <w:szCs w:val="20"/>
              </w:rPr>
              <w:t xml:space="preserve">The portal shall support the latest stable versions of Google Chrome, Microsoft Edge, Mozilla Firefox, and Safari.</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NFR-030</w:t>
            </w:r>
          </w:p>
        </w:tc>
        <w:tc>
          <w:tcPr>
            <w:tcW w:type="dxa" w:w="8000"/>
            <w:tcMar>
              <w:top w:type="dxa" w:w="80"/>
              <w:left w:type="dxa" w:w="100"/>
              <w:bottom w:type="dxa" w:w="80"/>
              <w:right w:type="dxa" w:w="100"/>
            </w:tcMar>
            <w:vAlign w:val="center"/>
          </w:tcPr>
          <w:p>
            <w:r>
              <w:rPr>
                <w:b w:val="false"/>
                <w:bCs w:val="false"/>
                <w:color w:val="000000"/>
                <w:sz w:val="20"/>
                <w:szCs w:val="20"/>
              </w:rPr>
              <w:t xml:space="preserve">The portal shall operate correctly on desktop, laptop, tablet, and mobile devices.</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NFR-031</w:t>
            </w:r>
          </w:p>
        </w:tc>
        <w:tc>
          <w:tcPr>
            <w:tcW w:type="dxa" w:w="8000"/>
            <w:tcMar>
              <w:top w:type="dxa" w:w="80"/>
              <w:left w:type="dxa" w:w="100"/>
              <w:bottom w:type="dxa" w:w="80"/>
              <w:right w:type="dxa" w:w="100"/>
            </w:tcMar>
            <w:vAlign w:val="center"/>
          </w:tcPr>
          <w:p>
            <w:r>
              <w:rPr>
                <w:b w:val="false"/>
                <w:bCs w:val="false"/>
                <w:color w:val="000000"/>
                <w:sz w:val="20"/>
                <w:szCs w:val="20"/>
              </w:rPr>
              <w:t xml:space="preserve">The application shall support modern HTML5-compliant web browsers.</w:t>
            </w:r>
          </w:p>
        </w:tc>
      </w:tr>
    </w:tbl>
    <w:p>
      <w:pPr>
        <w:pStyle w:val="Heading2"/>
        <w:spacing w:after="120" w:before="240"/>
      </w:pPr>
      <w:r>
        <w:rPr>
          <w:b/>
          <w:bCs/>
          <w:color w:val="1F4E79"/>
          <w:sz w:val="26"/>
          <w:szCs w:val="26"/>
        </w:rPr>
        <w:t xml:space="preserve">5.8 Database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50"/>
        <w:gridCol w:w="8000"/>
      </w:tblGrid>
      <w:tr>
        <w:trPr>
          <w:tblHeader/>
        </w:trPr>
        <w:tc>
          <w:tcPr>
            <w:tcW w:type="dxa" w:w="1350"/>
            <w:shd w:fill="DCE6F1" w:val="clear"/>
            <w:tcMar>
              <w:top w:type="dxa" w:w="80"/>
              <w:left w:type="dxa" w:w="100"/>
              <w:bottom w:type="dxa" w:w="80"/>
              <w:right w:type="dxa" w:w="100"/>
            </w:tcMar>
            <w:vAlign w:val="center"/>
          </w:tcPr>
          <w:p>
            <w:r>
              <w:rPr>
                <w:b/>
                <w:bCs/>
                <w:color w:val="1F4E79"/>
                <w:sz w:val="20"/>
                <w:szCs w:val="20"/>
              </w:rPr>
              <w:t xml:space="preserve">ID</w:t>
            </w:r>
          </w:p>
        </w:tc>
        <w:tc>
          <w:tcPr>
            <w:tcW w:type="dxa" w:w="8000"/>
            <w:shd w:fill="DCE6F1" w:val="clear"/>
            <w:tcMar>
              <w:top w:type="dxa" w:w="80"/>
              <w:left w:type="dxa" w:w="100"/>
              <w:bottom w:type="dxa" w:w="80"/>
              <w:right w:type="dxa" w:w="100"/>
            </w:tcMar>
            <w:vAlign w:val="center"/>
          </w:tcPr>
          <w:p>
            <w:r>
              <w:rPr>
                <w:b/>
                <w:bCs/>
                <w:color w:val="1F4E79"/>
                <w:sz w:val="20"/>
                <w:szCs w:val="20"/>
              </w:rPr>
              <w:t xml:space="preserve">Requirement</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NFR-032</w:t>
            </w:r>
          </w:p>
        </w:tc>
        <w:tc>
          <w:tcPr>
            <w:tcW w:type="dxa" w:w="8000"/>
            <w:tcMar>
              <w:top w:type="dxa" w:w="80"/>
              <w:left w:type="dxa" w:w="100"/>
              <w:bottom w:type="dxa" w:w="80"/>
              <w:right w:type="dxa" w:w="100"/>
            </w:tcMar>
            <w:vAlign w:val="center"/>
          </w:tcPr>
          <w:p>
            <w:r>
              <w:rPr>
                <w:b w:val="false"/>
                <w:bCs w:val="false"/>
                <w:color w:val="000000"/>
                <w:sz w:val="20"/>
                <w:szCs w:val="20"/>
              </w:rPr>
              <w:t xml:space="preserve">The portal shall use MySQL as the primary relational database management system.</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NFR-033</w:t>
            </w:r>
          </w:p>
        </w:tc>
        <w:tc>
          <w:tcPr>
            <w:tcW w:type="dxa" w:w="8000"/>
            <w:tcMar>
              <w:top w:type="dxa" w:w="80"/>
              <w:left w:type="dxa" w:w="100"/>
              <w:bottom w:type="dxa" w:w="80"/>
              <w:right w:type="dxa" w:w="100"/>
            </w:tcMar>
            <w:vAlign w:val="center"/>
          </w:tcPr>
          <w:p>
            <w:r>
              <w:rPr>
                <w:b w:val="false"/>
                <w:bCs w:val="false"/>
                <w:color w:val="000000"/>
                <w:sz w:val="20"/>
                <w:szCs w:val="20"/>
              </w:rPr>
              <w:t xml:space="preserve">The database shall be fully normalized to eliminate redundancy and maintain data integrity.</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NFR-034</w:t>
            </w:r>
          </w:p>
        </w:tc>
        <w:tc>
          <w:tcPr>
            <w:tcW w:type="dxa" w:w="8000"/>
            <w:tcMar>
              <w:top w:type="dxa" w:w="80"/>
              <w:left w:type="dxa" w:w="100"/>
              <w:bottom w:type="dxa" w:w="80"/>
              <w:right w:type="dxa" w:w="100"/>
            </w:tcMar>
            <w:vAlign w:val="center"/>
          </w:tcPr>
          <w:p>
            <w:r>
              <w:rPr>
                <w:b w:val="false"/>
                <w:bCs w:val="false"/>
                <w:color w:val="000000"/>
                <w:sz w:val="20"/>
                <w:szCs w:val="20"/>
              </w:rPr>
              <w:t xml:space="preserve">Primary Keys, Foreign Keys, Unique Constraints, and Check Constraints shall be implemented where applicable.</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NFR-035</w:t>
            </w:r>
          </w:p>
        </w:tc>
        <w:tc>
          <w:tcPr>
            <w:tcW w:type="dxa" w:w="8000"/>
            <w:tcMar>
              <w:top w:type="dxa" w:w="80"/>
              <w:left w:type="dxa" w:w="100"/>
              <w:bottom w:type="dxa" w:w="80"/>
              <w:right w:type="dxa" w:w="100"/>
            </w:tcMar>
            <w:vAlign w:val="center"/>
          </w:tcPr>
          <w:p>
            <w:r>
              <w:rPr>
                <w:b w:val="false"/>
                <w:bCs w:val="false"/>
                <w:color w:val="000000"/>
                <w:sz w:val="20"/>
                <w:szCs w:val="20"/>
              </w:rPr>
              <w:t xml:space="preserve">Database transactions shall preserve consistency, integrity, isolation, and durability (ACID properties).</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NFR-036</w:t>
            </w:r>
          </w:p>
        </w:tc>
        <w:tc>
          <w:tcPr>
            <w:tcW w:type="dxa" w:w="8000"/>
            <w:tcMar>
              <w:top w:type="dxa" w:w="80"/>
              <w:left w:type="dxa" w:w="100"/>
              <w:bottom w:type="dxa" w:w="80"/>
              <w:right w:type="dxa" w:w="100"/>
            </w:tcMar>
            <w:vAlign w:val="center"/>
          </w:tcPr>
          <w:p>
            <w:r>
              <w:rPr>
                <w:b w:val="false"/>
                <w:bCs w:val="false"/>
                <w:color w:val="000000"/>
                <w:sz w:val="20"/>
                <w:szCs w:val="20"/>
              </w:rPr>
              <w:t xml:space="preserve">Referential integrity shall be maintained throughout the database.</w:t>
            </w:r>
          </w:p>
        </w:tc>
      </w:tr>
    </w:tbl>
    <w:p>
      <w:pPr>
        <w:pStyle w:val="Heading2"/>
        <w:spacing w:after="120" w:before="240"/>
      </w:pPr>
      <w:r>
        <w:rPr>
          <w:b/>
          <w:bCs/>
          <w:color w:val="1F4E79"/>
          <w:sz w:val="26"/>
          <w:szCs w:val="26"/>
        </w:rPr>
        <w:t xml:space="preserve">5.9 Backup and Recovery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50"/>
        <w:gridCol w:w="8000"/>
      </w:tblGrid>
      <w:tr>
        <w:trPr>
          <w:tblHeader/>
        </w:trPr>
        <w:tc>
          <w:tcPr>
            <w:tcW w:type="dxa" w:w="1350"/>
            <w:shd w:fill="DCE6F1" w:val="clear"/>
            <w:tcMar>
              <w:top w:type="dxa" w:w="80"/>
              <w:left w:type="dxa" w:w="100"/>
              <w:bottom w:type="dxa" w:w="80"/>
              <w:right w:type="dxa" w:w="100"/>
            </w:tcMar>
            <w:vAlign w:val="center"/>
          </w:tcPr>
          <w:p>
            <w:r>
              <w:rPr>
                <w:b/>
                <w:bCs/>
                <w:color w:val="1F4E79"/>
                <w:sz w:val="20"/>
                <w:szCs w:val="20"/>
              </w:rPr>
              <w:t xml:space="preserve">ID</w:t>
            </w:r>
          </w:p>
        </w:tc>
        <w:tc>
          <w:tcPr>
            <w:tcW w:type="dxa" w:w="8000"/>
            <w:shd w:fill="DCE6F1" w:val="clear"/>
            <w:tcMar>
              <w:top w:type="dxa" w:w="80"/>
              <w:left w:type="dxa" w:w="100"/>
              <w:bottom w:type="dxa" w:w="80"/>
              <w:right w:type="dxa" w:w="100"/>
            </w:tcMar>
            <w:vAlign w:val="center"/>
          </w:tcPr>
          <w:p>
            <w:r>
              <w:rPr>
                <w:b/>
                <w:bCs/>
                <w:color w:val="1F4E79"/>
                <w:sz w:val="20"/>
                <w:szCs w:val="20"/>
              </w:rPr>
              <w:t xml:space="preserve">Requirement</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NFR-037</w:t>
            </w:r>
          </w:p>
        </w:tc>
        <w:tc>
          <w:tcPr>
            <w:tcW w:type="dxa" w:w="8000"/>
            <w:tcMar>
              <w:top w:type="dxa" w:w="80"/>
              <w:left w:type="dxa" w:w="100"/>
              <w:bottom w:type="dxa" w:w="80"/>
              <w:right w:type="dxa" w:w="100"/>
            </w:tcMar>
            <w:vAlign w:val="center"/>
          </w:tcPr>
          <w:p>
            <w:r>
              <w:rPr>
                <w:b w:val="false"/>
                <w:bCs w:val="false"/>
                <w:color w:val="000000"/>
                <w:sz w:val="20"/>
                <w:szCs w:val="20"/>
              </w:rPr>
              <w:t xml:space="preserve">The system shall support periodic database backups.</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NFR-038</w:t>
            </w:r>
          </w:p>
        </w:tc>
        <w:tc>
          <w:tcPr>
            <w:tcW w:type="dxa" w:w="8000"/>
            <w:tcMar>
              <w:top w:type="dxa" w:w="80"/>
              <w:left w:type="dxa" w:w="100"/>
              <w:bottom w:type="dxa" w:w="80"/>
              <w:right w:type="dxa" w:w="100"/>
            </w:tcMar>
            <w:vAlign w:val="center"/>
          </w:tcPr>
          <w:p>
            <w:r>
              <w:rPr>
                <w:b w:val="false"/>
                <w:bCs w:val="false"/>
                <w:color w:val="000000"/>
                <w:sz w:val="20"/>
                <w:szCs w:val="20"/>
              </w:rPr>
              <w:t xml:space="preserve">Backup procedures shall preserve all project and user information.</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NFR-039</w:t>
            </w:r>
          </w:p>
        </w:tc>
        <w:tc>
          <w:tcPr>
            <w:tcW w:type="dxa" w:w="8000"/>
            <w:tcMar>
              <w:top w:type="dxa" w:w="80"/>
              <w:left w:type="dxa" w:w="100"/>
              <w:bottom w:type="dxa" w:w="80"/>
              <w:right w:type="dxa" w:w="100"/>
            </w:tcMar>
            <w:vAlign w:val="center"/>
          </w:tcPr>
          <w:p>
            <w:r>
              <w:rPr>
                <w:b w:val="false"/>
                <w:bCs w:val="false"/>
                <w:color w:val="000000"/>
                <w:sz w:val="20"/>
                <w:szCs w:val="20"/>
              </w:rPr>
              <w:t xml:space="preserve">The system shall support restoration from valid backup files.</w:t>
            </w:r>
          </w:p>
        </w:tc>
      </w:tr>
    </w:tbl>
    <w:p>
      <w:pPr>
        <w:pStyle w:val="Heading2"/>
        <w:spacing w:after="120" w:before="240"/>
      </w:pPr>
      <w:r>
        <w:rPr>
          <w:b/>
          <w:bCs/>
          <w:color w:val="1F4E79"/>
          <w:sz w:val="26"/>
          <w:szCs w:val="26"/>
        </w:rPr>
        <w:t xml:space="preserve">5.10 Logging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50"/>
        <w:gridCol w:w="8000"/>
      </w:tblGrid>
      <w:tr>
        <w:trPr>
          <w:tblHeader/>
        </w:trPr>
        <w:tc>
          <w:tcPr>
            <w:tcW w:type="dxa" w:w="1350"/>
            <w:shd w:fill="DCE6F1" w:val="clear"/>
            <w:tcMar>
              <w:top w:type="dxa" w:w="80"/>
              <w:left w:type="dxa" w:w="100"/>
              <w:bottom w:type="dxa" w:w="80"/>
              <w:right w:type="dxa" w:w="100"/>
            </w:tcMar>
            <w:vAlign w:val="center"/>
          </w:tcPr>
          <w:p>
            <w:r>
              <w:rPr>
                <w:b/>
                <w:bCs/>
                <w:color w:val="1F4E79"/>
                <w:sz w:val="20"/>
                <w:szCs w:val="20"/>
              </w:rPr>
              <w:t xml:space="preserve">ID</w:t>
            </w:r>
          </w:p>
        </w:tc>
        <w:tc>
          <w:tcPr>
            <w:tcW w:type="dxa" w:w="8000"/>
            <w:shd w:fill="DCE6F1" w:val="clear"/>
            <w:tcMar>
              <w:top w:type="dxa" w:w="80"/>
              <w:left w:type="dxa" w:w="100"/>
              <w:bottom w:type="dxa" w:w="80"/>
              <w:right w:type="dxa" w:w="100"/>
            </w:tcMar>
            <w:vAlign w:val="center"/>
          </w:tcPr>
          <w:p>
            <w:r>
              <w:rPr>
                <w:b/>
                <w:bCs/>
                <w:color w:val="1F4E79"/>
                <w:sz w:val="20"/>
                <w:szCs w:val="20"/>
              </w:rPr>
              <w:t xml:space="preserve">Requirement</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NFR-040</w:t>
            </w:r>
          </w:p>
        </w:tc>
        <w:tc>
          <w:tcPr>
            <w:tcW w:type="dxa" w:w="8000"/>
            <w:tcMar>
              <w:top w:type="dxa" w:w="80"/>
              <w:left w:type="dxa" w:w="100"/>
              <w:bottom w:type="dxa" w:w="80"/>
              <w:right w:type="dxa" w:w="100"/>
            </w:tcMar>
            <w:vAlign w:val="center"/>
          </w:tcPr>
          <w:p>
            <w:r>
              <w:rPr>
                <w:b w:val="false"/>
                <w:bCs w:val="false"/>
                <w:color w:val="000000"/>
                <w:sz w:val="20"/>
                <w:szCs w:val="20"/>
              </w:rPr>
              <w:t xml:space="preserve">System activities shall be logged automatically.</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NFR-041</w:t>
            </w:r>
          </w:p>
        </w:tc>
        <w:tc>
          <w:tcPr>
            <w:tcW w:type="dxa" w:w="8000"/>
            <w:tcMar>
              <w:top w:type="dxa" w:w="80"/>
              <w:left w:type="dxa" w:w="100"/>
              <w:bottom w:type="dxa" w:w="80"/>
              <w:right w:type="dxa" w:w="100"/>
            </w:tcMar>
            <w:vAlign w:val="center"/>
          </w:tcPr>
          <w:p>
            <w:r>
              <w:rPr>
                <w:b w:val="false"/>
                <w:bCs w:val="false"/>
                <w:color w:val="000000"/>
                <w:sz w:val="20"/>
                <w:szCs w:val="20"/>
              </w:rPr>
              <w:t xml:space="preserve">Error events shall be recorded for administrative review.</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NFR-042</w:t>
            </w:r>
          </w:p>
        </w:tc>
        <w:tc>
          <w:tcPr>
            <w:tcW w:type="dxa" w:w="8000"/>
            <w:tcMar>
              <w:top w:type="dxa" w:w="80"/>
              <w:left w:type="dxa" w:w="100"/>
              <w:bottom w:type="dxa" w:w="80"/>
              <w:right w:type="dxa" w:w="100"/>
            </w:tcMar>
            <w:vAlign w:val="center"/>
          </w:tcPr>
          <w:p>
            <w:r>
              <w:rPr>
                <w:b w:val="false"/>
                <w:bCs w:val="false"/>
                <w:color w:val="000000"/>
                <w:sz w:val="20"/>
                <w:szCs w:val="20"/>
              </w:rPr>
              <w:t xml:space="preserve">Authentication events shall be logged.</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NFR-043</w:t>
            </w:r>
          </w:p>
        </w:tc>
        <w:tc>
          <w:tcPr>
            <w:tcW w:type="dxa" w:w="8000"/>
            <w:tcMar>
              <w:top w:type="dxa" w:w="80"/>
              <w:left w:type="dxa" w:w="100"/>
              <w:bottom w:type="dxa" w:w="80"/>
              <w:right w:type="dxa" w:w="100"/>
            </w:tcMar>
            <w:vAlign w:val="center"/>
          </w:tcPr>
          <w:p>
            <w:r>
              <w:rPr>
                <w:b w:val="false"/>
                <w:bCs w:val="false"/>
                <w:color w:val="000000"/>
                <w:sz w:val="20"/>
                <w:szCs w:val="20"/>
              </w:rPr>
              <w:t xml:space="preserve">Administrative activities shall be logged.</w:t>
            </w:r>
          </w:p>
        </w:tc>
      </w:tr>
    </w:tbl>
    <w:p>
      <w:pPr>
        <w:pStyle w:val="Heading1"/>
        <w:pageBreakBefore/>
        <w:spacing w:after="160" w:before="240"/>
      </w:pPr>
      <w:r>
        <w:rPr>
          <w:b/>
          <w:bCs/>
          <w:color w:val="1F4E79"/>
          <w:sz w:val="32"/>
          <w:szCs w:val="32"/>
        </w:rPr>
        <w:t xml:space="preserve">6. Business Rules</w:t>
      </w:r>
    </w:p>
    <w:p>
      <w:pPr>
        <w:spacing w:after="140" w:line="276"/>
      </w:pPr>
      <w:r>
        <w:rPr>
          <w:sz w:val="22"/>
          <w:szCs w:val="22"/>
        </w:rPr>
        <w:t xml:space="preserve">The following business rules define the operational policies of the SDC Portal. Business rules are domain policies that constrain or trigger functional behavior across multiple features; they are mandatory and shall be enforced throughout the system.</w:t>
      </w:r>
    </w:p>
    <w:p>
      <w:pPr>
        <w:pStyle w:val="Heading2"/>
        <w:spacing w:after="120" w:before="240"/>
      </w:pPr>
      <w:r>
        <w:rPr>
          <w:b/>
          <w:bCs/>
          <w:color w:val="1F4E79"/>
          <w:sz w:val="26"/>
          <w:szCs w:val="26"/>
        </w:rPr>
        <w:t xml:space="preserve">6.1 Consolidated Business Rules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50"/>
        <w:gridCol w:w="8000"/>
      </w:tblGrid>
      <w:tr>
        <w:trPr>
          <w:tblHeader/>
        </w:trPr>
        <w:tc>
          <w:tcPr>
            <w:tcW w:type="dxa" w:w="1350"/>
            <w:shd w:fill="DCE6F1" w:val="clear"/>
            <w:tcMar>
              <w:top w:type="dxa" w:w="80"/>
              <w:left w:type="dxa" w:w="100"/>
              <w:bottom w:type="dxa" w:w="80"/>
              <w:right w:type="dxa" w:w="100"/>
            </w:tcMar>
            <w:vAlign w:val="center"/>
          </w:tcPr>
          <w:p>
            <w:r>
              <w:rPr>
                <w:b/>
                <w:bCs/>
                <w:color w:val="1F4E79"/>
                <w:sz w:val="20"/>
                <w:szCs w:val="20"/>
              </w:rPr>
              <w:t xml:space="preserve">ID</w:t>
            </w:r>
          </w:p>
        </w:tc>
        <w:tc>
          <w:tcPr>
            <w:tcW w:type="dxa" w:w="8000"/>
            <w:shd w:fill="DCE6F1" w:val="clear"/>
            <w:tcMar>
              <w:top w:type="dxa" w:w="80"/>
              <w:left w:type="dxa" w:w="100"/>
              <w:bottom w:type="dxa" w:w="80"/>
              <w:right w:type="dxa" w:w="100"/>
            </w:tcMar>
            <w:vAlign w:val="center"/>
          </w:tcPr>
          <w:p>
            <w:r>
              <w:rPr>
                <w:b/>
                <w:bCs/>
                <w:color w:val="1F4E79"/>
                <w:sz w:val="20"/>
                <w:szCs w:val="20"/>
              </w:rPr>
              <w:t xml:space="preserve">Requirement</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BR-001</w:t>
            </w:r>
          </w:p>
        </w:tc>
        <w:tc>
          <w:tcPr>
            <w:tcW w:type="dxa" w:w="8000"/>
            <w:tcMar>
              <w:top w:type="dxa" w:w="80"/>
              <w:left w:type="dxa" w:w="100"/>
              <w:bottom w:type="dxa" w:w="80"/>
              <w:right w:type="dxa" w:w="100"/>
            </w:tcMar>
            <w:vAlign w:val="center"/>
          </w:tcPr>
          <w:p>
            <w:r>
              <w:rPr>
                <w:b w:val="false"/>
                <w:bCs w:val="false"/>
                <w:color w:val="000000"/>
                <w:sz w:val="20"/>
                <w:szCs w:val="20"/>
              </w:rPr>
              <w:t xml:space="preserve">The portal shall support the authenticated user roles Administrator, Mentor, and Developer. Team Leader is not a separate user role and shall be designated from an existing Developer.</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BR-002</w:t>
            </w:r>
          </w:p>
        </w:tc>
        <w:tc>
          <w:tcPr>
            <w:tcW w:type="dxa" w:w="8000"/>
            <w:tcMar>
              <w:top w:type="dxa" w:w="80"/>
              <w:left w:type="dxa" w:w="100"/>
              <w:bottom w:type="dxa" w:w="80"/>
              <w:right w:type="dxa" w:w="100"/>
            </w:tcMar>
            <w:vAlign w:val="center"/>
          </w:tcPr>
          <w:p>
            <w:r>
              <w:rPr>
                <w:b w:val="false"/>
                <w:bCs w:val="false"/>
                <w:color w:val="000000"/>
                <w:sz w:val="20"/>
                <w:szCs w:val="20"/>
              </w:rPr>
              <w:t xml:space="preserve">Only authenticated users shall access the internal portal; public users shall only access the Landing Page and Recruitment Form.</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BR-003</w:t>
            </w:r>
          </w:p>
        </w:tc>
        <w:tc>
          <w:tcPr>
            <w:tcW w:type="dxa" w:w="8000"/>
            <w:tcMar>
              <w:top w:type="dxa" w:w="80"/>
              <w:left w:type="dxa" w:w="100"/>
              <w:bottom w:type="dxa" w:w="80"/>
              <w:right w:type="dxa" w:w="100"/>
            </w:tcMar>
            <w:vAlign w:val="center"/>
          </w:tcPr>
          <w:p>
            <w:r>
              <w:rPr>
                <w:b w:val="false"/>
                <w:bCs w:val="false"/>
                <w:color w:val="000000"/>
                <w:sz w:val="20"/>
                <w:szCs w:val="20"/>
              </w:rPr>
              <w:t xml:space="preserve">A Developer shall belong to only one active team at any given time and shall not be assigned to multiple active teams simultaneously.</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BR-004</w:t>
            </w:r>
          </w:p>
        </w:tc>
        <w:tc>
          <w:tcPr>
            <w:tcW w:type="dxa" w:w="8000"/>
            <w:tcMar>
              <w:top w:type="dxa" w:w="80"/>
              <w:left w:type="dxa" w:w="100"/>
              <w:bottom w:type="dxa" w:w="80"/>
              <w:right w:type="dxa" w:w="100"/>
            </w:tcMar>
            <w:vAlign w:val="center"/>
          </w:tcPr>
          <w:p>
            <w:r>
              <w:rPr>
                <w:b w:val="false"/>
                <w:bCs w:val="false"/>
                <w:color w:val="000000"/>
                <w:sz w:val="20"/>
                <w:szCs w:val="20"/>
              </w:rPr>
              <w:t xml:space="preserve">A Mentor may supervise one or more teams; each team shall have only one assigned Mentor.</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BR-005</w:t>
            </w:r>
          </w:p>
        </w:tc>
        <w:tc>
          <w:tcPr>
            <w:tcW w:type="dxa" w:w="8000"/>
            <w:tcMar>
              <w:top w:type="dxa" w:w="80"/>
              <w:left w:type="dxa" w:w="100"/>
              <w:bottom w:type="dxa" w:w="80"/>
              <w:right w:type="dxa" w:w="100"/>
            </w:tcMar>
            <w:vAlign w:val="center"/>
          </w:tcPr>
          <w:p>
            <w:r>
              <w:rPr>
                <w:b w:val="false"/>
                <w:bCs w:val="false"/>
                <w:color w:val="000000"/>
                <w:sz w:val="20"/>
                <w:szCs w:val="20"/>
              </w:rPr>
              <w:t xml:space="preserve">Each team shall have exactly one Team Leader, selected from the Developers belonging to that team, who shall be a Final Year Developer.</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BR-006</w:t>
            </w:r>
          </w:p>
        </w:tc>
        <w:tc>
          <w:tcPr>
            <w:tcW w:type="dxa" w:w="8000"/>
            <w:tcMar>
              <w:top w:type="dxa" w:w="80"/>
              <w:left w:type="dxa" w:w="100"/>
              <w:bottom w:type="dxa" w:w="80"/>
              <w:right w:type="dxa" w:w="100"/>
            </w:tcMar>
            <w:vAlign w:val="center"/>
          </w:tcPr>
          <w:p>
            <w:r>
              <w:rPr>
                <w:b w:val="false"/>
                <w:bCs w:val="false"/>
                <w:color w:val="000000"/>
                <w:sz w:val="20"/>
                <w:szCs w:val="20"/>
              </w:rPr>
              <w:t xml:space="preserve">Each project shall be assigned to one team. A project may exist before team assignment and a team may exist before project assignment; the Administrator may update the project-team assignment whenever required.</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BR-007</w:t>
            </w:r>
          </w:p>
        </w:tc>
        <w:tc>
          <w:tcPr>
            <w:tcW w:type="dxa" w:w="8000"/>
            <w:tcMar>
              <w:top w:type="dxa" w:w="80"/>
              <w:left w:type="dxa" w:w="100"/>
              <w:bottom w:type="dxa" w:w="80"/>
              <w:right w:type="dxa" w:w="100"/>
            </w:tcMar>
            <w:vAlign w:val="center"/>
          </w:tcPr>
          <w:p>
            <w:r>
              <w:rPr>
                <w:b w:val="false"/>
                <w:bCs w:val="false"/>
                <w:color w:val="000000"/>
                <w:sz w:val="20"/>
                <w:szCs w:val="20"/>
              </w:rPr>
              <w:t xml:space="preserve">Every project shall automatically contain the predefined SDLC phases (Planning, Analysis, Design, Development, Testing, Deployment, Maintenance), which are system-defined and shall not be created, deleted, renamed, or reordered by users.</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BR-008</w:t>
            </w:r>
          </w:p>
        </w:tc>
        <w:tc>
          <w:tcPr>
            <w:tcW w:type="dxa" w:w="8000"/>
            <w:tcMar>
              <w:top w:type="dxa" w:w="80"/>
              <w:left w:type="dxa" w:w="100"/>
              <w:bottom w:type="dxa" w:w="80"/>
              <w:right w:type="dxa" w:w="100"/>
            </w:tcMar>
            <w:vAlign w:val="center"/>
          </w:tcPr>
          <w:p>
            <w:r>
              <w:rPr>
                <w:b w:val="false"/>
                <w:bCs w:val="false"/>
                <w:color w:val="000000"/>
                <w:sz w:val="20"/>
                <w:szCs w:val="20"/>
              </w:rPr>
              <w:t xml:space="preserve">Only the Team Leader shall create, edit, assign, and manage project tasks. Administrators, Mentors, and standard Developers shall not manage project tasks.</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BR-009</w:t>
            </w:r>
          </w:p>
        </w:tc>
        <w:tc>
          <w:tcPr>
            <w:tcW w:type="dxa" w:w="8000"/>
            <w:tcMar>
              <w:top w:type="dxa" w:w="80"/>
              <w:left w:type="dxa" w:w="100"/>
              <w:bottom w:type="dxa" w:w="80"/>
              <w:right w:type="dxa" w:w="100"/>
            </w:tcMar>
            <w:vAlign w:val="center"/>
          </w:tcPr>
          <w:p>
            <w:r>
              <w:rPr>
                <w:b w:val="false"/>
                <w:bCs w:val="false"/>
                <w:color w:val="000000"/>
                <w:sz w:val="20"/>
                <w:szCs w:val="20"/>
              </w:rPr>
              <w:t xml:space="preserve">Every task shall belong to exactly one SDLC phase and shall be assigned to exactly one Developer; a Developer may be assigned multiple tasks.</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BR-010</w:t>
            </w:r>
          </w:p>
        </w:tc>
        <w:tc>
          <w:tcPr>
            <w:tcW w:type="dxa" w:w="8000"/>
            <w:tcMar>
              <w:top w:type="dxa" w:w="80"/>
              <w:left w:type="dxa" w:w="100"/>
              <w:bottom w:type="dxa" w:w="80"/>
              <w:right w:type="dxa" w:w="100"/>
            </w:tcMar>
            <w:vAlign w:val="center"/>
          </w:tcPr>
          <w:p>
            <w:r>
              <w:rPr>
                <w:b w:val="false"/>
                <w:bCs w:val="false"/>
                <w:color w:val="000000"/>
                <w:sz w:val="20"/>
                <w:szCs w:val="20"/>
              </w:rPr>
              <w:t xml:space="preserve">Every task shall maintain one of the statuses Pending, In Progress, or Completed; task status shall be updated only by the Team Leader.</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BR-011</w:t>
            </w:r>
          </w:p>
        </w:tc>
        <w:tc>
          <w:tcPr>
            <w:tcW w:type="dxa" w:w="8000"/>
            <w:tcMar>
              <w:top w:type="dxa" w:w="80"/>
              <w:left w:type="dxa" w:w="100"/>
              <w:bottom w:type="dxa" w:w="80"/>
              <w:right w:type="dxa" w:w="100"/>
            </w:tcMar>
            <w:vAlign w:val="center"/>
          </w:tcPr>
          <w:p>
            <w:r>
              <w:rPr>
                <w:b w:val="false"/>
                <w:bCs w:val="false"/>
                <w:color w:val="000000"/>
                <w:sz w:val="20"/>
                <w:szCs w:val="20"/>
              </w:rPr>
              <w:t xml:space="preserve">Every completed task shall require Mentor verification; a completed task shall not be considered officially completed until verified by the assigned Mentor.</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BR-012</w:t>
            </w:r>
          </w:p>
        </w:tc>
        <w:tc>
          <w:tcPr>
            <w:tcW w:type="dxa" w:w="8000"/>
            <w:tcMar>
              <w:top w:type="dxa" w:w="80"/>
              <w:left w:type="dxa" w:w="100"/>
              <w:bottom w:type="dxa" w:w="80"/>
              <w:right w:type="dxa" w:w="100"/>
            </w:tcMar>
            <w:vAlign w:val="center"/>
          </w:tcPr>
          <w:p>
            <w:r>
              <w:rPr>
                <w:b w:val="false"/>
                <w:bCs w:val="false"/>
                <w:color w:val="000000"/>
                <w:sz w:val="20"/>
                <w:szCs w:val="20"/>
              </w:rPr>
              <w:t xml:space="preserve">The Mentor may only Verify or Reject a task. If rejected, the task shall automatically return to the In Progress status.</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BR-013</w:t>
            </w:r>
          </w:p>
        </w:tc>
        <w:tc>
          <w:tcPr>
            <w:tcW w:type="dxa" w:w="8000"/>
            <w:tcMar>
              <w:top w:type="dxa" w:w="80"/>
              <w:left w:type="dxa" w:w="100"/>
              <w:bottom w:type="dxa" w:w="80"/>
              <w:right w:type="dxa" w:w="100"/>
            </w:tcMar>
            <w:vAlign w:val="center"/>
          </w:tcPr>
          <w:p>
            <w:r>
              <w:rPr>
                <w:b w:val="false"/>
                <w:bCs w:val="false"/>
                <w:color w:val="000000"/>
                <w:sz w:val="20"/>
                <w:szCs w:val="20"/>
              </w:rPr>
              <w:t xml:space="preserve">Developer, Team, Project, and SDLC Phase progress shall be calculated only from Mentor-verified tasks; tasks awaiting verification shall not contribute to progress calculations.</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BR-014</w:t>
            </w:r>
          </w:p>
        </w:tc>
        <w:tc>
          <w:tcPr>
            <w:tcW w:type="dxa" w:w="8000"/>
            <w:tcMar>
              <w:top w:type="dxa" w:w="80"/>
              <w:left w:type="dxa" w:w="100"/>
              <w:bottom w:type="dxa" w:w="80"/>
              <w:right w:type="dxa" w:w="100"/>
            </w:tcMar>
            <w:vAlign w:val="center"/>
          </w:tcPr>
          <w:p>
            <w:r>
              <w:rPr>
                <w:b w:val="false"/>
                <w:bCs w:val="false"/>
                <w:color w:val="000000"/>
                <w:sz w:val="20"/>
                <w:szCs w:val="20"/>
              </w:rPr>
              <w:t xml:space="preserve">Developer and Team performance shall consider the number of verified completed tasks, task completion percentage, task completion before due date, and overall project contribution, updated automatically after Mentor verification.</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BR-015</w:t>
            </w:r>
          </w:p>
        </w:tc>
        <w:tc>
          <w:tcPr>
            <w:tcW w:type="dxa" w:w="8000"/>
            <w:tcMar>
              <w:top w:type="dxa" w:w="80"/>
              <w:left w:type="dxa" w:w="100"/>
              <w:bottom w:type="dxa" w:w="80"/>
              <w:right w:type="dxa" w:w="100"/>
            </w:tcMar>
            <w:vAlign w:val="center"/>
          </w:tcPr>
          <w:p>
            <w:r>
              <w:rPr>
                <w:b w:val="false"/>
                <w:bCs w:val="false"/>
                <w:color w:val="000000"/>
                <w:sz w:val="20"/>
                <w:szCs w:val="20"/>
              </w:rPr>
              <w:t xml:space="preserve">The portal shall maintain a Developer Leaderboard and a Team Leaderboard, updated automatically based on verified performance data.</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BR-016</w:t>
            </w:r>
          </w:p>
        </w:tc>
        <w:tc>
          <w:tcPr>
            <w:tcW w:type="dxa" w:w="8000"/>
            <w:tcMar>
              <w:top w:type="dxa" w:w="80"/>
              <w:left w:type="dxa" w:w="100"/>
              <w:bottom w:type="dxa" w:w="80"/>
              <w:right w:type="dxa" w:w="100"/>
            </w:tcMar>
            <w:vAlign w:val="center"/>
          </w:tcPr>
          <w:p>
            <w:r>
              <w:rPr>
                <w:b w:val="false"/>
                <w:bCs w:val="false"/>
                <w:color w:val="000000"/>
                <w:sz w:val="20"/>
                <w:szCs w:val="20"/>
              </w:rPr>
              <w:t xml:space="preserve">Official communication shall follow the defined authority hierarchy (Administrator → Mentor → Team Leader → Developers) and shall not bypass this hierarchy.</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BR-017</w:t>
            </w:r>
          </w:p>
        </w:tc>
        <w:tc>
          <w:tcPr>
            <w:tcW w:type="dxa" w:w="8000"/>
            <w:tcMar>
              <w:top w:type="dxa" w:w="80"/>
              <w:left w:type="dxa" w:w="100"/>
              <w:bottom w:type="dxa" w:w="80"/>
              <w:right w:type="dxa" w:w="100"/>
            </w:tcMar>
            <w:vAlign w:val="center"/>
          </w:tcPr>
          <w:p>
            <w:r>
              <w:rPr>
                <w:b w:val="false"/>
                <w:bCs w:val="false"/>
                <w:color w:val="000000"/>
                <w:sz w:val="20"/>
                <w:szCs w:val="20"/>
              </w:rPr>
              <w:t xml:space="preserve">Project-related document requests shall flow: Administrator requests the Mentor → Mentor forwards to the Team Leader → Team Leader submits to the Mentor → Mentor reviews and forwards to the Administrator.</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BR-018</w:t>
            </w:r>
          </w:p>
        </w:tc>
        <w:tc>
          <w:tcPr>
            <w:tcW w:type="dxa" w:w="8000"/>
            <w:tcMar>
              <w:top w:type="dxa" w:w="80"/>
              <w:left w:type="dxa" w:w="100"/>
              <w:bottom w:type="dxa" w:w="80"/>
              <w:right w:type="dxa" w:w="100"/>
            </w:tcMar>
            <w:vAlign w:val="center"/>
          </w:tcPr>
          <w:p>
            <w:r>
              <w:rPr>
                <w:b w:val="false"/>
                <w:bCs w:val="false"/>
                <w:color w:val="000000"/>
                <w:sz w:val="20"/>
                <w:szCs w:val="20"/>
              </w:rPr>
              <w:t xml:space="preserve">Recruitment availability shall be controlled only by the Administrator; when recruitment is disabled, the recruitment form shall not accept new applications.</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BR-019</w:t>
            </w:r>
          </w:p>
        </w:tc>
        <w:tc>
          <w:tcPr>
            <w:tcW w:type="dxa" w:w="8000"/>
            <w:tcMar>
              <w:top w:type="dxa" w:w="80"/>
              <w:left w:type="dxa" w:w="100"/>
              <w:bottom w:type="dxa" w:w="80"/>
              <w:right w:type="dxa" w:w="100"/>
            </w:tcMar>
            <w:vAlign w:val="center"/>
          </w:tcPr>
          <w:p>
            <w:r>
              <w:rPr>
                <w:b w:val="false"/>
                <w:bCs w:val="false"/>
                <w:color w:val="000000"/>
                <w:sz w:val="20"/>
                <w:szCs w:val="20"/>
              </w:rPr>
              <w:t xml:space="preserve">After approval of a recruitment application, the system shall automatically create the Developer account, generate the User ID and initial password, and export credentials in CSV format.</w:t>
            </w:r>
          </w:p>
        </w:tc>
      </w:tr>
      <w:tr>
        <w:tc>
          <w:tcPr>
            <w:tcW w:type="dxa" w:w="1350"/>
            <w:tcMar>
              <w:top w:type="dxa" w:w="80"/>
              <w:left w:type="dxa" w:w="100"/>
              <w:bottom w:type="dxa" w:w="80"/>
              <w:right w:type="dxa" w:w="100"/>
            </w:tcMar>
            <w:vAlign w:val="center"/>
          </w:tcPr>
          <w:p>
            <w:r>
              <w:rPr>
                <w:b w:val="false"/>
                <w:bCs w:val="false"/>
                <w:color w:val="000000"/>
                <w:sz w:val="20"/>
                <w:szCs w:val="20"/>
              </w:rPr>
              <w:t xml:space="preserve">BR-020</w:t>
            </w:r>
          </w:p>
        </w:tc>
        <w:tc>
          <w:tcPr>
            <w:tcW w:type="dxa" w:w="8000"/>
            <w:tcMar>
              <w:top w:type="dxa" w:w="80"/>
              <w:left w:type="dxa" w:w="100"/>
              <w:bottom w:type="dxa" w:w="80"/>
              <w:right w:type="dxa" w:w="100"/>
            </w:tcMar>
            <w:vAlign w:val="center"/>
          </w:tcPr>
          <w:p>
            <w:r>
              <w:rPr>
                <w:b w:val="false"/>
                <w:bCs w:val="false"/>
                <w:color w:val="000000"/>
                <w:sz w:val="20"/>
                <w:szCs w:val="20"/>
              </w:rPr>
              <w:t xml:space="preserve">The system shall automatically convert eligible Final Year Developers to Alumni every year on 31 July at 23:59:59; the Administrator may also manually convert Developers to Alumni or restore Alumni to Active status.</w:t>
            </w:r>
          </w:p>
        </w:tc>
      </w:tr>
    </w:tbl>
    <w:p>
      <w:pPr>
        <w:pStyle w:val="Heading1"/>
        <w:pageBreakBefore/>
        <w:spacing w:after="160" w:before="240"/>
      </w:pPr>
      <w:r>
        <w:rPr>
          <w:b/>
          <w:bCs/>
          <w:color w:val="1F4E79"/>
          <w:sz w:val="32"/>
          <w:szCs w:val="32"/>
        </w:rPr>
        <w:t xml:space="preserve">7. Other Requirements</w:t>
      </w:r>
    </w:p>
    <w:p>
      <w:pPr>
        <w:pStyle w:val="Heading2"/>
        <w:spacing w:after="120" w:before="240"/>
      </w:pPr>
      <w:r>
        <w:rPr>
          <w:b/>
          <w:bCs/>
          <w:color w:val="1F4E79"/>
          <w:sz w:val="26"/>
          <w:szCs w:val="26"/>
        </w:rPr>
        <w:t xml:space="preserve">7.1 Legal, Compliance, and Institutional Requirements</w:t>
      </w:r>
    </w:p>
    <w:p>
      <w:pPr>
        <w:pStyle w:val="ListParagraph"/>
        <w:numPr>
          <w:ilvl w:val="0"/>
          <w:numId w:val="2"/>
        </w:numPr>
        <w:spacing w:after="60" w:line="276"/>
      </w:pPr>
      <w:r>
        <w:rPr>
          <w:sz w:val="22"/>
          <w:szCs w:val="22"/>
        </w:rPr>
        <w:t xml:space="preserve">The portal shall operate in accordance with the academic policies and calendar of Dr. A.P.J. Abdul Kalam Technical University (AKTU), as referenced in Section 2.5.</w:t>
      </w:r>
    </w:p>
    <w:p>
      <w:pPr>
        <w:pStyle w:val="ListParagraph"/>
        <w:numPr>
          <w:ilvl w:val="0"/>
          <w:numId w:val="2"/>
        </w:numPr>
        <w:spacing w:after="60" w:line="276"/>
      </w:pPr>
      <w:r>
        <w:rPr>
          <w:sz w:val="22"/>
          <w:szCs w:val="22"/>
        </w:rPr>
        <w:t xml:space="preserve">Applicant and Developer personal data (name, email, mobile number, resume) shall be treated as institutionally sensitive data and shall be restricted per Section 5.3 (Security Requirements).</w:t>
      </w:r>
    </w:p>
    <w:p>
      <w:pPr>
        <w:pStyle w:val="ListParagraph"/>
        <w:numPr>
          <w:ilvl w:val="0"/>
          <w:numId w:val="2"/>
        </w:numPr>
        <w:spacing w:after="60" w:line="276"/>
      </w:pPr>
      <w:r>
        <w:rPr>
          <w:sz w:val="22"/>
          <w:szCs w:val="22"/>
        </w:rPr>
        <w:t xml:space="preserve">Retention of historical records (Section 2.7, 6.20) shall follow institutional record-keeping policy; no automatic deletion of historical project or performance data is permitted.</w:t>
      </w:r>
    </w:p>
    <w:p>
      <w:pPr>
        <w:pStyle w:val="Heading2"/>
        <w:spacing w:after="120" w:before="240"/>
      </w:pPr>
      <w:r>
        <w:rPr>
          <w:b/>
          <w:bCs/>
          <w:color w:val="1F4E79"/>
          <w:sz w:val="26"/>
          <w:szCs w:val="26"/>
        </w:rPr>
        <w:t xml:space="preserve">7.2 Reuse and Extensibility Objectives</w:t>
      </w:r>
    </w:p>
    <w:p>
      <w:pPr>
        <w:pStyle w:val="ListParagraph"/>
        <w:numPr>
          <w:ilvl w:val="0"/>
          <w:numId w:val="2"/>
        </w:numPr>
        <w:spacing w:after="60" w:line="276"/>
      </w:pPr>
      <w:r>
        <w:rPr>
          <w:sz w:val="22"/>
          <w:szCs w:val="22"/>
        </w:rPr>
        <w:t xml:space="preserve">The RBAC model shall be designed so that additional roles (e.g., a future "Reviewer" or "Alumni Mentor" role) can be added without redesigning the authorization layer (see NFR-018).</w:t>
      </w:r>
    </w:p>
    <w:p>
      <w:pPr>
        <w:pStyle w:val="ListParagraph"/>
        <w:numPr>
          <w:ilvl w:val="0"/>
          <w:numId w:val="2"/>
        </w:numPr>
        <w:spacing w:after="60" w:line="276"/>
      </w:pPr>
      <w:r>
        <w:rPr>
          <w:sz w:val="22"/>
          <w:szCs w:val="22"/>
        </w:rPr>
        <w:t xml:space="preserve">The SDLC phase model, while fixed for this release, shall be stored as configurable data rather than hard-coded logic, to support a future configurable-phase capability without a schema change.</w:t>
      </w:r>
    </w:p>
    <w:p>
      <w:pPr>
        <w:pStyle w:val="ListParagraph"/>
        <w:numPr>
          <w:ilvl w:val="0"/>
          <w:numId w:val="2"/>
        </w:numPr>
        <w:spacing w:after="60" w:line="276"/>
      </w:pPr>
      <w:r>
        <w:rPr>
          <w:sz w:val="22"/>
          <w:szCs w:val="22"/>
        </w:rPr>
        <w:t xml:space="preserve">API endpoints shall follow REST conventions and versioning so that the future Mobile Application (Appendix B) can reuse the same backend without duplication.</w:t>
      </w:r>
    </w:p>
    <w:p>
      <w:pPr>
        <w:pStyle w:val="Heading2"/>
        <w:spacing w:after="120" w:before="240"/>
      </w:pPr>
      <w:r>
        <w:rPr>
          <w:b/>
          <w:bCs/>
          <w:color w:val="1F4E79"/>
          <w:sz w:val="26"/>
          <w:szCs w:val="26"/>
        </w:rPr>
        <w:t xml:space="preserve">7.3 Open Items (To Be Determined)</w:t>
      </w:r>
    </w:p>
    <w:p>
      <w:pPr>
        <w:pStyle w:val="ListParagraph"/>
        <w:numPr>
          <w:ilvl w:val="0"/>
          <w:numId w:val="2"/>
        </w:numPr>
        <w:spacing w:after="60" w:line="276"/>
      </w:pPr>
      <w:r>
        <w:rPr>
          <w:sz w:val="22"/>
          <w:szCs w:val="22"/>
        </w:rPr>
        <w:t xml:space="preserve">TBD-1: Exact concurrent-user and response-time targets for NFR-001/NFR-005 are to be finalized after load-testing during the design phase.</w:t>
      </w:r>
    </w:p>
    <w:p>
      <w:pPr>
        <w:pStyle w:val="ListParagraph"/>
        <w:numPr>
          <w:ilvl w:val="0"/>
          <w:numId w:val="2"/>
        </w:numPr>
        <w:spacing w:after="60" w:line="276"/>
      </w:pPr>
      <w:r>
        <w:rPr>
          <w:sz w:val="22"/>
          <w:szCs w:val="22"/>
        </w:rPr>
        <w:t xml:space="preserve">TBD-2: The real-time notification transport (WebSocket vs. polling interval) referenced in Section 4.4 is to be finalized in the technical design document.</w:t>
      </w:r>
    </w:p>
    <w:p>
      <w:pPr>
        <w:pStyle w:val="ListParagraph"/>
        <w:numPr>
          <w:ilvl w:val="0"/>
          <w:numId w:val="2"/>
        </w:numPr>
        <w:spacing w:after="60" w:line="276"/>
      </w:pPr>
      <w:r>
        <w:rPr>
          <w:sz w:val="22"/>
          <w:szCs w:val="22"/>
        </w:rPr>
        <w:t xml:space="preserve">TBD-3: Backup frequency and retention period for NFR-037–039 are to be defined by institutional IT policy.</w:t>
      </w:r>
    </w:p>
    <w:p>
      <w:pPr>
        <w:pStyle w:val="Heading1"/>
        <w:pageBreakBefore/>
        <w:spacing w:after="160" w:before="240"/>
      </w:pPr>
      <w:r>
        <w:rPr>
          <w:b/>
          <w:bCs/>
          <w:color w:val="1F4E79"/>
          <w:sz w:val="32"/>
          <w:szCs w:val="32"/>
        </w:rPr>
        <w:t xml:space="preserve">Appendix A: Acceptance Criteria</w:t>
      </w:r>
    </w:p>
    <w:p>
      <w:pPr>
        <w:spacing w:after="140" w:line="276"/>
      </w:pPr>
      <w:r>
        <w:rPr>
          <w:sz w:val="22"/>
          <w:szCs w:val="22"/>
        </w:rPr>
        <w:t xml:space="preserve">The SDC Portal shall be considered functionally complete for release when all of the following criteria are satisfied.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DCE6F1" w:val="clear"/>
            <w:tcMar>
              <w:top w:type="dxa" w:w="80"/>
              <w:left w:type="dxa" w:w="100"/>
              <w:bottom w:type="dxa" w:w="80"/>
              <w:right w:type="dxa" w:w="100"/>
            </w:tcMar>
            <w:vAlign w:val="center"/>
          </w:tcPr>
          <w:p>
            <w:r>
              <w:rPr>
                <w:b/>
                <w:bCs/>
                <w:color w:val="1F4E79"/>
                <w:sz w:val="20"/>
                <w:szCs w:val="20"/>
              </w:rPr>
              <w:t xml:space="preserve">ID</w:t>
            </w:r>
          </w:p>
        </w:tc>
        <w:tc>
          <w:tcPr>
            <w:tcW w:type="dxa" w:w="6750"/>
            <w:shd w:fill="DCE6F1" w:val="clear"/>
            <w:tcMar>
              <w:top w:type="dxa" w:w="80"/>
              <w:left w:type="dxa" w:w="100"/>
              <w:bottom w:type="dxa" w:w="80"/>
              <w:right w:type="dxa" w:w="100"/>
            </w:tcMar>
            <w:vAlign w:val="center"/>
          </w:tcPr>
          <w:p>
            <w:r>
              <w:rPr>
                <w:b/>
                <w:bCs/>
                <w:color w:val="1F4E79"/>
                <w:sz w:val="20"/>
                <w:szCs w:val="20"/>
              </w:rPr>
              <w:t xml:space="preserve">Criteria</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AC-001 Authentication</w:t>
            </w:r>
          </w:p>
        </w:tc>
        <w:tc>
          <w:tcPr>
            <w:tcW w:type="dxa" w:w="6750"/>
            <w:tcMar>
              <w:top w:type="dxa" w:w="80"/>
              <w:left w:type="dxa" w:w="100"/>
              <w:bottom w:type="dxa" w:w="80"/>
              <w:right w:type="dxa" w:w="100"/>
            </w:tcMar>
            <w:vAlign w:val="center"/>
          </w:tcPr>
          <w:p>
            <w:r>
              <w:rPr>
                <w:b w:val="false"/>
                <w:bCs w:val="false"/>
                <w:color w:val="000000"/>
                <w:sz w:val="20"/>
                <w:szCs w:val="20"/>
              </w:rPr>
              <w:t xml:space="preserve">Users can successfully authenticate using valid credentials; unauthorized users cannot access protected modules.</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AC-002 Recruitment</w:t>
            </w:r>
          </w:p>
        </w:tc>
        <w:tc>
          <w:tcPr>
            <w:tcW w:type="dxa" w:w="6750"/>
            <w:tcMar>
              <w:top w:type="dxa" w:w="80"/>
              <w:left w:type="dxa" w:w="100"/>
              <w:bottom w:type="dxa" w:w="80"/>
              <w:right w:type="dxa" w:w="100"/>
            </w:tcMar>
            <w:vAlign w:val="center"/>
          </w:tcPr>
          <w:p>
            <w:r>
              <w:rPr>
                <w:b w:val="false"/>
                <w:bCs w:val="false"/>
                <w:color w:val="000000"/>
                <w:sz w:val="20"/>
                <w:szCs w:val="20"/>
              </w:rPr>
              <w:t xml:space="preserve">Applicants can submit recruitment applications; Administrators can approve or reject applications; approved applicants automatically receive Developer accounts.</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AC-003 Team Management</w:t>
            </w:r>
          </w:p>
        </w:tc>
        <w:tc>
          <w:tcPr>
            <w:tcW w:type="dxa" w:w="6750"/>
            <w:tcMar>
              <w:top w:type="dxa" w:w="80"/>
              <w:left w:type="dxa" w:w="100"/>
              <w:bottom w:type="dxa" w:w="80"/>
              <w:right w:type="dxa" w:w="100"/>
            </w:tcMar>
            <w:vAlign w:val="center"/>
          </w:tcPr>
          <w:p>
            <w:r>
              <w:rPr>
                <w:b w:val="false"/>
                <w:bCs w:val="false"/>
                <w:color w:val="000000"/>
                <w:sz w:val="20"/>
                <w:szCs w:val="20"/>
              </w:rPr>
              <w:t xml:space="preserve">Teams can be created successfully; Team Leaders and Mentors can be assigned; Developers belong to only one active team.</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AC-004 Project Management</w:t>
            </w:r>
          </w:p>
        </w:tc>
        <w:tc>
          <w:tcPr>
            <w:tcW w:type="dxa" w:w="6750"/>
            <w:tcMar>
              <w:top w:type="dxa" w:w="80"/>
              <w:left w:type="dxa" w:w="100"/>
              <w:bottom w:type="dxa" w:w="80"/>
              <w:right w:type="dxa" w:w="100"/>
            </w:tcMar>
            <w:vAlign w:val="center"/>
          </w:tcPr>
          <w:p>
            <w:r>
              <w:rPr>
                <w:b w:val="false"/>
                <w:bCs w:val="false"/>
                <w:color w:val="000000"/>
                <w:sz w:val="20"/>
                <w:szCs w:val="20"/>
              </w:rPr>
              <w:t xml:space="preserve">Projects can be created and assigned to teams; SDLC phases are automatically generated.</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AC-005 Task Management</w:t>
            </w:r>
          </w:p>
        </w:tc>
        <w:tc>
          <w:tcPr>
            <w:tcW w:type="dxa" w:w="6750"/>
            <w:tcMar>
              <w:top w:type="dxa" w:w="80"/>
              <w:left w:type="dxa" w:w="100"/>
              <w:bottom w:type="dxa" w:w="80"/>
              <w:right w:type="dxa" w:w="100"/>
            </w:tcMar>
            <w:vAlign w:val="center"/>
          </w:tcPr>
          <w:p>
            <w:r>
              <w:rPr>
                <w:b w:val="false"/>
                <w:bCs w:val="false"/>
                <w:color w:val="000000"/>
                <w:sz w:val="20"/>
                <w:szCs w:val="20"/>
              </w:rPr>
              <w:t xml:space="preserve">Team Leaders can create and assign tasks; Developers receive assigned tasks; task status updates function correctly.</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AC-006 Task Verification</w:t>
            </w:r>
          </w:p>
        </w:tc>
        <w:tc>
          <w:tcPr>
            <w:tcW w:type="dxa" w:w="6750"/>
            <w:tcMar>
              <w:top w:type="dxa" w:w="80"/>
              <w:left w:type="dxa" w:w="100"/>
              <w:bottom w:type="dxa" w:w="80"/>
              <w:right w:type="dxa" w:w="100"/>
            </w:tcMar>
            <w:vAlign w:val="center"/>
          </w:tcPr>
          <w:p>
            <w:r>
              <w:rPr>
                <w:b w:val="false"/>
                <w:bCs w:val="false"/>
                <w:color w:val="000000"/>
                <w:sz w:val="20"/>
                <w:szCs w:val="20"/>
              </w:rPr>
              <w:t xml:space="preserve">Mentors can verify or reject completed tasks; rejected tasks automatically return to In Progress; verified tasks contribute to progress calculations.</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AC-007 Progress Tracking</w:t>
            </w:r>
          </w:p>
        </w:tc>
        <w:tc>
          <w:tcPr>
            <w:tcW w:type="dxa" w:w="6750"/>
            <w:tcMar>
              <w:top w:type="dxa" w:w="80"/>
              <w:left w:type="dxa" w:w="100"/>
              <w:bottom w:type="dxa" w:w="80"/>
              <w:right w:type="dxa" w:w="100"/>
            </w:tcMar>
            <w:vAlign w:val="center"/>
          </w:tcPr>
          <w:p>
            <w:r>
              <w:rPr>
                <w:b w:val="false"/>
                <w:bCs w:val="false"/>
                <w:color w:val="000000"/>
                <w:sz w:val="20"/>
                <w:szCs w:val="20"/>
              </w:rPr>
              <w:t xml:space="preserve">Developer, Team, SDLC Phase, and Project progress are calculated correctly and reflected throughout the portal.</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AC-008 Documentation Repository</w:t>
            </w:r>
          </w:p>
        </w:tc>
        <w:tc>
          <w:tcPr>
            <w:tcW w:type="dxa" w:w="6750"/>
            <w:tcMar>
              <w:top w:type="dxa" w:w="80"/>
              <w:left w:type="dxa" w:w="100"/>
              <w:bottom w:type="dxa" w:w="80"/>
              <w:right w:type="dxa" w:w="100"/>
            </w:tcMar>
            <w:vAlign w:val="center"/>
          </w:tcPr>
          <w:p>
            <w:r>
              <w:rPr>
                <w:b w:val="false"/>
                <w:bCs w:val="false"/>
                <w:color w:val="000000"/>
                <w:sz w:val="20"/>
                <w:szCs w:val="20"/>
              </w:rPr>
              <w:t xml:space="preserve">Team Leaders can upload mandatory project documentation; authorized users can access project documents; GitHub repository links remain available for assigned users.</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AC-009 Communication</w:t>
            </w:r>
          </w:p>
        </w:tc>
        <w:tc>
          <w:tcPr>
            <w:tcW w:type="dxa" w:w="6750"/>
            <w:tcMar>
              <w:top w:type="dxa" w:w="80"/>
              <w:left w:type="dxa" w:w="100"/>
              <w:bottom w:type="dxa" w:w="80"/>
              <w:right w:type="dxa" w:w="100"/>
            </w:tcMar>
            <w:vAlign w:val="center"/>
          </w:tcPr>
          <w:p>
            <w:r>
              <w:rPr>
                <w:b w:val="false"/>
                <w:bCs w:val="false"/>
                <w:color w:val="000000"/>
                <w:sz w:val="20"/>
                <w:szCs w:val="20"/>
              </w:rPr>
              <w:t xml:space="preserve">Administrators can publish notices and announcements; Mentors can publish announcements to assigned teams; notifications are generated automatically.</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AC-010 Alumni Management</w:t>
            </w:r>
          </w:p>
        </w:tc>
        <w:tc>
          <w:tcPr>
            <w:tcW w:type="dxa" w:w="6750"/>
            <w:tcMar>
              <w:top w:type="dxa" w:w="80"/>
              <w:left w:type="dxa" w:w="100"/>
              <w:bottom w:type="dxa" w:w="80"/>
              <w:right w:type="dxa" w:w="100"/>
            </w:tcMar>
            <w:vAlign w:val="center"/>
          </w:tcPr>
          <w:p>
            <w:r>
              <w:rPr>
                <w:b w:val="false"/>
                <w:bCs w:val="false"/>
                <w:color w:val="000000"/>
                <w:sz w:val="20"/>
                <w:szCs w:val="20"/>
              </w:rPr>
              <w:t xml:space="preserve">Automatic Alumni conversion executes according to the defined academic schedule; Alumni members appear in the Former Members section of the Landing Page; historical records remain preserved.</w:t>
            </w:r>
          </w:p>
        </w:tc>
      </w:tr>
    </w:tbl>
    <w:p>
      <w:pPr>
        <w:pStyle w:val="Heading1"/>
        <w:pageBreakBefore/>
        <w:spacing w:after="160" w:before="240"/>
      </w:pPr>
      <w:r>
        <w:rPr>
          <w:b/>
          <w:bCs/>
          <w:color w:val="1F4E79"/>
          <w:sz w:val="32"/>
          <w:szCs w:val="32"/>
        </w:rPr>
        <w:t xml:space="preserve">Appendix B: Future Scope</w:t>
      </w:r>
    </w:p>
    <w:p>
      <w:pPr>
        <w:spacing w:after="140" w:line="276"/>
      </w:pPr>
      <w:r>
        <w:rPr>
          <w:sz w:val="22"/>
          <w:szCs w:val="22"/>
        </w:rPr>
        <w:t xml:space="preserve">The following enhancements are out of scope for the current release and may be considered for future versions of the SDC Portal:</w:t>
      </w:r>
    </w:p>
    <w:p>
      <w:pPr>
        <w:pStyle w:val="ListParagraph"/>
        <w:numPr>
          <w:ilvl w:val="0"/>
          <w:numId w:val="2"/>
        </w:numPr>
        <w:spacing w:after="60" w:line="276"/>
      </w:pPr>
      <w:r>
        <w:rPr>
          <w:sz w:val="22"/>
          <w:szCs w:val="22"/>
        </w:rPr>
        <w:t xml:space="preserve">Mobile Application</w:t>
      </w:r>
    </w:p>
    <w:p>
      <w:pPr>
        <w:pStyle w:val="ListParagraph"/>
        <w:numPr>
          <w:ilvl w:val="0"/>
          <w:numId w:val="2"/>
        </w:numPr>
        <w:spacing w:after="60" w:line="276"/>
      </w:pPr>
      <w:r>
        <w:rPr>
          <w:sz w:val="22"/>
          <w:szCs w:val="22"/>
        </w:rPr>
        <w:t xml:space="preserve">Email Notifications</w:t>
      </w:r>
    </w:p>
    <w:p>
      <w:pPr>
        <w:pStyle w:val="ListParagraph"/>
        <w:numPr>
          <w:ilvl w:val="0"/>
          <w:numId w:val="2"/>
        </w:numPr>
        <w:spacing w:after="60" w:line="276"/>
      </w:pPr>
      <w:r>
        <w:rPr>
          <w:sz w:val="22"/>
          <w:szCs w:val="22"/>
        </w:rPr>
        <w:t xml:space="preserve">Push Notifications</w:t>
      </w:r>
    </w:p>
    <w:p>
      <w:pPr>
        <w:pStyle w:val="ListParagraph"/>
        <w:numPr>
          <w:ilvl w:val="0"/>
          <w:numId w:val="2"/>
        </w:numPr>
        <w:spacing w:after="60" w:line="276"/>
      </w:pPr>
      <w:r>
        <w:rPr>
          <w:sz w:val="22"/>
          <w:szCs w:val="22"/>
        </w:rPr>
        <w:t xml:space="preserve">Calendar Integration</w:t>
      </w:r>
    </w:p>
    <w:p>
      <w:pPr>
        <w:pStyle w:val="ListParagraph"/>
        <w:numPr>
          <w:ilvl w:val="0"/>
          <w:numId w:val="2"/>
        </w:numPr>
        <w:spacing w:after="60" w:line="276"/>
      </w:pPr>
      <w:r>
        <w:rPr>
          <w:sz w:val="22"/>
          <w:szCs w:val="22"/>
        </w:rPr>
        <w:t xml:space="preserve">Attendance Management</w:t>
      </w:r>
    </w:p>
    <w:p>
      <w:pPr>
        <w:pStyle w:val="ListParagraph"/>
        <w:numPr>
          <w:ilvl w:val="0"/>
          <w:numId w:val="2"/>
        </w:numPr>
        <w:spacing w:after="60" w:line="276"/>
      </w:pPr>
      <w:r>
        <w:rPr>
          <w:sz w:val="22"/>
          <w:szCs w:val="22"/>
        </w:rPr>
        <w:t xml:space="preserve">Leave Management</w:t>
      </w:r>
    </w:p>
    <w:p>
      <w:pPr>
        <w:pStyle w:val="ListParagraph"/>
        <w:numPr>
          <w:ilvl w:val="0"/>
          <w:numId w:val="2"/>
        </w:numPr>
        <w:spacing w:after="60" w:line="276"/>
      </w:pPr>
      <w:r>
        <w:rPr>
          <w:sz w:val="22"/>
          <w:szCs w:val="22"/>
        </w:rPr>
        <w:t xml:space="preserve">AI-assisted Project Monitoring</w:t>
      </w:r>
    </w:p>
    <w:p>
      <w:pPr>
        <w:pStyle w:val="ListParagraph"/>
        <w:numPr>
          <w:ilvl w:val="0"/>
          <w:numId w:val="2"/>
        </w:numPr>
        <w:spacing w:after="60" w:line="276"/>
      </w:pPr>
      <w:r>
        <w:rPr>
          <w:sz w:val="22"/>
          <w:szCs w:val="22"/>
        </w:rPr>
        <w:t xml:space="preserve">AI-generated Progress Reports</w:t>
      </w:r>
    </w:p>
    <w:p>
      <w:pPr>
        <w:pStyle w:val="ListParagraph"/>
        <w:numPr>
          <w:ilvl w:val="0"/>
          <w:numId w:val="2"/>
        </w:numPr>
        <w:spacing w:after="60" w:line="276"/>
      </w:pPr>
      <w:r>
        <w:rPr>
          <w:sz w:val="22"/>
          <w:szCs w:val="22"/>
        </w:rPr>
        <w:t xml:space="preserve">Code Quality Analysis</w:t>
      </w:r>
    </w:p>
    <w:p>
      <w:pPr>
        <w:pStyle w:val="ListParagraph"/>
        <w:numPr>
          <w:ilvl w:val="0"/>
          <w:numId w:val="2"/>
        </w:numPr>
        <w:spacing w:after="60" w:line="276"/>
      </w:pPr>
      <w:r>
        <w:rPr>
          <w:sz w:val="22"/>
          <w:szCs w:val="22"/>
        </w:rPr>
        <w:t xml:space="preserve">GitHub Activity Synchronization</w:t>
      </w:r>
    </w:p>
    <w:p>
      <w:pPr>
        <w:pStyle w:val="ListParagraph"/>
        <w:numPr>
          <w:ilvl w:val="0"/>
          <w:numId w:val="2"/>
        </w:numPr>
        <w:spacing w:after="60" w:line="276"/>
      </w:pPr>
      <w:r>
        <w:rPr>
          <w:sz w:val="22"/>
          <w:szCs w:val="22"/>
        </w:rPr>
        <w:t xml:space="preserve">Analytics Dashboard</w:t>
      </w:r>
    </w:p>
    <w:p>
      <w:pPr>
        <w:pStyle w:val="ListParagraph"/>
        <w:numPr>
          <w:ilvl w:val="0"/>
          <w:numId w:val="2"/>
        </w:numPr>
        <w:spacing w:after="60" w:line="276"/>
      </w:pPr>
      <w:r>
        <w:rPr>
          <w:sz w:val="22"/>
          <w:szCs w:val="22"/>
        </w:rPr>
        <w:t xml:space="preserve">Certificate Generation</w:t>
      </w:r>
    </w:p>
    <w:p>
      <w:pPr>
        <w:pStyle w:val="ListParagraph"/>
        <w:numPr>
          <w:ilvl w:val="0"/>
          <w:numId w:val="2"/>
        </w:numPr>
        <w:spacing w:after="60" w:line="276"/>
      </w:pPr>
      <w:r>
        <w:rPr>
          <w:sz w:val="22"/>
          <w:szCs w:val="22"/>
        </w:rPr>
        <w:t xml:space="preserve">Mentor Feedback Reports</w:t>
      </w:r>
    </w:p>
    <w:p>
      <w:pPr>
        <w:pStyle w:val="ListParagraph"/>
        <w:numPr>
          <w:ilvl w:val="0"/>
          <w:numId w:val="2"/>
        </w:numPr>
        <w:spacing w:after="60" w:line="276"/>
      </w:pPr>
      <w:r>
        <w:rPr>
          <w:sz w:val="22"/>
          <w:szCs w:val="22"/>
        </w:rPr>
        <w:t xml:space="preserve">Project Templates</w:t>
      </w:r>
    </w:p>
    <w:p>
      <w:pPr>
        <w:pStyle w:val="ListParagraph"/>
        <w:numPr>
          <w:ilvl w:val="0"/>
          <w:numId w:val="2"/>
        </w:numPr>
        <w:spacing w:after="60" w:line="276"/>
      </w:pPr>
      <w:r>
        <w:rPr>
          <w:sz w:val="22"/>
          <w:szCs w:val="22"/>
        </w:rPr>
        <w:t xml:space="preserve">Sprint Management</w:t>
      </w:r>
    </w:p>
    <w:p>
      <w:pPr>
        <w:pStyle w:val="ListParagraph"/>
        <w:numPr>
          <w:ilvl w:val="0"/>
          <w:numId w:val="2"/>
        </w:numPr>
        <w:spacing w:after="60" w:line="276"/>
      </w:pPr>
      <w:r>
        <w:rPr>
          <w:sz w:val="22"/>
          <w:szCs w:val="22"/>
        </w:rPr>
        <w:t xml:space="preserve">Agile Board Integration</w:t>
      </w:r>
    </w:p>
    <w:p>
      <w:pPr>
        <w:pStyle w:val="ListParagraph"/>
        <w:numPr>
          <w:ilvl w:val="0"/>
          <w:numId w:val="2"/>
        </w:numPr>
        <w:spacing w:after="60" w:line="276"/>
      </w:pPr>
      <w:r>
        <w:rPr>
          <w:sz w:val="22"/>
          <w:szCs w:val="22"/>
        </w:rPr>
        <w:t xml:space="preserve">Automated Deployment Pipeline</w:t>
      </w:r>
    </w:p>
    <w:p>
      <w:pPr>
        <w:pStyle w:val="ListParagraph"/>
        <w:numPr>
          <w:ilvl w:val="0"/>
          <w:numId w:val="2"/>
        </w:numPr>
        <w:spacing w:after="60" w:line="276"/>
      </w:pPr>
      <w:r>
        <w:rPr>
          <w:sz w:val="22"/>
          <w:szCs w:val="22"/>
        </w:rPr>
        <w:t xml:space="preserve">Cloud Storage Integration</w:t>
      </w:r>
    </w:p>
    <w:p>
      <w:pPr>
        <w:pStyle w:val="Heading1"/>
        <w:pageBreakBefore/>
        <w:spacing w:after="160" w:before="240"/>
      </w:pPr>
      <w:r>
        <w:rPr>
          <w:b/>
          <w:bCs/>
          <w:color w:val="1F4E79"/>
          <w:sz w:val="32"/>
          <w:szCs w:val="32"/>
        </w:rPr>
        <w:t xml:space="preserve">Appendix C: Analysis Models and Applicable Standards</w:t>
      </w:r>
    </w:p>
    <w:p>
      <w:pPr>
        <w:pStyle w:val="Heading2"/>
        <w:spacing w:after="120" w:before="240"/>
      </w:pPr>
      <w:r>
        <w:rPr>
          <w:b/>
          <w:bCs/>
          <w:color w:val="1F4E79"/>
          <w:sz w:val="26"/>
          <w:szCs w:val="26"/>
        </w:rPr>
        <w:t xml:space="preserve">C.1 Applicable Standards</w:t>
      </w:r>
    </w:p>
    <w:p>
      <w:pPr>
        <w:pStyle w:val="ListParagraph"/>
        <w:numPr>
          <w:ilvl w:val="0"/>
          <w:numId w:val="2"/>
        </w:numPr>
        <w:spacing w:after="60" w:line="276"/>
      </w:pPr>
      <w:r>
        <w:rPr>
          <w:sz w:val="22"/>
          <w:szCs w:val="22"/>
        </w:rPr>
        <w:t xml:space="preserve">IEEE Std 830-1998 — IEEE Recommended Practice for Software Requirements Specifications (structure of this document).</w:t>
      </w:r>
    </w:p>
    <w:p>
      <w:pPr>
        <w:pStyle w:val="ListParagraph"/>
        <w:numPr>
          <w:ilvl w:val="0"/>
          <w:numId w:val="2"/>
        </w:numPr>
        <w:spacing w:after="60" w:line="276"/>
      </w:pPr>
      <w:r>
        <w:rPr>
          <w:sz w:val="22"/>
          <w:szCs w:val="22"/>
        </w:rPr>
        <w:t xml:space="preserve">ISO/IEC/IEEE 29148:2018 — Systems and Software Engineering — Requirements Engineering.</w:t>
      </w:r>
    </w:p>
    <w:p>
      <w:pPr>
        <w:pStyle w:val="ListParagraph"/>
        <w:numPr>
          <w:ilvl w:val="0"/>
          <w:numId w:val="2"/>
        </w:numPr>
        <w:spacing w:after="60" w:line="276"/>
      </w:pPr>
      <w:r>
        <w:rPr>
          <w:sz w:val="22"/>
          <w:szCs w:val="22"/>
        </w:rPr>
        <w:t xml:space="preserve">HTTP/HTTPS Standards (IETF RFC 7230–7235, RFC 8446).</w:t>
      </w:r>
    </w:p>
    <w:p>
      <w:pPr>
        <w:pStyle w:val="ListParagraph"/>
        <w:numPr>
          <w:ilvl w:val="0"/>
          <w:numId w:val="2"/>
        </w:numPr>
        <w:spacing w:after="60" w:line="276"/>
      </w:pPr>
      <w:r>
        <w:rPr>
          <w:sz w:val="22"/>
          <w:szCs w:val="22"/>
        </w:rPr>
        <w:t xml:space="preserve">REST Architectural Principles (Fielding, 2000).</w:t>
      </w:r>
    </w:p>
    <w:p>
      <w:pPr>
        <w:pStyle w:val="ListParagraph"/>
        <w:numPr>
          <w:ilvl w:val="0"/>
          <w:numId w:val="2"/>
        </w:numPr>
        <w:spacing w:after="60" w:line="276"/>
      </w:pPr>
      <w:r>
        <w:rPr>
          <w:sz w:val="22"/>
          <w:szCs w:val="22"/>
        </w:rPr>
        <w:t xml:space="preserve">Role-Based Access Control (RBAC) — NIST RBAC model.</w:t>
      </w:r>
    </w:p>
    <w:p>
      <w:pPr>
        <w:pStyle w:val="Heading2"/>
        <w:spacing w:after="120" w:before="240"/>
      </w:pPr>
      <w:r>
        <w:rPr>
          <w:b/>
          <w:bCs/>
          <w:color w:val="1F4E79"/>
          <w:sz w:val="26"/>
          <w:szCs w:val="26"/>
        </w:rPr>
        <w:t xml:space="preserve">C.2 Required Analysis Models</w:t>
      </w:r>
    </w:p>
    <w:p>
      <w:pPr>
        <w:spacing w:after="140" w:line="276"/>
      </w:pPr>
      <w:r>
        <w:rPr>
          <w:sz w:val="22"/>
          <w:szCs w:val="22"/>
        </w:rPr>
        <w:t xml:space="preserve">The following supporting analysis models shall be produced and maintained in the Project Documentation Repository (Section 3.14) as design proceeds; they are referenced here but are not reproduced in this SRS:</w:t>
      </w:r>
    </w:p>
    <w:p>
      <w:pPr>
        <w:pStyle w:val="ListParagraph"/>
        <w:numPr>
          <w:ilvl w:val="0"/>
          <w:numId w:val="2"/>
        </w:numPr>
        <w:spacing w:after="60" w:line="276"/>
      </w:pPr>
      <w:r>
        <w:rPr>
          <w:sz w:val="22"/>
          <w:szCs w:val="22"/>
        </w:rPr>
        <w:t xml:space="preserve">Entity Relationship Diagram (ERD) covering Users, Roles, Teams, Projects, SDLC Phases, Tasks, Documentation, Notices/Announcements, Notifications, Performance, and Audit records.</w:t>
      </w:r>
    </w:p>
    <w:p>
      <w:pPr>
        <w:pStyle w:val="ListParagraph"/>
        <w:numPr>
          <w:ilvl w:val="0"/>
          <w:numId w:val="2"/>
        </w:numPr>
        <w:spacing w:after="60" w:line="276"/>
      </w:pPr>
      <w:r>
        <w:rPr>
          <w:sz w:val="22"/>
          <w:szCs w:val="22"/>
        </w:rPr>
        <w:t xml:space="preserve">Data Flow Diagrams (Level 0/1) for Recruitment, Task Assignment, and Task Verification workflows.</w:t>
      </w:r>
    </w:p>
    <w:p>
      <w:pPr>
        <w:pStyle w:val="ListParagraph"/>
        <w:numPr>
          <w:ilvl w:val="0"/>
          <w:numId w:val="2"/>
        </w:numPr>
        <w:spacing w:after="60" w:line="276"/>
      </w:pPr>
      <w:r>
        <w:rPr>
          <w:sz w:val="22"/>
          <w:szCs w:val="22"/>
        </w:rPr>
        <w:t xml:space="preserve">Use Case Diagrams for each role (Administrator, Mentor, Developer, Team Leader).</w:t>
      </w:r>
    </w:p>
    <w:p>
      <w:pPr>
        <w:pStyle w:val="ListParagraph"/>
        <w:numPr>
          <w:ilvl w:val="0"/>
          <w:numId w:val="2"/>
        </w:numPr>
        <w:spacing w:after="60" w:line="276"/>
      </w:pPr>
      <w:r>
        <w:rPr>
          <w:sz w:val="22"/>
          <w:szCs w:val="22"/>
        </w:rPr>
        <w:t xml:space="preserve">State/workflow diagram for Task Status transitions (Pending → In Progress → Completed → Pending Mentor Verification → Verified/Rejected), as summarized in Section 3.9.1.</w:t>
      </w:r>
    </w:p>
    <w:p>
      <w:pPr>
        <w:pStyle w:val="ListParagraph"/>
        <w:numPr>
          <w:ilvl w:val="0"/>
          <w:numId w:val="2"/>
        </w:numPr>
        <w:spacing w:after="60" w:line="276"/>
      </w:pPr>
      <w:r>
        <w:rPr>
          <w:sz w:val="22"/>
          <w:szCs w:val="22"/>
        </w:rPr>
        <w:t xml:space="preserve">State diagram for SDLC Phase unlocking, as summarized in Section 3.7.2.</w:t>
      </w:r>
    </w:p>
    <w:p>
      <w:pPr>
        <w:pStyle w:val="Heading1"/>
        <w:pageBreakBefore/>
        <w:spacing w:after="160" w:before="240"/>
      </w:pPr>
      <w:r>
        <w:rPr>
          <w:b/>
          <w:bCs/>
          <w:color w:val="1F4E79"/>
          <w:sz w:val="32"/>
          <w:szCs w:val="32"/>
        </w:rPr>
        <w:t xml:space="preserve">Appendix D: Document Information and Approval</w:t>
      </w:r>
    </w:p>
    <w:p>
      <w:pPr>
        <w:pStyle w:val="Heading2"/>
        <w:spacing w:after="120" w:before="240"/>
      </w:pPr>
      <w:r>
        <w:rPr>
          <w:b/>
          <w:bCs/>
          <w:color w:val="1F4E79"/>
          <w:sz w:val="26"/>
          <w:szCs w:val="26"/>
        </w:rPr>
        <w:t xml:space="preserve">D.1 Document Information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shd w:fill="DCE6F1" w:val="clear"/>
            <w:tcMar>
              <w:top w:type="dxa" w:w="80"/>
              <w:left w:type="dxa" w:w="100"/>
              <w:bottom w:type="dxa" w:w="80"/>
              <w:right w:type="dxa" w:w="100"/>
            </w:tcMar>
            <w:vAlign w:val="center"/>
          </w:tcPr>
          <w:p>
            <w:r>
              <w:rPr>
                <w:b/>
                <w:bCs/>
                <w:color w:val="1F4E79"/>
                <w:sz w:val="20"/>
                <w:szCs w:val="20"/>
              </w:rPr>
              <w:t xml:space="preserve">Item</w:t>
            </w:r>
          </w:p>
        </w:tc>
        <w:tc>
          <w:tcPr>
            <w:tcW w:type="dxa" w:w="6350"/>
            <w:shd w:fill="DCE6F1" w:val="clear"/>
            <w:tcMar>
              <w:top w:type="dxa" w:w="80"/>
              <w:left w:type="dxa" w:w="100"/>
              <w:bottom w:type="dxa" w:w="80"/>
              <w:right w:type="dxa" w:w="100"/>
            </w:tcMar>
            <w:vAlign w:val="center"/>
          </w:tcPr>
          <w:p>
            <w:r>
              <w:rPr>
                <w:b/>
                <w:bCs/>
                <w:color w:val="1F4E79"/>
                <w:sz w:val="20"/>
                <w:szCs w:val="20"/>
              </w:rPr>
              <w:t xml:space="preserve">Value</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Document Name</w:t>
            </w:r>
          </w:p>
        </w:tc>
        <w:tc>
          <w:tcPr>
            <w:tcW w:type="dxa" w:w="6350"/>
            <w:tcMar>
              <w:top w:type="dxa" w:w="80"/>
              <w:left w:type="dxa" w:w="100"/>
              <w:bottom w:type="dxa" w:w="80"/>
              <w:right w:type="dxa" w:w="100"/>
            </w:tcMar>
            <w:vAlign w:val="center"/>
          </w:tcPr>
          <w:p>
            <w:r>
              <w:rPr>
                <w:b w:val="false"/>
                <w:bCs w:val="false"/>
                <w:color w:val="000000"/>
                <w:sz w:val="20"/>
                <w:szCs w:val="20"/>
              </w:rPr>
              <w:t xml:space="preserve">Software Requirements Specification (SRS)</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Project</w:t>
            </w:r>
          </w:p>
        </w:tc>
        <w:tc>
          <w:tcPr>
            <w:tcW w:type="dxa" w:w="6350"/>
            <w:tcMar>
              <w:top w:type="dxa" w:w="80"/>
              <w:left w:type="dxa" w:w="100"/>
              <w:bottom w:type="dxa" w:w="80"/>
              <w:right w:type="dxa" w:w="100"/>
            </w:tcMar>
            <w:vAlign w:val="center"/>
          </w:tcPr>
          <w:p>
            <w:r>
              <w:rPr>
                <w:b w:val="false"/>
                <w:bCs w:val="false"/>
                <w:color w:val="000000"/>
                <w:sz w:val="20"/>
                <w:szCs w:val="20"/>
              </w:rPr>
              <w:t xml:space="preserve">SDC Portal</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Version</w:t>
            </w:r>
          </w:p>
        </w:tc>
        <w:tc>
          <w:tcPr>
            <w:tcW w:type="dxa" w:w="6350"/>
            <w:tcMar>
              <w:top w:type="dxa" w:w="80"/>
              <w:left w:type="dxa" w:w="100"/>
              <w:bottom w:type="dxa" w:w="80"/>
              <w:right w:type="dxa" w:w="100"/>
            </w:tcMar>
            <w:vAlign w:val="center"/>
          </w:tcPr>
          <w:p>
            <w:r>
              <w:rPr>
                <w:b w:val="false"/>
                <w:bCs w:val="false"/>
                <w:color w:val="000000"/>
                <w:sz w:val="20"/>
                <w:szCs w:val="20"/>
              </w:rPr>
              <w:t xml:space="preserve">1.0 (Draft)</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Status</w:t>
            </w:r>
          </w:p>
        </w:tc>
        <w:tc>
          <w:tcPr>
            <w:tcW w:type="dxa" w:w="6350"/>
            <w:tcMar>
              <w:top w:type="dxa" w:w="80"/>
              <w:left w:type="dxa" w:w="100"/>
              <w:bottom w:type="dxa" w:w="80"/>
              <w:right w:type="dxa" w:w="100"/>
            </w:tcMar>
            <w:vAlign w:val="center"/>
          </w:tcPr>
          <w:p>
            <w:r>
              <w:rPr>
                <w:b w:val="false"/>
                <w:bCs w:val="false"/>
                <w:color w:val="000000"/>
                <w:sz w:val="20"/>
                <w:szCs w:val="20"/>
              </w:rPr>
              <w:t xml:space="preserve">Under Development</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Format Standard</w:t>
            </w:r>
          </w:p>
        </w:tc>
        <w:tc>
          <w:tcPr>
            <w:tcW w:type="dxa" w:w="6350"/>
            <w:tcMar>
              <w:top w:type="dxa" w:w="80"/>
              <w:left w:type="dxa" w:w="100"/>
              <w:bottom w:type="dxa" w:w="80"/>
              <w:right w:type="dxa" w:w="100"/>
            </w:tcMar>
            <w:vAlign w:val="center"/>
          </w:tcPr>
          <w:p>
            <w:r>
              <w:rPr>
                <w:b w:val="false"/>
                <w:bCs w:val="false"/>
                <w:color w:val="000000"/>
                <w:sz w:val="20"/>
                <w:szCs w:val="20"/>
              </w:rPr>
              <w:t xml:space="preserve">IEEE Std 830-1998, aligned with ISO/IEC/IEEE 29148:2018</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Prepared For</w:t>
            </w:r>
          </w:p>
        </w:tc>
        <w:tc>
          <w:tcPr>
            <w:tcW w:type="dxa" w:w="6350"/>
            <w:tcMar>
              <w:top w:type="dxa" w:w="80"/>
              <w:left w:type="dxa" w:w="100"/>
              <w:bottom w:type="dxa" w:w="80"/>
              <w:right w:type="dxa" w:w="100"/>
            </w:tcMar>
            <w:vAlign w:val="center"/>
          </w:tcPr>
          <w:p>
            <w:r>
              <w:rPr>
                <w:b w:val="false"/>
                <w:bCs w:val="false"/>
                <w:color w:val="000000"/>
                <w:sz w:val="20"/>
                <w:szCs w:val="20"/>
              </w:rPr>
              <w:t xml:space="preserve">Software Development Cell</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Prepared By</w:t>
            </w:r>
          </w:p>
        </w:tc>
        <w:tc>
          <w:tcPr>
            <w:tcW w:type="dxa" w:w="6350"/>
            <w:tcMar>
              <w:top w:type="dxa" w:w="80"/>
              <w:left w:type="dxa" w:w="100"/>
              <w:bottom w:type="dxa" w:w="80"/>
              <w:right w:type="dxa" w:w="100"/>
            </w:tcMar>
            <w:vAlign w:val="center"/>
          </w:tcPr>
          <w:p>
            <w:r>
              <w:rPr>
                <w:b w:val="false"/>
                <w:bCs w:val="false"/>
                <w:color w:val="000000"/>
                <w:sz w:val="20"/>
                <w:szCs w:val="20"/>
              </w:rPr>
              <w:t xml:space="preserve">SDC Portal Development Team</w:t>
            </w:r>
          </w:p>
        </w:tc>
      </w:tr>
    </w:tbl>
    <w:p>
      <w:pPr>
        <w:pStyle w:val="Heading2"/>
        <w:spacing w:after="120" w:before="240"/>
      </w:pPr>
      <w:r>
        <w:rPr>
          <w:b/>
          <w:bCs/>
          <w:color w:val="1F4E79"/>
          <w:sz w:val="26"/>
          <w:szCs w:val="26"/>
        </w:rPr>
        <w:t xml:space="preserve">D.2 Approval</w:t>
      </w:r>
    </w:p>
    <w:p>
      <w:pPr>
        <w:spacing w:after="140" w:line="276"/>
      </w:pPr>
      <w:r>
        <w:rPr>
          <w:sz w:val="22"/>
          <w:szCs w:val="22"/>
        </w:rPr>
        <w:t xml:space="preserve">This document requires review and sign-off from the following stakeholders prior to the commencement of the design phase.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50"/>
      </w:tblGrid>
      <w:tr>
        <w:trPr>
          <w:tblHeader/>
        </w:trPr>
        <w:tc>
          <w:tcPr>
            <w:tcW w:type="dxa" w:w="2600"/>
            <w:shd w:fill="DCE6F1" w:val="clear"/>
            <w:tcMar>
              <w:top w:type="dxa" w:w="80"/>
              <w:left w:type="dxa" w:w="100"/>
              <w:bottom w:type="dxa" w:w="80"/>
              <w:right w:type="dxa" w:w="100"/>
            </w:tcMar>
            <w:vAlign w:val="center"/>
          </w:tcPr>
          <w:p>
            <w:r>
              <w:rPr>
                <w:b/>
                <w:bCs/>
                <w:color w:val="1F4E79"/>
                <w:sz w:val="20"/>
                <w:szCs w:val="20"/>
              </w:rPr>
              <w:t xml:space="preserve">Role</w:t>
            </w:r>
          </w:p>
        </w:tc>
        <w:tc>
          <w:tcPr>
            <w:tcW w:type="dxa" w:w="2200"/>
            <w:shd w:fill="DCE6F1" w:val="clear"/>
            <w:tcMar>
              <w:top w:type="dxa" w:w="80"/>
              <w:left w:type="dxa" w:w="100"/>
              <w:bottom w:type="dxa" w:w="80"/>
              <w:right w:type="dxa" w:w="100"/>
            </w:tcMar>
            <w:vAlign w:val="center"/>
          </w:tcPr>
          <w:p>
            <w:r>
              <w:rPr>
                <w:b/>
                <w:bCs/>
                <w:color w:val="1F4E79"/>
                <w:sz w:val="20"/>
                <w:szCs w:val="20"/>
              </w:rPr>
              <w:t xml:space="preserve">Name</w:t>
            </w:r>
          </w:p>
        </w:tc>
        <w:tc>
          <w:tcPr>
            <w:tcW w:type="dxa" w:w="2200"/>
            <w:shd w:fill="DCE6F1" w:val="clear"/>
            <w:tcMar>
              <w:top w:type="dxa" w:w="80"/>
              <w:left w:type="dxa" w:w="100"/>
              <w:bottom w:type="dxa" w:w="80"/>
              <w:right w:type="dxa" w:w="100"/>
            </w:tcMar>
            <w:vAlign w:val="center"/>
          </w:tcPr>
          <w:p>
            <w:r>
              <w:rPr>
                <w:b/>
                <w:bCs/>
                <w:color w:val="1F4E79"/>
                <w:sz w:val="20"/>
                <w:szCs w:val="20"/>
              </w:rPr>
              <w:t xml:space="preserve">Signature</w:t>
            </w:r>
          </w:p>
        </w:tc>
        <w:tc>
          <w:tcPr>
            <w:tcW w:type="dxa" w:w="2350"/>
            <w:shd w:fill="DCE6F1" w:val="clear"/>
            <w:tcMar>
              <w:top w:type="dxa" w:w="80"/>
              <w:left w:type="dxa" w:w="100"/>
              <w:bottom w:type="dxa" w:w="80"/>
              <w:right w:type="dxa" w:w="100"/>
            </w:tcMar>
            <w:vAlign w:val="center"/>
          </w:tcPr>
          <w:p>
            <w:r>
              <w:rPr>
                <w:b/>
                <w:bCs/>
                <w:color w:val="1F4E79"/>
                <w:sz w:val="20"/>
                <w:szCs w:val="20"/>
              </w:rPr>
              <w:t xml:space="preserve">Date</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Project Guide</w:t>
            </w:r>
          </w:p>
        </w:tc>
        <w:tc>
          <w:tcPr>
            <w:tcW w:type="dxa" w:w="2200"/>
            <w:tcMar>
              <w:top w:type="dxa" w:w="80"/>
              <w:left w:type="dxa" w:w="100"/>
              <w:bottom w:type="dxa" w:w="80"/>
              <w:right w:type="dxa" w:w="100"/>
            </w:tcMar>
            <w:vAlign w:val="center"/>
          </w:tcPr>
          <w:p>
            <w:r>
              <w:rPr>
                <w:b w:val="false"/>
                <w:bCs w:val="false"/>
                <w:color w:val="000000"/>
                <w:sz w:val="20"/>
                <w:szCs w:val="20"/>
              </w:rPr>
              <w:t xml:space="preserve"/>
            </w:r>
          </w:p>
        </w:tc>
        <w:tc>
          <w:tcPr>
            <w:tcW w:type="dxa" w:w="2200"/>
            <w:tcMar>
              <w:top w:type="dxa" w:w="80"/>
              <w:left w:type="dxa" w:w="100"/>
              <w:bottom w:type="dxa" w:w="80"/>
              <w:right w:type="dxa" w:w="100"/>
            </w:tcMar>
            <w:vAlign w:val="center"/>
          </w:tcPr>
          <w:p>
            <w:r>
              <w:rPr>
                <w:b w:val="false"/>
                <w:bCs w:val="false"/>
                <w:color w:val="000000"/>
                <w:sz w:val="20"/>
                <w:szCs w:val="20"/>
              </w:rPr>
              <w:t xml:space="preserve"/>
            </w:r>
          </w:p>
        </w:tc>
        <w:tc>
          <w:tcPr>
            <w:tcW w:type="dxa" w:w="2350"/>
            <w:tcMar>
              <w:top w:type="dxa" w:w="80"/>
              <w:left w:type="dxa" w:w="100"/>
              <w:bottom w:type="dxa" w:w="80"/>
              <w:right w:type="dxa" w:w="100"/>
            </w:tcMar>
            <w:vAlign w:val="center"/>
          </w:tcPr>
          <w:p>
            <w:r>
              <w:rPr>
                <w:b w:val="false"/>
                <w:bCs w:val="false"/>
                <w:color w:val="000000"/>
                <w:sz w:val="20"/>
                <w:szCs w:val="20"/>
              </w:rPr>
              <w:t xml:space="preserve"/>
            </w:r>
          </w:p>
        </w:tc>
      </w:tr>
      <w:tr>
        <w:tc>
          <w:tcPr>
            <w:tcW w:type="dxa" w:w="2600"/>
            <w:tcMar>
              <w:top w:type="dxa" w:w="80"/>
              <w:left w:type="dxa" w:w="100"/>
              <w:bottom w:type="dxa" w:w="80"/>
              <w:right w:type="dxa" w:w="100"/>
            </w:tcMar>
            <w:vAlign w:val="center"/>
          </w:tcPr>
          <w:p>
            <w:r>
              <w:rPr>
                <w:b w:val="false"/>
                <w:bCs w:val="false"/>
                <w:color w:val="000000"/>
                <w:sz w:val="20"/>
                <w:szCs w:val="20"/>
              </w:rPr>
              <w:t xml:space="preserve">Head, Software Development Cell</w:t>
            </w:r>
          </w:p>
        </w:tc>
        <w:tc>
          <w:tcPr>
            <w:tcW w:type="dxa" w:w="2200"/>
            <w:tcMar>
              <w:top w:type="dxa" w:w="80"/>
              <w:left w:type="dxa" w:w="100"/>
              <w:bottom w:type="dxa" w:w="80"/>
              <w:right w:type="dxa" w:w="100"/>
            </w:tcMar>
            <w:vAlign w:val="center"/>
          </w:tcPr>
          <w:p>
            <w:r>
              <w:rPr>
                <w:b w:val="false"/>
                <w:bCs w:val="false"/>
                <w:color w:val="000000"/>
                <w:sz w:val="20"/>
                <w:szCs w:val="20"/>
              </w:rPr>
              <w:t xml:space="preserve"/>
            </w:r>
          </w:p>
        </w:tc>
        <w:tc>
          <w:tcPr>
            <w:tcW w:type="dxa" w:w="2200"/>
            <w:tcMar>
              <w:top w:type="dxa" w:w="80"/>
              <w:left w:type="dxa" w:w="100"/>
              <w:bottom w:type="dxa" w:w="80"/>
              <w:right w:type="dxa" w:w="100"/>
            </w:tcMar>
            <w:vAlign w:val="center"/>
          </w:tcPr>
          <w:p>
            <w:r>
              <w:rPr>
                <w:b w:val="false"/>
                <w:bCs w:val="false"/>
                <w:color w:val="000000"/>
                <w:sz w:val="20"/>
                <w:szCs w:val="20"/>
              </w:rPr>
              <w:t xml:space="preserve"/>
            </w:r>
          </w:p>
        </w:tc>
        <w:tc>
          <w:tcPr>
            <w:tcW w:type="dxa" w:w="2350"/>
            <w:tcMar>
              <w:top w:type="dxa" w:w="80"/>
              <w:left w:type="dxa" w:w="100"/>
              <w:bottom w:type="dxa" w:w="80"/>
              <w:right w:type="dxa" w:w="100"/>
            </w:tcMar>
            <w:vAlign w:val="center"/>
          </w:tcPr>
          <w:p>
            <w:r>
              <w:rPr>
                <w:b w:val="false"/>
                <w:bCs w:val="false"/>
                <w:color w:val="000000"/>
                <w:sz w:val="20"/>
                <w:szCs w:val="20"/>
              </w:rPr>
              <w:t xml:space="preserve"/>
            </w:r>
          </w:p>
        </w:tc>
      </w:tr>
      <w:tr>
        <w:tc>
          <w:tcPr>
            <w:tcW w:type="dxa" w:w="2600"/>
            <w:tcMar>
              <w:top w:type="dxa" w:w="80"/>
              <w:left w:type="dxa" w:w="100"/>
              <w:bottom w:type="dxa" w:w="80"/>
              <w:right w:type="dxa" w:w="100"/>
            </w:tcMar>
            <w:vAlign w:val="center"/>
          </w:tcPr>
          <w:p>
            <w:r>
              <w:rPr>
                <w:b w:val="false"/>
                <w:bCs w:val="false"/>
                <w:color w:val="000000"/>
                <w:sz w:val="20"/>
                <w:szCs w:val="20"/>
              </w:rPr>
              <w:t xml:space="preserve">Development Team Lead</w:t>
            </w:r>
          </w:p>
        </w:tc>
        <w:tc>
          <w:tcPr>
            <w:tcW w:type="dxa" w:w="2200"/>
            <w:tcMar>
              <w:top w:type="dxa" w:w="80"/>
              <w:left w:type="dxa" w:w="100"/>
              <w:bottom w:type="dxa" w:w="80"/>
              <w:right w:type="dxa" w:w="100"/>
            </w:tcMar>
            <w:vAlign w:val="center"/>
          </w:tcPr>
          <w:p>
            <w:r>
              <w:rPr>
                <w:b w:val="false"/>
                <w:bCs w:val="false"/>
                <w:color w:val="000000"/>
                <w:sz w:val="20"/>
                <w:szCs w:val="20"/>
              </w:rPr>
              <w:t xml:space="preserve"/>
            </w:r>
          </w:p>
        </w:tc>
        <w:tc>
          <w:tcPr>
            <w:tcW w:type="dxa" w:w="2200"/>
            <w:tcMar>
              <w:top w:type="dxa" w:w="80"/>
              <w:left w:type="dxa" w:w="100"/>
              <w:bottom w:type="dxa" w:w="80"/>
              <w:right w:type="dxa" w:w="100"/>
            </w:tcMar>
            <w:vAlign w:val="center"/>
          </w:tcPr>
          <w:p>
            <w:r>
              <w:rPr>
                <w:b w:val="false"/>
                <w:bCs w:val="false"/>
                <w:color w:val="000000"/>
                <w:sz w:val="20"/>
                <w:szCs w:val="20"/>
              </w:rPr>
              <w:t xml:space="preserve"/>
            </w:r>
          </w:p>
        </w:tc>
        <w:tc>
          <w:tcPr>
            <w:tcW w:type="dxa" w:w="2350"/>
            <w:tcMar>
              <w:top w:type="dxa" w:w="80"/>
              <w:left w:type="dxa" w:w="100"/>
              <w:bottom w:type="dxa" w:w="80"/>
              <w:right w:type="dxa" w:w="100"/>
            </w:tcMar>
            <w:vAlign w:val="center"/>
          </w:tcPr>
          <w:p>
            <w:r>
              <w:rPr>
                <w:b w:val="false"/>
                <w:bCs w:val="false"/>
                <w:color w:val="000000"/>
                <w:sz w:val="20"/>
                <w:szCs w:val="20"/>
              </w:rPr>
              <w:t xml:space="preserve"/>
            </w:r>
          </w:p>
        </w:tc>
      </w:tr>
      <w:tr>
        <w:tc>
          <w:tcPr>
            <w:tcW w:type="dxa" w:w="2600"/>
            <w:tcMar>
              <w:top w:type="dxa" w:w="80"/>
              <w:left w:type="dxa" w:w="100"/>
              <w:bottom w:type="dxa" w:w="80"/>
              <w:right w:type="dxa" w:w="100"/>
            </w:tcMar>
            <w:vAlign w:val="center"/>
          </w:tcPr>
          <w:p>
            <w:r>
              <w:rPr>
                <w:b w:val="false"/>
                <w:bCs w:val="false"/>
                <w:color w:val="000000"/>
                <w:sz w:val="20"/>
                <w:szCs w:val="20"/>
              </w:rPr>
              <w:t xml:space="preserve">Project Reviewer</w:t>
            </w:r>
          </w:p>
        </w:tc>
        <w:tc>
          <w:tcPr>
            <w:tcW w:type="dxa" w:w="2200"/>
            <w:tcMar>
              <w:top w:type="dxa" w:w="80"/>
              <w:left w:type="dxa" w:w="100"/>
              <w:bottom w:type="dxa" w:w="80"/>
              <w:right w:type="dxa" w:w="100"/>
            </w:tcMar>
            <w:vAlign w:val="center"/>
          </w:tcPr>
          <w:p>
            <w:r>
              <w:rPr>
                <w:b w:val="false"/>
                <w:bCs w:val="false"/>
                <w:color w:val="000000"/>
                <w:sz w:val="20"/>
                <w:szCs w:val="20"/>
              </w:rPr>
              <w:t xml:space="preserve"/>
            </w:r>
          </w:p>
        </w:tc>
        <w:tc>
          <w:tcPr>
            <w:tcW w:type="dxa" w:w="2200"/>
            <w:tcMar>
              <w:top w:type="dxa" w:w="80"/>
              <w:left w:type="dxa" w:w="100"/>
              <w:bottom w:type="dxa" w:w="80"/>
              <w:right w:type="dxa" w:w="100"/>
            </w:tcMar>
            <w:vAlign w:val="center"/>
          </w:tcPr>
          <w:p>
            <w:r>
              <w:rPr>
                <w:b w:val="false"/>
                <w:bCs w:val="false"/>
                <w:color w:val="000000"/>
                <w:sz w:val="20"/>
                <w:szCs w:val="20"/>
              </w:rPr>
              <w:t xml:space="preserve"/>
            </w:r>
          </w:p>
        </w:tc>
        <w:tc>
          <w:tcPr>
            <w:tcW w:type="dxa" w:w="2350"/>
            <w:tcMar>
              <w:top w:type="dxa" w:w="80"/>
              <w:left w:type="dxa" w:w="100"/>
              <w:bottom w:type="dxa" w:w="80"/>
              <w:right w:type="dxa" w:w="100"/>
            </w:tcMar>
            <w:vAlign w:val="center"/>
          </w:tcPr>
          <w:p>
            <w:r>
              <w:rPr>
                <w:b w:val="false"/>
                <w:bCs w:val="false"/>
                <w:color w:val="000000"/>
                <w:sz w:val="20"/>
                <w:szCs w:val="20"/>
              </w:rPr>
              <w:t xml:space="preserve"/>
            </w:r>
          </w:p>
        </w:tc>
      </w:tr>
    </w:tbl>
    <w:p>
      <w:pPr>
        <w:spacing w:before="400"/>
        <w:jc w:val="center"/>
      </w:pPr>
      <w:r>
        <w:rPr>
          <w:b/>
          <w:bCs/>
          <w:i/>
          <w:iCs/>
          <w:sz w:val="22"/>
          <w:szCs w:val="22"/>
        </w:rPr>
        <w:t xml:space="preserve">— End of Document —</w:t>
      </w:r>
    </w:p>
    <w:sectPr>
      <w:headerReference w:type="default" r:id="rId7"/>
      <w:footerReference w:type="default" r:id="rId8"/>
      <w:pgSz w:w="12240" w:h="15840" w:orient="portrait"/>
      <w:pgMar w:top="1440" w:right="1350" w:bottom="144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6"/>
        <w:szCs w:val="16"/>
      </w:rPr>
      <w:t xml:space="preserve">SDC Portal — Software Requirements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04" w:hanging="288"/>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2026-07-08T01:32:31.913Z</dcterms:created>
  <dcterms:modified xsi:type="dcterms:W3CDTF">2026-07-08T01:32:31.913Z</dcterms:modified>
</cp:coreProperties>
</file>

<file path=docProps/custom.xml><?xml version="1.0" encoding="utf-8"?>
<Properties xmlns="http://schemas.openxmlformats.org/officeDocument/2006/custom-properties" xmlns:vt="http://schemas.openxmlformats.org/officeDocument/2006/docPropsVTypes"/>
</file>