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52D3" w14:textId="1E3C8EBB" w:rsidR="00772382" w:rsidRPr="00772382" w:rsidRDefault="00597505" w:rsidP="00772382">
      <w:pPr>
        <w:jc w:val="center"/>
        <w:rPr>
          <w:sz w:val="48"/>
          <w:szCs w:val="48"/>
        </w:rPr>
      </w:pPr>
      <w:r w:rsidRPr="0019040F">
        <w:rPr>
          <w:sz w:val="48"/>
          <w:szCs w:val="48"/>
        </w:rPr>
        <w:t>MA</w:t>
      </w:r>
      <w:r w:rsidR="0019040F" w:rsidRPr="0019040F">
        <w:rPr>
          <w:sz w:val="48"/>
          <w:szCs w:val="48"/>
        </w:rPr>
        <w:t>LINANT.AI</w:t>
      </w:r>
    </w:p>
    <w:p w14:paraId="25BF4F02" w14:textId="77777777" w:rsidR="00772382" w:rsidRPr="00772382" w:rsidRDefault="00772382" w:rsidP="00772382">
      <w:pPr>
        <w:rPr>
          <w:sz w:val="32"/>
          <w:szCs w:val="32"/>
        </w:rPr>
      </w:pPr>
      <w:r w:rsidRPr="00772382">
        <w:rPr>
          <w:b/>
          <w:bCs/>
          <w:sz w:val="32"/>
          <w:szCs w:val="32"/>
        </w:rPr>
        <w:t>Project Title</w:t>
      </w:r>
      <w:r w:rsidRPr="00772382">
        <w:rPr>
          <w:sz w:val="32"/>
          <w:szCs w:val="32"/>
        </w:rPr>
        <w:t>:</w:t>
      </w:r>
      <w:r w:rsidRPr="00772382">
        <w:rPr>
          <w:sz w:val="32"/>
          <w:szCs w:val="32"/>
        </w:rPr>
        <w:br/>
      </w:r>
      <w:r w:rsidRPr="00772382">
        <w:rPr>
          <w:b/>
          <w:bCs/>
          <w:sz w:val="32"/>
          <w:szCs w:val="32"/>
        </w:rPr>
        <w:t>MALIGNANT.AI</w:t>
      </w:r>
      <w:r w:rsidRPr="00772382">
        <w:rPr>
          <w:sz w:val="32"/>
          <w:szCs w:val="32"/>
        </w:rPr>
        <w:t>: Early Cancer Detection and Classification Using CT Scan Data and Generative AI</w:t>
      </w:r>
    </w:p>
    <w:p w14:paraId="3746B7D9" w14:textId="77777777" w:rsidR="00772382" w:rsidRPr="00772382" w:rsidRDefault="0035702F" w:rsidP="00772382">
      <w:pPr>
        <w:rPr>
          <w:sz w:val="32"/>
          <w:szCs w:val="32"/>
        </w:rPr>
      </w:pPr>
      <w:r>
        <w:rPr>
          <w:sz w:val="32"/>
          <w:szCs w:val="32"/>
        </w:rPr>
        <w:pict w14:anchorId="75BF7476">
          <v:rect id="_x0000_i1025" style="width:0;height:1.5pt" o:hralign="center" o:hrstd="t" o:hr="t" fillcolor="#a0a0a0" stroked="f"/>
        </w:pict>
      </w:r>
    </w:p>
    <w:p w14:paraId="32C6CD5B" w14:textId="2EEE1EE8" w:rsidR="0096019A" w:rsidRPr="0096019A" w:rsidRDefault="00772382" w:rsidP="0096019A">
      <w:pPr>
        <w:rPr>
          <w:sz w:val="32"/>
          <w:szCs w:val="32"/>
        </w:rPr>
      </w:pPr>
      <w:r w:rsidRPr="00772382">
        <w:rPr>
          <w:b/>
          <w:bCs/>
          <w:sz w:val="32"/>
          <w:szCs w:val="32"/>
        </w:rPr>
        <w:t>Team Members</w:t>
      </w:r>
      <w:r w:rsidRPr="00772382">
        <w:rPr>
          <w:sz w:val="32"/>
          <w:szCs w:val="32"/>
        </w:rPr>
        <w:t>:</w:t>
      </w:r>
    </w:p>
    <w:p w14:paraId="12D6977B" w14:textId="447C3C74" w:rsidR="0096019A" w:rsidRPr="0096019A" w:rsidRDefault="0096019A" w:rsidP="0096019A">
      <w:pPr>
        <w:pStyle w:val="ListParagraph"/>
        <w:numPr>
          <w:ilvl w:val="0"/>
          <w:numId w:val="7"/>
        </w:numPr>
        <w:rPr>
          <w:sz w:val="32"/>
          <w:szCs w:val="32"/>
        </w:rPr>
      </w:pPr>
      <w:r w:rsidRPr="0096019A">
        <w:rPr>
          <w:b/>
          <w:bCs/>
          <w:sz w:val="32"/>
          <w:szCs w:val="32"/>
        </w:rPr>
        <w:t>Sujal</w:t>
      </w:r>
      <w:r w:rsidRPr="0096019A">
        <w:rPr>
          <w:sz w:val="32"/>
          <w:szCs w:val="32"/>
        </w:rPr>
        <w:t xml:space="preserve"> – AI/ML Engineer (Lead Developer and Data Miner)</w:t>
      </w:r>
    </w:p>
    <w:p w14:paraId="4D7E0CD2" w14:textId="77777777" w:rsidR="0096019A" w:rsidRPr="0096019A" w:rsidRDefault="0096019A" w:rsidP="0096019A">
      <w:pPr>
        <w:pStyle w:val="ListParagraph"/>
        <w:numPr>
          <w:ilvl w:val="0"/>
          <w:numId w:val="7"/>
        </w:numPr>
        <w:rPr>
          <w:sz w:val="32"/>
          <w:szCs w:val="32"/>
        </w:rPr>
      </w:pPr>
      <w:r w:rsidRPr="0096019A">
        <w:rPr>
          <w:b/>
          <w:bCs/>
          <w:sz w:val="32"/>
          <w:szCs w:val="32"/>
        </w:rPr>
        <w:t>Satyam</w:t>
      </w:r>
      <w:r w:rsidRPr="0096019A">
        <w:rPr>
          <w:sz w:val="32"/>
          <w:szCs w:val="32"/>
        </w:rPr>
        <w:t xml:space="preserve"> – AI/ML Engineer (Lead Developer)</w:t>
      </w:r>
    </w:p>
    <w:p w14:paraId="5C5F51E6" w14:textId="00247CDB" w:rsidR="00772382" w:rsidRPr="00772382" w:rsidRDefault="0035702F" w:rsidP="0096019A">
      <w:pPr>
        <w:rPr>
          <w:sz w:val="32"/>
          <w:szCs w:val="32"/>
        </w:rPr>
      </w:pPr>
      <w:r>
        <w:rPr>
          <w:sz w:val="32"/>
          <w:szCs w:val="32"/>
        </w:rPr>
        <w:pict w14:anchorId="4CE3C07D">
          <v:rect id="_x0000_i1037" style="width:0;height:1.5pt" o:hralign="center" o:hrstd="t" o:hr="t" fillcolor="#a0a0a0" stroked="f"/>
        </w:pict>
      </w:r>
    </w:p>
    <w:p w14:paraId="4FD5CDFA" w14:textId="77777777" w:rsidR="00772382" w:rsidRPr="00772382" w:rsidRDefault="00772382" w:rsidP="00EB1AEC">
      <w:pPr>
        <w:jc w:val="both"/>
        <w:rPr>
          <w:sz w:val="32"/>
          <w:szCs w:val="32"/>
        </w:rPr>
      </w:pPr>
      <w:r w:rsidRPr="00772382">
        <w:rPr>
          <w:b/>
          <w:bCs/>
          <w:sz w:val="32"/>
          <w:szCs w:val="32"/>
        </w:rPr>
        <w:t>Abstract</w:t>
      </w:r>
      <w:r w:rsidRPr="00772382">
        <w:rPr>
          <w:sz w:val="32"/>
          <w:szCs w:val="32"/>
        </w:rPr>
        <w:t>:</w:t>
      </w:r>
      <w:r w:rsidRPr="00772382">
        <w:rPr>
          <w:sz w:val="32"/>
          <w:szCs w:val="32"/>
        </w:rPr>
        <w:br/>
        <w:t>MALIGNANT.AI is an innovative AI-driven platform designed to detect and classify cancer at its early stages using CT scan data. By leveraging Generative AI models, such as GANs, the system identifies subtle abnormalities in medical imaging, providing healthcare professionals with accurate and timely insights for diagnosis. The AI model processes high-dimensional CT scan images and classifies different types of cancer, offering predictions with a high degree of accuracy. This early detection capability can help reduce the risk of delayed diagnoses, improve patient outcomes, and facilitate more personalized treatment plans. MALIGNANT.AI aims to support oncologists and radiologists with an automated, reliable, and scalable solution for cancer diagnosis, ultimately enhancing the quality of healthcare delivery.</w:t>
      </w:r>
    </w:p>
    <w:p w14:paraId="584BDF76" w14:textId="77777777" w:rsidR="00772382" w:rsidRPr="00772382" w:rsidRDefault="0035702F" w:rsidP="00772382">
      <w:pPr>
        <w:rPr>
          <w:sz w:val="32"/>
          <w:szCs w:val="32"/>
        </w:rPr>
      </w:pPr>
      <w:r>
        <w:rPr>
          <w:sz w:val="32"/>
          <w:szCs w:val="32"/>
        </w:rPr>
        <w:pict w14:anchorId="585C4B5C">
          <v:rect id="_x0000_i1027" style="width:0;height:1.5pt" o:hralign="center" o:hrstd="t" o:hr="t" fillcolor="#a0a0a0" stroked="f"/>
        </w:pict>
      </w:r>
    </w:p>
    <w:p w14:paraId="71C8A46E" w14:textId="77777777" w:rsidR="00772382" w:rsidRPr="00772382" w:rsidRDefault="00772382" w:rsidP="00772382">
      <w:pPr>
        <w:rPr>
          <w:sz w:val="32"/>
          <w:szCs w:val="32"/>
        </w:rPr>
      </w:pPr>
      <w:r w:rsidRPr="00772382">
        <w:rPr>
          <w:b/>
          <w:bCs/>
          <w:sz w:val="32"/>
          <w:szCs w:val="32"/>
        </w:rPr>
        <w:t>Problem Statement</w:t>
      </w:r>
      <w:r w:rsidRPr="00772382">
        <w:rPr>
          <w:sz w:val="32"/>
          <w:szCs w:val="32"/>
        </w:rPr>
        <w:t>:</w:t>
      </w:r>
      <w:r w:rsidRPr="00772382">
        <w:rPr>
          <w:sz w:val="32"/>
          <w:szCs w:val="32"/>
        </w:rPr>
        <w:br/>
        <w:t xml:space="preserve">Early detection of cancer is critical for improving patient outcomes, yet current diagnostic methods are prone to missing subtle signs in early-stage cancer. This often results in late diagnoses, leading to reduced survival rates. The challenge lies in </w:t>
      </w:r>
      <w:r w:rsidRPr="00772382">
        <w:rPr>
          <w:sz w:val="32"/>
          <w:szCs w:val="32"/>
        </w:rPr>
        <w:lastRenderedPageBreak/>
        <w:t>the immense volume of CT scan data and the complexity of cancer growth patterns, which vary significantly across different types. Manual analysis by healthcare professionals is time-consuming and susceptible to human error, making it difficult to detect cancer at an early stage when treatment is most effective.</w:t>
      </w:r>
    </w:p>
    <w:p w14:paraId="395905C0" w14:textId="77777777" w:rsidR="00772382" w:rsidRPr="00772382" w:rsidRDefault="0035702F" w:rsidP="00772382">
      <w:pPr>
        <w:rPr>
          <w:sz w:val="32"/>
          <w:szCs w:val="32"/>
        </w:rPr>
      </w:pPr>
      <w:r>
        <w:rPr>
          <w:sz w:val="32"/>
          <w:szCs w:val="32"/>
        </w:rPr>
        <w:pict w14:anchorId="67C3DAFE">
          <v:rect id="_x0000_i1028" style="width:0;height:1.5pt" o:hralign="center" o:hrstd="t" o:hr="t" fillcolor="#a0a0a0" stroked="f"/>
        </w:pict>
      </w:r>
    </w:p>
    <w:p w14:paraId="273E5EE8" w14:textId="4D838E97" w:rsidR="00772382" w:rsidRPr="00772382" w:rsidRDefault="00772382" w:rsidP="00772382">
      <w:pPr>
        <w:rPr>
          <w:sz w:val="32"/>
          <w:szCs w:val="32"/>
        </w:rPr>
      </w:pPr>
      <w:r w:rsidRPr="00772382">
        <w:rPr>
          <w:b/>
          <w:bCs/>
          <w:sz w:val="32"/>
          <w:szCs w:val="32"/>
        </w:rPr>
        <w:t>Proposed Solution</w:t>
      </w:r>
      <w:r w:rsidRPr="00772382">
        <w:rPr>
          <w:sz w:val="32"/>
          <w:szCs w:val="32"/>
        </w:rPr>
        <w:t>:</w:t>
      </w:r>
      <w:r w:rsidRPr="00772382">
        <w:rPr>
          <w:sz w:val="32"/>
          <w:szCs w:val="32"/>
        </w:rPr>
        <w:br/>
        <w:t xml:space="preserve">MALIGNANT.AI addresses this problem by using Generative AI to </w:t>
      </w:r>
      <w:r w:rsidR="0096019A" w:rsidRPr="00772382">
        <w:rPr>
          <w:sz w:val="32"/>
          <w:szCs w:val="32"/>
        </w:rPr>
        <w:t>analyse</w:t>
      </w:r>
      <w:r w:rsidRPr="00772382">
        <w:rPr>
          <w:sz w:val="32"/>
          <w:szCs w:val="32"/>
        </w:rPr>
        <w:t xml:space="preserve"> CT scan images and predict cancer in its early stages. The key features and functionalities include:</w:t>
      </w:r>
    </w:p>
    <w:p w14:paraId="1ECBC10D" w14:textId="77777777" w:rsidR="00772382" w:rsidRPr="00772382" w:rsidRDefault="00772382" w:rsidP="00772382">
      <w:pPr>
        <w:numPr>
          <w:ilvl w:val="0"/>
          <w:numId w:val="2"/>
        </w:numPr>
        <w:rPr>
          <w:sz w:val="32"/>
          <w:szCs w:val="32"/>
        </w:rPr>
      </w:pPr>
      <w:r w:rsidRPr="00772382">
        <w:rPr>
          <w:b/>
          <w:bCs/>
          <w:sz w:val="32"/>
          <w:szCs w:val="32"/>
        </w:rPr>
        <w:t>Automated Image Analysis</w:t>
      </w:r>
      <w:r w:rsidRPr="00772382">
        <w:rPr>
          <w:sz w:val="32"/>
          <w:szCs w:val="32"/>
        </w:rPr>
        <w:t>: The AI processes high-resolution CT scan images, detecting subtle cancerous patterns.</w:t>
      </w:r>
    </w:p>
    <w:p w14:paraId="09B9D03D" w14:textId="77777777" w:rsidR="00772382" w:rsidRPr="00772382" w:rsidRDefault="00772382" w:rsidP="00772382">
      <w:pPr>
        <w:numPr>
          <w:ilvl w:val="0"/>
          <w:numId w:val="2"/>
        </w:numPr>
        <w:rPr>
          <w:sz w:val="32"/>
          <w:szCs w:val="32"/>
        </w:rPr>
      </w:pPr>
      <w:r w:rsidRPr="00772382">
        <w:rPr>
          <w:b/>
          <w:bCs/>
          <w:sz w:val="32"/>
          <w:szCs w:val="32"/>
        </w:rPr>
        <w:t>Early Detection</w:t>
      </w:r>
      <w:r w:rsidRPr="00772382">
        <w:rPr>
          <w:sz w:val="32"/>
          <w:szCs w:val="32"/>
        </w:rPr>
        <w:t>: Capable of identifying cancer in its early stages, even when symptoms are not apparent.</w:t>
      </w:r>
    </w:p>
    <w:p w14:paraId="387676B3" w14:textId="77777777" w:rsidR="00772382" w:rsidRPr="00772382" w:rsidRDefault="00772382" w:rsidP="00772382">
      <w:pPr>
        <w:numPr>
          <w:ilvl w:val="0"/>
          <w:numId w:val="2"/>
        </w:numPr>
        <w:rPr>
          <w:sz w:val="32"/>
          <w:szCs w:val="32"/>
        </w:rPr>
      </w:pPr>
      <w:r w:rsidRPr="00772382">
        <w:rPr>
          <w:b/>
          <w:bCs/>
          <w:sz w:val="32"/>
          <w:szCs w:val="32"/>
        </w:rPr>
        <w:t>Cancer Classification</w:t>
      </w:r>
      <w:r w:rsidRPr="00772382">
        <w:rPr>
          <w:sz w:val="32"/>
          <w:szCs w:val="32"/>
        </w:rPr>
        <w:t>: The system classifies the type of cancer based on imaging data, providing actionable insights for personalized treatment.</w:t>
      </w:r>
    </w:p>
    <w:p w14:paraId="33B46FE5" w14:textId="77777777" w:rsidR="00772382" w:rsidRPr="00772382" w:rsidRDefault="00772382" w:rsidP="00772382">
      <w:pPr>
        <w:numPr>
          <w:ilvl w:val="0"/>
          <w:numId w:val="2"/>
        </w:numPr>
        <w:rPr>
          <w:sz w:val="32"/>
          <w:szCs w:val="32"/>
        </w:rPr>
      </w:pPr>
      <w:r w:rsidRPr="00772382">
        <w:rPr>
          <w:b/>
          <w:bCs/>
          <w:sz w:val="32"/>
          <w:szCs w:val="32"/>
        </w:rPr>
        <w:t>Progression Simulation</w:t>
      </w:r>
      <w:r w:rsidRPr="00772382">
        <w:rPr>
          <w:sz w:val="32"/>
          <w:szCs w:val="32"/>
        </w:rPr>
        <w:t>: The Generative AI can simulate potential disease progression, giving doctors a clearer picture of what to expect.</w:t>
      </w:r>
    </w:p>
    <w:p w14:paraId="2C3566E1" w14:textId="77777777" w:rsidR="00772382" w:rsidRPr="00772382" w:rsidRDefault="00772382" w:rsidP="00772382">
      <w:pPr>
        <w:numPr>
          <w:ilvl w:val="0"/>
          <w:numId w:val="2"/>
        </w:numPr>
        <w:rPr>
          <w:sz w:val="32"/>
          <w:szCs w:val="32"/>
        </w:rPr>
      </w:pPr>
      <w:r w:rsidRPr="00772382">
        <w:rPr>
          <w:b/>
          <w:bCs/>
          <w:sz w:val="32"/>
          <w:szCs w:val="32"/>
        </w:rPr>
        <w:t>Cloud Integration</w:t>
      </w:r>
      <w:r w:rsidRPr="00772382">
        <w:rPr>
          <w:sz w:val="32"/>
          <w:szCs w:val="32"/>
        </w:rPr>
        <w:t xml:space="preserve">: Scalable cloud architecture using </w:t>
      </w:r>
      <w:proofErr w:type="spellStart"/>
      <w:r w:rsidRPr="00772382">
        <w:rPr>
          <w:sz w:val="32"/>
          <w:szCs w:val="32"/>
        </w:rPr>
        <w:t>Vultr</w:t>
      </w:r>
      <w:proofErr w:type="spellEnd"/>
      <w:r w:rsidRPr="00772382">
        <w:rPr>
          <w:sz w:val="32"/>
          <w:szCs w:val="32"/>
        </w:rPr>
        <w:t xml:space="preserve"> services for processing, storage, and real-time data analytics.</w:t>
      </w:r>
    </w:p>
    <w:p w14:paraId="2E4C42D3" w14:textId="3174894C" w:rsidR="00772382" w:rsidRPr="00772382" w:rsidRDefault="0035702F" w:rsidP="00772382">
      <w:pPr>
        <w:rPr>
          <w:sz w:val="32"/>
          <w:szCs w:val="32"/>
        </w:rPr>
      </w:pPr>
      <w:r>
        <w:rPr>
          <w:sz w:val="32"/>
          <w:szCs w:val="32"/>
        </w:rPr>
        <w:pict w14:anchorId="5FB5228E">
          <v:rect id="_x0000_i1029" style="width:0;height:1.5pt" o:hralign="center" o:hrstd="t" o:hr="t" fillcolor="#a0a0a0" stroked="f"/>
        </w:pict>
      </w:r>
    </w:p>
    <w:p w14:paraId="3EAC67ED" w14:textId="70355076" w:rsidR="00772382" w:rsidRPr="00772382" w:rsidRDefault="00772382" w:rsidP="00772382">
      <w:pPr>
        <w:rPr>
          <w:sz w:val="32"/>
          <w:szCs w:val="32"/>
        </w:rPr>
      </w:pPr>
      <w:r w:rsidRPr="00772382">
        <w:rPr>
          <w:b/>
          <w:bCs/>
          <w:sz w:val="32"/>
          <w:szCs w:val="32"/>
        </w:rPr>
        <w:t>Target Audience</w:t>
      </w:r>
      <w:r w:rsidRPr="00772382">
        <w:rPr>
          <w:sz w:val="32"/>
          <w:szCs w:val="32"/>
        </w:rPr>
        <w:t>:</w:t>
      </w:r>
      <w:r w:rsidRPr="00772382">
        <w:rPr>
          <w:sz w:val="32"/>
          <w:szCs w:val="32"/>
        </w:rPr>
        <w:br/>
        <w:t>The primary target audience includes:</w:t>
      </w:r>
    </w:p>
    <w:p w14:paraId="771BCFAD" w14:textId="77777777" w:rsidR="00772382" w:rsidRPr="00772382" w:rsidRDefault="00772382" w:rsidP="00772382">
      <w:pPr>
        <w:numPr>
          <w:ilvl w:val="0"/>
          <w:numId w:val="4"/>
        </w:numPr>
        <w:rPr>
          <w:sz w:val="32"/>
          <w:szCs w:val="32"/>
        </w:rPr>
      </w:pPr>
      <w:r w:rsidRPr="00772382">
        <w:rPr>
          <w:b/>
          <w:bCs/>
          <w:sz w:val="32"/>
          <w:szCs w:val="32"/>
        </w:rPr>
        <w:t>Healthcare Providers</w:t>
      </w:r>
      <w:r w:rsidRPr="00772382">
        <w:rPr>
          <w:sz w:val="32"/>
          <w:szCs w:val="32"/>
        </w:rPr>
        <w:t>: Oncologists, radiologists, and hospitals who require AI-driven diagnostic tools for early cancer detection.</w:t>
      </w:r>
    </w:p>
    <w:p w14:paraId="00FB2539" w14:textId="77777777" w:rsidR="00772382" w:rsidRPr="00772382" w:rsidRDefault="00772382" w:rsidP="00772382">
      <w:pPr>
        <w:numPr>
          <w:ilvl w:val="0"/>
          <w:numId w:val="4"/>
        </w:numPr>
        <w:rPr>
          <w:sz w:val="32"/>
          <w:szCs w:val="32"/>
        </w:rPr>
      </w:pPr>
      <w:r w:rsidRPr="00772382">
        <w:rPr>
          <w:b/>
          <w:bCs/>
          <w:sz w:val="32"/>
          <w:szCs w:val="32"/>
        </w:rPr>
        <w:t>Medical Research Institutions</w:t>
      </w:r>
      <w:r w:rsidRPr="00772382">
        <w:rPr>
          <w:sz w:val="32"/>
          <w:szCs w:val="32"/>
        </w:rPr>
        <w:t>: Organizations researching cancer progression and treatment methods.</w:t>
      </w:r>
    </w:p>
    <w:p w14:paraId="3DCFBB79" w14:textId="77777777" w:rsidR="00772382" w:rsidRPr="00772382" w:rsidRDefault="00772382" w:rsidP="00772382">
      <w:pPr>
        <w:numPr>
          <w:ilvl w:val="0"/>
          <w:numId w:val="4"/>
        </w:numPr>
        <w:rPr>
          <w:sz w:val="32"/>
          <w:szCs w:val="32"/>
        </w:rPr>
      </w:pPr>
      <w:r w:rsidRPr="00772382">
        <w:rPr>
          <w:b/>
          <w:bCs/>
          <w:sz w:val="32"/>
          <w:szCs w:val="32"/>
        </w:rPr>
        <w:t>Patients</w:t>
      </w:r>
      <w:r w:rsidRPr="00772382">
        <w:rPr>
          <w:sz w:val="32"/>
          <w:szCs w:val="32"/>
        </w:rPr>
        <w:t>: Indirect beneficiaries, as they receive timely and accurate diagnoses, leading to improved treatment outcomes.</w:t>
      </w:r>
    </w:p>
    <w:p w14:paraId="6557DA89" w14:textId="77777777" w:rsidR="00772382" w:rsidRPr="00772382" w:rsidRDefault="0035702F" w:rsidP="00772382">
      <w:pPr>
        <w:rPr>
          <w:sz w:val="32"/>
          <w:szCs w:val="32"/>
        </w:rPr>
      </w:pPr>
      <w:r>
        <w:rPr>
          <w:sz w:val="32"/>
          <w:szCs w:val="32"/>
        </w:rPr>
        <w:pict w14:anchorId="47139B3E">
          <v:rect id="_x0000_i1031" style="width:0;height:1.5pt" o:hralign="center" o:hrstd="t" o:hr="t" fillcolor="#a0a0a0" stroked="f"/>
        </w:pict>
      </w:r>
    </w:p>
    <w:p w14:paraId="7667AD4E" w14:textId="77777777" w:rsidR="00772382" w:rsidRPr="00772382" w:rsidRDefault="00772382" w:rsidP="00772382">
      <w:pPr>
        <w:rPr>
          <w:sz w:val="32"/>
          <w:szCs w:val="32"/>
        </w:rPr>
      </w:pPr>
      <w:r w:rsidRPr="00772382">
        <w:rPr>
          <w:b/>
          <w:bCs/>
          <w:sz w:val="32"/>
          <w:szCs w:val="32"/>
        </w:rPr>
        <w:t>Feasibility Analysis</w:t>
      </w:r>
      <w:r w:rsidRPr="00772382">
        <w:rPr>
          <w:sz w:val="32"/>
          <w:szCs w:val="32"/>
        </w:rPr>
        <w:t>:</w:t>
      </w:r>
      <w:r w:rsidRPr="00772382">
        <w:rPr>
          <w:sz w:val="32"/>
          <w:szCs w:val="32"/>
        </w:rPr>
        <w:br/>
        <w:t xml:space="preserve">MALIGNANT.AI is technically feasible due to the availability of high-quality medical imaging data and the maturity of AI techniques such as convolutional neural networks (CNNs) and generative models. The integration with </w:t>
      </w:r>
      <w:proofErr w:type="spellStart"/>
      <w:r w:rsidRPr="00772382">
        <w:rPr>
          <w:sz w:val="32"/>
          <w:szCs w:val="32"/>
        </w:rPr>
        <w:t>Vultr</w:t>
      </w:r>
      <w:proofErr w:type="spellEnd"/>
      <w:r w:rsidRPr="00772382">
        <w:rPr>
          <w:sz w:val="32"/>
          <w:szCs w:val="32"/>
        </w:rPr>
        <w:t xml:space="preserve"> services ensures that the platform can scale effectively while minimizing infrastructure costs. However, regulatory compliance (e.g., </w:t>
      </w:r>
      <w:r w:rsidRPr="00772382">
        <w:rPr>
          <w:sz w:val="32"/>
          <w:szCs w:val="32"/>
        </w:rPr>
        <w:lastRenderedPageBreak/>
        <w:t>HIPAA) and access to medical imaging data may pose challenges, which will need to be addressed through partnerships with healthcare institutions.</w:t>
      </w:r>
    </w:p>
    <w:p w14:paraId="02708CFD" w14:textId="77777777" w:rsidR="00772382" w:rsidRPr="00772382" w:rsidRDefault="0035702F" w:rsidP="00772382">
      <w:pPr>
        <w:rPr>
          <w:sz w:val="32"/>
          <w:szCs w:val="32"/>
        </w:rPr>
      </w:pPr>
      <w:r>
        <w:rPr>
          <w:sz w:val="32"/>
          <w:szCs w:val="32"/>
        </w:rPr>
        <w:pict w14:anchorId="5637619A">
          <v:rect id="_x0000_i1032" style="width:0;height:1.5pt" o:hralign="center" o:hrstd="t" o:hr="t" fillcolor="#a0a0a0" stroked="f"/>
        </w:pict>
      </w:r>
    </w:p>
    <w:p w14:paraId="32DD7EEF" w14:textId="5EEF04C5" w:rsidR="00772382" w:rsidRDefault="00772382" w:rsidP="00772382">
      <w:pPr>
        <w:rPr>
          <w:sz w:val="32"/>
          <w:szCs w:val="32"/>
        </w:rPr>
      </w:pPr>
      <w:r w:rsidRPr="00772382">
        <w:rPr>
          <w:b/>
          <w:bCs/>
          <w:sz w:val="32"/>
          <w:szCs w:val="32"/>
        </w:rPr>
        <w:t>Preliminary Diagram</w:t>
      </w:r>
      <w:r w:rsidRPr="00772382">
        <w:rPr>
          <w:sz w:val="32"/>
          <w:szCs w:val="32"/>
        </w:rPr>
        <w:t>:</w:t>
      </w:r>
    </w:p>
    <w:p w14:paraId="4457D37B" w14:textId="5BD6860A" w:rsidR="00A0389E" w:rsidRPr="00D57757" w:rsidRDefault="00A0389E" w:rsidP="00772382">
      <w:pPr>
        <w:rPr>
          <w:sz w:val="20"/>
          <w:szCs w:val="20"/>
        </w:rPr>
      </w:pPr>
      <w:r w:rsidRPr="00D57757">
        <w:rPr>
          <w:sz w:val="20"/>
          <w:szCs w:val="20"/>
        </w:rPr>
        <w:t xml:space="preserve">The below </w:t>
      </w:r>
      <w:r w:rsidR="002452E0" w:rsidRPr="00D57757">
        <w:rPr>
          <w:sz w:val="20"/>
          <w:szCs w:val="20"/>
        </w:rPr>
        <w:t xml:space="preserve">fig </w:t>
      </w:r>
      <w:r w:rsidR="00D57757" w:rsidRPr="00D57757">
        <w:rPr>
          <w:sz w:val="20"/>
          <w:szCs w:val="20"/>
        </w:rPr>
        <w:t>is</w:t>
      </w:r>
      <w:r w:rsidR="002452E0" w:rsidRPr="00D57757">
        <w:rPr>
          <w:sz w:val="20"/>
          <w:szCs w:val="20"/>
        </w:rPr>
        <w:t xml:space="preserve"> the </w:t>
      </w:r>
      <w:r w:rsidR="00D57757" w:rsidRPr="00D57757">
        <w:rPr>
          <w:sz w:val="20"/>
          <w:szCs w:val="20"/>
        </w:rPr>
        <w:t>interface</w:t>
      </w:r>
      <w:r w:rsidR="002452E0" w:rsidRPr="00D57757">
        <w:rPr>
          <w:sz w:val="20"/>
          <w:szCs w:val="20"/>
        </w:rPr>
        <w:t xml:space="preserve"> of the web application:</w:t>
      </w:r>
    </w:p>
    <w:p w14:paraId="3F086F89" w14:textId="77777777" w:rsidR="00A0389E" w:rsidRDefault="00A0389E" w:rsidP="00A0389E">
      <w:pPr>
        <w:jc w:val="center"/>
        <w:rPr>
          <w:sz w:val="32"/>
          <w:szCs w:val="32"/>
        </w:rPr>
      </w:pPr>
      <w:r>
        <w:rPr>
          <w:noProof/>
        </w:rPr>
        <w:drawing>
          <wp:inline distT="0" distB="0" distL="0" distR="0" wp14:anchorId="4C8DEF58" wp14:editId="78EB5DE8">
            <wp:extent cx="4240924" cy="2051050"/>
            <wp:effectExtent l="0" t="0" r="7620" b="6350"/>
            <wp:docPr id="195855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8538" cy="2059569"/>
                    </a:xfrm>
                    <a:prstGeom prst="rect">
                      <a:avLst/>
                    </a:prstGeom>
                    <a:noFill/>
                    <a:ln>
                      <a:noFill/>
                    </a:ln>
                  </pic:spPr>
                </pic:pic>
              </a:graphicData>
            </a:graphic>
          </wp:inline>
        </w:drawing>
      </w:r>
    </w:p>
    <w:p w14:paraId="71C40748" w14:textId="085857AF" w:rsidR="00A0389E" w:rsidRDefault="00A0389E" w:rsidP="00A0389E">
      <w:pPr>
        <w:jc w:val="center"/>
        <w:rPr>
          <w:sz w:val="32"/>
          <w:szCs w:val="32"/>
        </w:rPr>
      </w:pPr>
      <w:r>
        <w:rPr>
          <w:noProof/>
        </w:rPr>
        <w:drawing>
          <wp:inline distT="0" distB="0" distL="0" distR="0" wp14:anchorId="54FC3EFD" wp14:editId="5BDAEE0D">
            <wp:extent cx="4240530" cy="2104872"/>
            <wp:effectExtent l="0" t="0" r="7620" b="0"/>
            <wp:docPr id="774899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5605" cy="2112355"/>
                    </a:xfrm>
                    <a:prstGeom prst="rect">
                      <a:avLst/>
                    </a:prstGeom>
                    <a:noFill/>
                    <a:ln>
                      <a:noFill/>
                    </a:ln>
                  </pic:spPr>
                </pic:pic>
              </a:graphicData>
            </a:graphic>
          </wp:inline>
        </w:drawing>
      </w:r>
      <w:r>
        <w:rPr>
          <w:sz w:val="32"/>
          <w:szCs w:val="32"/>
        </w:rPr>
        <w:t>\</w:t>
      </w:r>
    </w:p>
    <w:p w14:paraId="288EA585" w14:textId="41ABAACB" w:rsidR="00772382" w:rsidRPr="00772382" w:rsidRDefault="00A0389E" w:rsidP="00A0389E">
      <w:pPr>
        <w:jc w:val="center"/>
        <w:rPr>
          <w:sz w:val="32"/>
          <w:szCs w:val="32"/>
        </w:rPr>
      </w:pPr>
      <w:r>
        <w:rPr>
          <w:noProof/>
        </w:rPr>
        <w:drawing>
          <wp:inline distT="0" distB="0" distL="0" distR="0" wp14:anchorId="6C0946F9" wp14:editId="4DCA102A">
            <wp:extent cx="4193628" cy="2065020"/>
            <wp:effectExtent l="0" t="0" r="0" b="0"/>
            <wp:docPr id="364099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467" cy="2070357"/>
                    </a:xfrm>
                    <a:prstGeom prst="rect">
                      <a:avLst/>
                    </a:prstGeom>
                    <a:noFill/>
                    <a:ln>
                      <a:noFill/>
                    </a:ln>
                  </pic:spPr>
                </pic:pic>
              </a:graphicData>
            </a:graphic>
          </wp:inline>
        </w:drawing>
      </w:r>
      <w:r w:rsidR="0035702F">
        <w:rPr>
          <w:sz w:val="32"/>
          <w:szCs w:val="32"/>
        </w:rPr>
        <w:pict w14:anchorId="25A8471C">
          <v:rect id="_x0000_i1033" style="width:0;height:1.5pt" o:hralign="center" o:hrstd="t" o:hr="t" fillcolor="#a0a0a0" stroked="f"/>
        </w:pict>
      </w:r>
    </w:p>
    <w:p w14:paraId="037099FD" w14:textId="77777777" w:rsidR="00772382" w:rsidRPr="00772382" w:rsidRDefault="00772382" w:rsidP="00772382">
      <w:pPr>
        <w:rPr>
          <w:sz w:val="32"/>
          <w:szCs w:val="32"/>
        </w:rPr>
      </w:pPr>
      <w:r w:rsidRPr="00772382">
        <w:rPr>
          <w:b/>
          <w:bCs/>
          <w:sz w:val="32"/>
          <w:szCs w:val="32"/>
        </w:rPr>
        <w:t>Expected Outcomes</w:t>
      </w:r>
      <w:r w:rsidRPr="00772382">
        <w:rPr>
          <w:sz w:val="32"/>
          <w:szCs w:val="32"/>
        </w:rPr>
        <w:t>:</w:t>
      </w:r>
      <w:r w:rsidRPr="00772382">
        <w:rPr>
          <w:sz w:val="32"/>
          <w:szCs w:val="32"/>
        </w:rPr>
        <w:br/>
        <w:t>The MALIGNANT.AI project aims to:</w:t>
      </w:r>
    </w:p>
    <w:p w14:paraId="11D03B01" w14:textId="77777777" w:rsidR="00772382" w:rsidRPr="00772382" w:rsidRDefault="00772382" w:rsidP="00772382">
      <w:pPr>
        <w:numPr>
          <w:ilvl w:val="0"/>
          <w:numId w:val="6"/>
        </w:numPr>
        <w:rPr>
          <w:sz w:val="32"/>
          <w:szCs w:val="32"/>
        </w:rPr>
      </w:pPr>
      <w:r w:rsidRPr="00772382">
        <w:rPr>
          <w:sz w:val="32"/>
          <w:szCs w:val="32"/>
        </w:rPr>
        <w:t>Detect cancer in its early stages with high accuracy.</w:t>
      </w:r>
    </w:p>
    <w:p w14:paraId="7C7462C3" w14:textId="77777777" w:rsidR="00772382" w:rsidRPr="00772382" w:rsidRDefault="00772382" w:rsidP="00772382">
      <w:pPr>
        <w:numPr>
          <w:ilvl w:val="0"/>
          <w:numId w:val="6"/>
        </w:numPr>
        <w:rPr>
          <w:sz w:val="32"/>
          <w:szCs w:val="32"/>
        </w:rPr>
      </w:pPr>
      <w:r w:rsidRPr="00772382">
        <w:rPr>
          <w:sz w:val="32"/>
          <w:szCs w:val="32"/>
        </w:rPr>
        <w:t>Provide healthcare professionals with a reliable, AI-powered tool for diagnosing and classifying cancer.</w:t>
      </w:r>
    </w:p>
    <w:p w14:paraId="17FDC509" w14:textId="77777777" w:rsidR="00772382" w:rsidRPr="00772382" w:rsidRDefault="00772382" w:rsidP="00772382">
      <w:pPr>
        <w:numPr>
          <w:ilvl w:val="0"/>
          <w:numId w:val="6"/>
        </w:numPr>
        <w:rPr>
          <w:sz w:val="32"/>
          <w:szCs w:val="32"/>
        </w:rPr>
      </w:pPr>
      <w:r w:rsidRPr="00772382">
        <w:rPr>
          <w:sz w:val="32"/>
          <w:szCs w:val="32"/>
        </w:rPr>
        <w:t>Reduce diagnostic time, allowing for quicker decision-making and patient care.</w:t>
      </w:r>
    </w:p>
    <w:p w14:paraId="7D7C96D9" w14:textId="77777777" w:rsidR="00772382" w:rsidRPr="00772382" w:rsidRDefault="00772382" w:rsidP="00772382">
      <w:pPr>
        <w:numPr>
          <w:ilvl w:val="0"/>
          <w:numId w:val="6"/>
        </w:numPr>
        <w:rPr>
          <w:sz w:val="32"/>
          <w:szCs w:val="32"/>
        </w:rPr>
      </w:pPr>
      <w:r w:rsidRPr="00772382">
        <w:rPr>
          <w:sz w:val="32"/>
          <w:szCs w:val="32"/>
        </w:rPr>
        <w:t>Enhance patient outcomes through timely interventions and personalized treatment planning.</w:t>
      </w:r>
    </w:p>
    <w:p w14:paraId="1C0DD83E" w14:textId="77777777" w:rsidR="00270921" w:rsidRPr="0019040F" w:rsidRDefault="00270921" w:rsidP="0019040F">
      <w:pPr>
        <w:rPr>
          <w:sz w:val="32"/>
          <w:szCs w:val="32"/>
        </w:rPr>
      </w:pPr>
    </w:p>
    <w:sectPr w:rsidR="00270921" w:rsidRPr="0019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81BF7"/>
    <w:multiLevelType w:val="multilevel"/>
    <w:tmpl w:val="269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63343"/>
    <w:multiLevelType w:val="multilevel"/>
    <w:tmpl w:val="8F3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31AEB"/>
    <w:multiLevelType w:val="multilevel"/>
    <w:tmpl w:val="CA0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029EB"/>
    <w:multiLevelType w:val="multilevel"/>
    <w:tmpl w:val="8AD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E553F"/>
    <w:multiLevelType w:val="hybridMultilevel"/>
    <w:tmpl w:val="1E7AB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D368C"/>
    <w:multiLevelType w:val="multilevel"/>
    <w:tmpl w:val="898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68F"/>
    <w:multiLevelType w:val="multilevel"/>
    <w:tmpl w:val="5BA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559277">
    <w:abstractNumId w:val="6"/>
  </w:num>
  <w:num w:numId="2" w16cid:durableId="1749964062">
    <w:abstractNumId w:val="1"/>
  </w:num>
  <w:num w:numId="3" w16cid:durableId="121534025">
    <w:abstractNumId w:val="0"/>
  </w:num>
  <w:num w:numId="4" w16cid:durableId="1777824063">
    <w:abstractNumId w:val="3"/>
  </w:num>
  <w:num w:numId="5" w16cid:durableId="1091200567">
    <w:abstractNumId w:val="5"/>
  </w:num>
  <w:num w:numId="6" w16cid:durableId="605816706">
    <w:abstractNumId w:val="2"/>
  </w:num>
  <w:num w:numId="7" w16cid:durableId="586234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6A"/>
    <w:rsid w:val="00111F56"/>
    <w:rsid w:val="0019040F"/>
    <w:rsid w:val="002452E0"/>
    <w:rsid w:val="00270921"/>
    <w:rsid w:val="002A3B6F"/>
    <w:rsid w:val="0032393B"/>
    <w:rsid w:val="0035702F"/>
    <w:rsid w:val="00537D1A"/>
    <w:rsid w:val="00597505"/>
    <w:rsid w:val="005C426B"/>
    <w:rsid w:val="006C468C"/>
    <w:rsid w:val="0072656A"/>
    <w:rsid w:val="00772382"/>
    <w:rsid w:val="008E5F7F"/>
    <w:rsid w:val="0090134B"/>
    <w:rsid w:val="0096019A"/>
    <w:rsid w:val="00A0389E"/>
    <w:rsid w:val="00C878CE"/>
    <w:rsid w:val="00CD0DB6"/>
    <w:rsid w:val="00D2110E"/>
    <w:rsid w:val="00D57757"/>
    <w:rsid w:val="00DD5032"/>
    <w:rsid w:val="00E06E0A"/>
    <w:rsid w:val="00EB1AEC"/>
    <w:rsid w:val="00F067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B570761"/>
  <w15:chartTrackingRefBased/>
  <w15:docId w15:val="{2974D756-B60B-4955-B1DE-E341C681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56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2656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2656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26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6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2656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2656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26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56A"/>
    <w:rPr>
      <w:rFonts w:eastAsiaTheme="majorEastAsia" w:cstheme="majorBidi"/>
      <w:color w:val="272727" w:themeColor="text1" w:themeTint="D8"/>
    </w:rPr>
  </w:style>
  <w:style w:type="paragraph" w:styleId="Title">
    <w:name w:val="Title"/>
    <w:basedOn w:val="Normal"/>
    <w:next w:val="Normal"/>
    <w:link w:val="TitleChar"/>
    <w:uiPriority w:val="10"/>
    <w:qFormat/>
    <w:rsid w:val="0072656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2656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2656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2656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2656A"/>
    <w:pPr>
      <w:spacing w:before="160"/>
      <w:jc w:val="center"/>
    </w:pPr>
    <w:rPr>
      <w:i/>
      <w:iCs/>
      <w:color w:val="404040" w:themeColor="text1" w:themeTint="BF"/>
    </w:rPr>
  </w:style>
  <w:style w:type="character" w:customStyle="1" w:styleId="QuoteChar">
    <w:name w:val="Quote Char"/>
    <w:basedOn w:val="DefaultParagraphFont"/>
    <w:link w:val="Quote"/>
    <w:uiPriority w:val="29"/>
    <w:rsid w:val="0072656A"/>
    <w:rPr>
      <w:i/>
      <w:iCs/>
      <w:color w:val="404040" w:themeColor="text1" w:themeTint="BF"/>
    </w:rPr>
  </w:style>
  <w:style w:type="paragraph" w:styleId="ListParagraph">
    <w:name w:val="List Paragraph"/>
    <w:basedOn w:val="Normal"/>
    <w:uiPriority w:val="34"/>
    <w:qFormat/>
    <w:rsid w:val="0072656A"/>
    <w:pPr>
      <w:ind w:left="720"/>
      <w:contextualSpacing/>
    </w:pPr>
  </w:style>
  <w:style w:type="character" w:styleId="IntenseEmphasis">
    <w:name w:val="Intense Emphasis"/>
    <w:basedOn w:val="DefaultParagraphFont"/>
    <w:uiPriority w:val="21"/>
    <w:qFormat/>
    <w:rsid w:val="0072656A"/>
    <w:rPr>
      <w:i/>
      <w:iCs/>
      <w:color w:val="0F4761" w:themeColor="accent1" w:themeShade="BF"/>
    </w:rPr>
  </w:style>
  <w:style w:type="paragraph" w:styleId="IntenseQuote">
    <w:name w:val="Intense Quote"/>
    <w:basedOn w:val="Normal"/>
    <w:next w:val="Normal"/>
    <w:link w:val="IntenseQuoteChar"/>
    <w:uiPriority w:val="30"/>
    <w:qFormat/>
    <w:rsid w:val="00726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56A"/>
    <w:rPr>
      <w:i/>
      <w:iCs/>
      <w:color w:val="0F4761" w:themeColor="accent1" w:themeShade="BF"/>
    </w:rPr>
  </w:style>
  <w:style w:type="character" w:styleId="IntenseReference">
    <w:name w:val="Intense Reference"/>
    <w:basedOn w:val="DefaultParagraphFont"/>
    <w:uiPriority w:val="32"/>
    <w:qFormat/>
    <w:rsid w:val="00726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818">
      <w:bodyDiv w:val="1"/>
      <w:marLeft w:val="0"/>
      <w:marRight w:val="0"/>
      <w:marTop w:val="0"/>
      <w:marBottom w:val="0"/>
      <w:divBdr>
        <w:top w:val="none" w:sz="0" w:space="0" w:color="auto"/>
        <w:left w:val="none" w:sz="0" w:space="0" w:color="auto"/>
        <w:bottom w:val="none" w:sz="0" w:space="0" w:color="auto"/>
        <w:right w:val="none" w:sz="0" w:space="0" w:color="auto"/>
      </w:divBdr>
    </w:div>
    <w:div w:id="232160091">
      <w:bodyDiv w:val="1"/>
      <w:marLeft w:val="0"/>
      <w:marRight w:val="0"/>
      <w:marTop w:val="0"/>
      <w:marBottom w:val="0"/>
      <w:divBdr>
        <w:top w:val="none" w:sz="0" w:space="0" w:color="auto"/>
        <w:left w:val="none" w:sz="0" w:space="0" w:color="auto"/>
        <w:bottom w:val="none" w:sz="0" w:space="0" w:color="auto"/>
        <w:right w:val="none" w:sz="0" w:space="0" w:color="auto"/>
      </w:divBdr>
    </w:div>
    <w:div w:id="270820479">
      <w:bodyDiv w:val="1"/>
      <w:marLeft w:val="0"/>
      <w:marRight w:val="0"/>
      <w:marTop w:val="0"/>
      <w:marBottom w:val="0"/>
      <w:divBdr>
        <w:top w:val="none" w:sz="0" w:space="0" w:color="auto"/>
        <w:left w:val="none" w:sz="0" w:space="0" w:color="auto"/>
        <w:bottom w:val="none" w:sz="0" w:space="0" w:color="auto"/>
        <w:right w:val="none" w:sz="0" w:space="0" w:color="auto"/>
      </w:divBdr>
    </w:div>
    <w:div w:id="284850306">
      <w:bodyDiv w:val="1"/>
      <w:marLeft w:val="0"/>
      <w:marRight w:val="0"/>
      <w:marTop w:val="0"/>
      <w:marBottom w:val="0"/>
      <w:divBdr>
        <w:top w:val="none" w:sz="0" w:space="0" w:color="auto"/>
        <w:left w:val="none" w:sz="0" w:space="0" w:color="auto"/>
        <w:bottom w:val="none" w:sz="0" w:space="0" w:color="auto"/>
        <w:right w:val="none" w:sz="0" w:space="0" w:color="auto"/>
      </w:divBdr>
      <w:divsChild>
        <w:div w:id="1443958316">
          <w:marLeft w:val="0"/>
          <w:marRight w:val="0"/>
          <w:marTop w:val="0"/>
          <w:marBottom w:val="0"/>
          <w:divBdr>
            <w:top w:val="none" w:sz="0" w:space="0" w:color="auto"/>
            <w:left w:val="none" w:sz="0" w:space="0" w:color="auto"/>
            <w:bottom w:val="none" w:sz="0" w:space="0" w:color="auto"/>
            <w:right w:val="none" w:sz="0" w:space="0" w:color="auto"/>
          </w:divBdr>
          <w:divsChild>
            <w:div w:id="207105476">
              <w:marLeft w:val="0"/>
              <w:marRight w:val="0"/>
              <w:marTop w:val="0"/>
              <w:marBottom w:val="0"/>
              <w:divBdr>
                <w:top w:val="none" w:sz="0" w:space="0" w:color="auto"/>
                <w:left w:val="none" w:sz="0" w:space="0" w:color="auto"/>
                <w:bottom w:val="none" w:sz="0" w:space="0" w:color="auto"/>
                <w:right w:val="none" w:sz="0" w:space="0" w:color="auto"/>
              </w:divBdr>
              <w:divsChild>
                <w:div w:id="1169448823">
                  <w:marLeft w:val="0"/>
                  <w:marRight w:val="0"/>
                  <w:marTop w:val="0"/>
                  <w:marBottom w:val="0"/>
                  <w:divBdr>
                    <w:top w:val="none" w:sz="0" w:space="0" w:color="auto"/>
                    <w:left w:val="none" w:sz="0" w:space="0" w:color="auto"/>
                    <w:bottom w:val="none" w:sz="0" w:space="0" w:color="auto"/>
                    <w:right w:val="none" w:sz="0" w:space="0" w:color="auto"/>
                  </w:divBdr>
                  <w:divsChild>
                    <w:div w:id="255984722">
                      <w:marLeft w:val="0"/>
                      <w:marRight w:val="0"/>
                      <w:marTop w:val="0"/>
                      <w:marBottom w:val="0"/>
                      <w:divBdr>
                        <w:top w:val="none" w:sz="0" w:space="0" w:color="auto"/>
                        <w:left w:val="none" w:sz="0" w:space="0" w:color="auto"/>
                        <w:bottom w:val="none" w:sz="0" w:space="0" w:color="auto"/>
                        <w:right w:val="none" w:sz="0" w:space="0" w:color="auto"/>
                      </w:divBdr>
                      <w:divsChild>
                        <w:div w:id="1888226277">
                          <w:marLeft w:val="0"/>
                          <w:marRight w:val="0"/>
                          <w:marTop w:val="0"/>
                          <w:marBottom w:val="0"/>
                          <w:divBdr>
                            <w:top w:val="none" w:sz="0" w:space="0" w:color="auto"/>
                            <w:left w:val="none" w:sz="0" w:space="0" w:color="auto"/>
                            <w:bottom w:val="none" w:sz="0" w:space="0" w:color="auto"/>
                            <w:right w:val="none" w:sz="0" w:space="0" w:color="auto"/>
                          </w:divBdr>
                        </w:div>
                        <w:div w:id="1691949053">
                          <w:marLeft w:val="0"/>
                          <w:marRight w:val="0"/>
                          <w:marTop w:val="0"/>
                          <w:marBottom w:val="0"/>
                          <w:divBdr>
                            <w:top w:val="none" w:sz="0" w:space="0" w:color="auto"/>
                            <w:left w:val="none" w:sz="0" w:space="0" w:color="auto"/>
                            <w:bottom w:val="none" w:sz="0" w:space="0" w:color="auto"/>
                            <w:right w:val="none" w:sz="0" w:space="0" w:color="auto"/>
                          </w:divBdr>
                          <w:divsChild>
                            <w:div w:id="2074422521">
                              <w:marLeft w:val="0"/>
                              <w:marRight w:val="0"/>
                              <w:marTop w:val="0"/>
                              <w:marBottom w:val="0"/>
                              <w:divBdr>
                                <w:top w:val="none" w:sz="0" w:space="0" w:color="auto"/>
                                <w:left w:val="none" w:sz="0" w:space="0" w:color="auto"/>
                                <w:bottom w:val="none" w:sz="0" w:space="0" w:color="auto"/>
                                <w:right w:val="none" w:sz="0" w:space="0" w:color="auto"/>
                              </w:divBdr>
                              <w:divsChild>
                                <w:div w:id="1230918898">
                                  <w:marLeft w:val="0"/>
                                  <w:marRight w:val="0"/>
                                  <w:marTop w:val="0"/>
                                  <w:marBottom w:val="0"/>
                                  <w:divBdr>
                                    <w:top w:val="none" w:sz="0" w:space="0" w:color="auto"/>
                                    <w:left w:val="none" w:sz="0" w:space="0" w:color="auto"/>
                                    <w:bottom w:val="none" w:sz="0" w:space="0" w:color="auto"/>
                                    <w:right w:val="none" w:sz="0" w:space="0" w:color="auto"/>
                                  </w:divBdr>
                                  <w:divsChild>
                                    <w:div w:id="12820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400">
                          <w:marLeft w:val="0"/>
                          <w:marRight w:val="0"/>
                          <w:marTop w:val="0"/>
                          <w:marBottom w:val="0"/>
                          <w:divBdr>
                            <w:top w:val="none" w:sz="0" w:space="0" w:color="auto"/>
                            <w:left w:val="none" w:sz="0" w:space="0" w:color="auto"/>
                            <w:bottom w:val="none" w:sz="0" w:space="0" w:color="auto"/>
                            <w:right w:val="none" w:sz="0" w:space="0" w:color="auto"/>
                          </w:divBdr>
                          <w:divsChild>
                            <w:div w:id="2001540812">
                              <w:marLeft w:val="0"/>
                              <w:marRight w:val="0"/>
                              <w:marTop w:val="0"/>
                              <w:marBottom w:val="0"/>
                              <w:divBdr>
                                <w:top w:val="none" w:sz="0" w:space="0" w:color="auto"/>
                                <w:left w:val="none" w:sz="0" w:space="0" w:color="auto"/>
                                <w:bottom w:val="none" w:sz="0" w:space="0" w:color="auto"/>
                                <w:right w:val="none" w:sz="0" w:space="0" w:color="auto"/>
                              </w:divBdr>
                              <w:divsChild>
                                <w:div w:id="770397640">
                                  <w:marLeft w:val="0"/>
                                  <w:marRight w:val="0"/>
                                  <w:marTop w:val="0"/>
                                  <w:marBottom w:val="0"/>
                                  <w:divBdr>
                                    <w:top w:val="none" w:sz="0" w:space="0" w:color="auto"/>
                                    <w:left w:val="none" w:sz="0" w:space="0" w:color="auto"/>
                                    <w:bottom w:val="none" w:sz="0" w:space="0" w:color="auto"/>
                                    <w:right w:val="none" w:sz="0" w:space="0" w:color="auto"/>
                                  </w:divBdr>
                                  <w:divsChild>
                                    <w:div w:id="15399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74277">
          <w:marLeft w:val="0"/>
          <w:marRight w:val="0"/>
          <w:marTop w:val="0"/>
          <w:marBottom w:val="0"/>
          <w:divBdr>
            <w:top w:val="none" w:sz="0" w:space="0" w:color="auto"/>
            <w:left w:val="none" w:sz="0" w:space="0" w:color="auto"/>
            <w:bottom w:val="none" w:sz="0" w:space="0" w:color="auto"/>
            <w:right w:val="none" w:sz="0" w:space="0" w:color="auto"/>
          </w:divBdr>
          <w:divsChild>
            <w:div w:id="2015499155">
              <w:marLeft w:val="0"/>
              <w:marRight w:val="0"/>
              <w:marTop w:val="0"/>
              <w:marBottom w:val="0"/>
              <w:divBdr>
                <w:top w:val="none" w:sz="0" w:space="0" w:color="auto"/>
                <w:left w:val="none" w:sz="0" w:space="0" w:color="auto"/>
                <w:bottom w:val="none" w:sz="0" w:space="0" w:color="auto"/>
                <w:right w:val="none" w:sz="0" w:space="0" w:color="auto"/>
              </w:divBdr>
              <w:divsChild>
                <w:div w:id="374308829">
                  <w:marLeft w:val="0"/>
                  <w:marRight w:val="0"/>
                  <w:marTop w:val="0"/>
                  <w:marBottom w:val="0"/>
                  <w:divBdr>
                    <w:top w:val="none" w:sz="0" w:space="0" w:color="auto"/>
                    <w:left w:val="none" w:sz="0" w:space="0" w:color="auto"/>
                    <w:bottom w:val="none" w:sz="0" w:space="0" w:color="auto"/>
                    <w:right w:val="none" w:sz="0" w:space="0" w:color="auto"/>
                  </w:divBdr>
                  <w:divsChild>
                    <w:div w:id="1131240758">
                      <w:marLeft w:val="0"/>
                      <w:marRight w:val="0"/>
                      <w:marTop w:val="0"/>
                      <w:marBottom w:val="0"/>
                      <w:divBdr>
                        <w:top w:val="none" w:sz="0" w:space="0" w:color="auto"/>
                        <w:left w:val="none" w:sz="0" w:space="0" w:color="auto"/>
                        <w:bottom w:val="none" w:sz="0" w:space="0" w:color="auto"/>
                        <w:right w:val="none" w:sz="0" w:space="0" w:color="auto"/>
                      </w:divBdr>
                      <w:divsChild>
                        <w:div w:id="817956342">
                          <w:marLeft w:val="0"/>
                          <w:marRight w:val="0"/>
                          <w:marTop w:val="0"/>
                          <w:marBottom w:val="0"/>
                          <w:divBdr>
                            <w:top w:val="none" w:sz="0" w:space="0" w:color="auto"/>
                            <w:left w:val="none" w:sz="0" w:space="0" w:color="auto"/>
                            <w:bottom w:val="none" w:sz="0" w:space="0" w:color="auto"/>
                            <w:right w:val="none" w:sz="0" w:space="0" w:color="auto"/>
                          </w:divBdr>
                          <w:divsChild>
                            <w:div w:id="1231846947">
                              <w:marLeft w:val="0"/>
                              <w:marRight w:val="0"/>
                              <w:marTop w:val="0"/>
                              <w:marBottom w:val="0"/>
                              <w:divBdr>
                                <w:top w:val="none" w:sz="0" w:space="0" w:color="auto"/>
                                <w:left w:val="none" w:sz="0" w:space="0" w:color="auto"/>
                                <w:bottom w:val="none" w:sz="0" w:space="0" w:color="auto"/>
                                <w:right w:val="none" w:sz="0" w:space="0" w:color="auto"/>
                              </w:divBdr>
                              <w:divsChild>
                                <w:div w:id="405345050">
                                  <w:marLeft w:val="0"/>
                                  <w:marRight w:val="0"/>
                                  <w:marTop w:val="0"/>
                                  <w:marBottom w:val="0"/>
                                  <w:divBdr>
                                    <w:top w:val="none" w:sz="0" w:space="0" w:color="auto"/>
                                    <w:left w:val="none" w:sz="0" w:space="0" w:color="auto"/>
                                    <w:bottom w:val="none" w:sz="0" w:space="0" w:color="auto"/>
                                    <w:right w:val="none" w:sz="0" w:space="0" w:color="auto"/>
                                  </w:divBdr>
                                  <w:divsChild>
                                    <w:div w:id="193268781">
                                      <w:marLeft w:val="0"/>
                                      <w:marRight w:val="0"/>
                                      <w:marTop w:val="0"/>
                                      <w:marBottom w:val="0"/>
                                      <w:divBdr>
                                        <w:top w:val="none" w:sz="0" w:space="0" w:color="auto"/>
                                        <w:left w:val="none" w:sz="0" w:space="0" w:color="auto"/>
                                        <w:bottom w:val="none" w:sz="0" w:space="0" w:color="auto"/>
                                        <w:right w:val="none" w:sz="0" w:space="0" w:color="auto"/>
                                      </w:divBdr>
                                      <w:divsChild>
                                        <w:div w:id="938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050620">
          <w:marLeft w:val="0"/>
          <w:marRight w:val="0"/>
          <w:marTop w:val="0"/>
          <w:marBottom w:val="0"/>
          <w:divBdr>
            <w:top w:val="none" w:sz="0" w:space="0" w:color="auto"/>
            <w:left w:val="none" w:sz="0" w:space="0" w:color="auto"/>
            <w:bottom w:val="none" w:sz="0" w:space="0" w:color="auto"/>
            <w:right w:val="none" w:sz="0" w:space="0" w:color="auto"/>
          </w:divBdr>
          <w:divsChild>
            <w:div w:id="1107119135">
              <w:marLeft w:val="0"/>
              <w:marRight w:val="0"/>
              <w:marTop w:val="0"/>
              <w:marBottom w:val="0"/>
              <w:divBdr>
                <w:top w:val="none" w:sz="0" w:space="0" w:color="auto"/>
                <w:left w:val="none" w:sz="0" w:space="0" w:color="auto"/>
                <w:bottom w:val="none" w:sz="0" w:space="0" w:color="auto"/>
                <w:right w:val="none" w:sz="0" w:space="0" w:color="auto"/>
              </w:divBdr>
              <w:divsChild>
                <w:div w:id="811796880">
                  <w:marLeft w:val="0"/>
                  <w:marRight w:val="0"/>
                  <w:marTop w:val="0"/>
                  <w:marBottom w:val="0"/>
                  <w:divBdr>
                    <w:top w:val="none" w:sz="0" w:space="0" w:color="auto"/>
                    <w:left w:val="none" w:sz="0" w:space="0" w:color="auto"/>
                    <w:bottom w:val="none" w:sz="0" w:space="0" w:color="auto"/>
                    <w:right w:val="none" w:sz="0" w:space="0" w:color="auto"/>
                  </w:divBdr>
                  <w:divsChild>
                    <w:div w:id="1005939220">
                      <w:marLeft w:val="0"/>
                      <w:marRight w:val="0"/>
                      <w:marTop w:val="0"/>
                      <w:marBottom w:val="0"/>
                      <w:divBdr>
                        <w:top w:val="none" w:sz="0" w:space="0" w:color="auto"/>
                        <w:left w:val="none" w:sz="0" w:space="0" w:color="auto"/>
                        <w:bottom w:val="none" w:sz="0" w:space="0" w:color="auto"/>
                        <w:right w:val="none" w:sz="0" w:space="0" w:color="auto"/>
                      </w:divBdr>
                      <w:divsChild>
                        <w:div w:id="34546722">
                          <w:marLeft w:val="0"/>
                          <w:marRight w:val="0"/>
                          <w:marTop w:val="0"/>
                          <w:marBottom w:val="0"/>
                          <w:divBdr>
                            <w:top w:val="none" w:sz="0" w:space="0" w:color="auto"/>
                            <w:left w:val="none" w:sz="0" w:space="0" w:color="auto"/>
                            <w:bottom w:val="none" w:sz="0" w:space="0" w:color="auto"/>
                            <w:right w:val="none" w:sz="0" w:space="0" w:color="auto"/>
                          </w:divBdr>
                          <w:divsChild>
                            <w:div w:id="729498375">
                              <w:marLeft w:val="0"/>
                              <w:marRight w:val="0"/>
                              <w:marTop w:val="0"/>
                              <w:marBottom w:val="0"/>
                              <w:divBdr>
                                <w:top w:val="none" w:sz="0" w:space="0" w:color="auto"/>
                                <w:left w:val="none" w:sz="0" w:space="0" w:color="auto"/>
                                <w:bottom w:val="none" w:sz="0" w:space="0" w:color="auto"/>
                                <w:right w:val="none" w:sz="0" w:space="0" w:color="auto"/>
                              </w:divBdr>
                              <w:divsChild>
                                <w:div w:id="5648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04814">
                  <w:marLeft w:val="0"/>
                  <w:marRight w:val="0"/>
                  <w:marTop w:val="0"/>
                  <w:marBottom w:val="0"/>
                  <w:divBdr>
                    <w:top w:val="none" w:sz="0" w:space="0" w:color="auto"/>
                    <w:left w:val="none" w:sz="0" w:space="0" w:color="auto"/>
                    <w:bottom w:val="none" w:sz="0" w:space="0" w:color="auto"/>
                    <w:right w:val="none" w:sz="0" w:space="0" w:color="auto"/>
                  </w:divBdr>
                  <w:divsChild>
                    <w:div w:id="1233200923">
                      <w:marLeft w:val="0"/>
                      <w:marRight w:val="0"/>
                      <w:marTop w:val="0"/>
                      <w:marBottom w:val="0"/>
                      <w:divBdr>
                        <w:top w:val="none" w:sz="0" w:space="0" w:color="auto"/>
                        <w:left w:val="none" w:sz="0" w:space="0" w:color="auto"/>
                        <w:bottom w:val="none" w:sz="0" w:space="0" w:color="auto"/>
                        <w:right w:val="none" w:sz="0" w:space="0" w:color="auto"/>
                      </w:divBdr>
                      <w:divsChild>
                        <w:div w:id="2108307038">
                          <w:marLeft w:val="0"/>
                          <w:marRight w:val="0"/>
                          <w:marTop w:val="0"/>
                          <w:marBottom w:val="0"/>
                          <w:divBdr>
                            <w:top w:val="none" w:sz="0" w:space="0" w:color="auto"/>
                            <w:left w:val="none" w:sz="0" w:space="0" w:color="auto"/>
                            <w:bottom w:val="none" w:sz="0" w:space="0" w:color="auto"/>
                            <w:right w:val="none" w:sz="0" w:space="0" w:color="auto"/>
                          </w:divBdr>
                          <w:divsChild>
                            <w:div w:id="45489738">
                              <w:marLeft w:val="0"/>
                              <w:marRight w:val="0"/>
                              <w:marTop w:val="0"/>
                              <w:marBottom w:val="0"/>
                              <w:divBdr>
                                <w:top w:val="none" w:sz="0" w:space="0" w:color="auto"/>
                                <w:left w:val="none" w:sz="0" w:space="0" w:color="auto"/>
                                <w:bottom w:val="none" w:sz="0" w:space="0" w:color="auto"/>
                                <w:right w:val="none" w:sz="0" w:space="0" w:color="auto"/>
                              </w:divBdr>
                              <w:divsChild>
                                <w:div w:id="414010273">
                                  <w:marLeft w:val="0"/>
                                  <w:marRight w:val="0"/>
                                  <w:marTop w:val="0"/>
                                  <w:marBottom w:val="0"/>
                                  <w:divBdr>
                                    <w:top w:val="none" w:sz="0" w:space="0" w:color="auto"/>
                                    <w:left w:val="none" w:sz="0" w:space="0" w:color="auto"/>
                                    <w:bottom w:val="none" w:sz="0" w:space="0" w:color="auto"/>
                                    <w:right w:val="none" w:sz="0" w:space="0" w:color="auto"/>
                                  </w:divBdr>
                                  <w:divsChild>
                                    <w:div w:id="6341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56343">
      <w:bodyDiv w:val="1"/>
      <w:marLeft w:val="0"/>
      <w:marRight w:val="0"/>
      <w:marTop w:val="0"/>
      <w:marBottom w:val="0"/>
      <w:divBdr>
        <w:top w:val="none" w:sz="0" w:space="0" w:color="auto"/>
        <w:left w:val="none" w:sz="0" w:space="0" w:color="auto"/>
        <w:bottom w:val="none" w:sz="0" w:space="0" w:color="auto"/>
        <w:right w:val="none" w:sz="0" w:space="0" w:color="auto"/>
      </w:divBdr>
      <w:divsChild>
        <w:div w:id="1347638122">
          <w:marLeft w:val="0"/>
          <w:marRight w:val="0"/>
          <w:marTop w:val="0"/>
          <w:marBottom w:val="0"/>
          <w:divBdr>
            <w:top w:val="none" w:sz="0" w:space="0" w:color="auto"/>
            <w:left w:val="none" w:sz="0" w:space="0" w:color="auto"/>
            <w:bottom w:val="none" w:sz="0" w:space="0" w:color="auto"/>
            <w:right w:val="none" w:sz="0" w:space="0" w:color="auto"/>
          </w:divBdr>
          <w:divsChild>
            <w:div w:id="242300387">
              <w:marLeft w:val="0"/>
              <w:marRight w:val="0"/>
              <w:marTop w:val="0"/>
              <w:marBottom w:val="0"/>
              <w:divBdr>
                <w:top w:val="none" w:sz="0" w:space="0" w:color="auto"/>
                <w:left w:val="none" w:sz="0" w:space="0" w:color="auto"/>
                <w:bottom w:val="none" w:sz="0" w:space="0" w:color="auto"/>
                <w:right w:val="none" w:sz="0" w:space="0" w:color="auto"/>
              </w:divBdr>
              <w:divsChild>
                <w:div w:id="1052996012">
                  <w:marLeft w:val="0"/>
                  <w:marRight w:val="0"/>
                  <w:marTop w:val="0"/>
                  <w:marBottom w:val="0"/>
                  <w:divBdr>
                    <w:top w:val="none" w:sz="0" w:space="0" w:color="auto"/>
                    <w:left w:val="none" w:sz="0" w:space="0" w:color="auto"/>
                    <w:bottom w:val="none" w:sz="0" w:space="0" w:color="auto"/>
                    <w:right w:val="none" w:sz="0" w:space="0" w:color="auto"/>
                  </w:divBdr>
                  <w:divsChild>
                    <w:div w:id="1431505512">
                      <w:marLeft w:val="0"/>
                      <w:marRight w:val="0"/>
                      <w:marTop w:val="0"/>
                      <w:marBottom w:val="0"/>
                      <w:divBdr>
                        <w:top w:val="none" w:sz="0" w:space="0" w:color="auto"/>
                        <w:left w:val="none" w:sz="0" w:space="0" w:color="auto"/>
                        <w:bottom w:val="none" w:sz="0" w:space="0" w:color="auto"/>
                        <w:right w:val="none" w:sz="0" w:space="0" w:color="auto"/>
                      </w:divBdr>
                      <w:divsChild>
                        <w:div w:id="1608847536">
                          <w:marLeft w:val="0"/>
                          <w:marRight w:val="0"/>
                          <w:marTop w:val="0"/>
                          <w:marBottom w:val="0"/>
                          <w:divBdr>
                            <w:top w:val="none" w:sz="0" w:space="0" w:color="auto"/>
                            <w:left w:val="none" w:sz="0" w:space="0" w:color="auto"/>
                            <w:bottom w:val="none" w:sz="0" w:space="0" w:color="auto"/>
                            <w:right w:val="none" w:sz="0" w:space="0" w:color="auto"/>
                          </w:divBdr>
                        </w:div>
                        <w:div w:id="503206243">
                          <w:marLeft w:val="0"/>
                          <w:marRight w:val="0"/>
                          <w:marTop w:val="0"/>
                          <w:marBottom w:val="0"/>
                          <w:divBdr>
                            <w:top w:val="none" w:sz="0" w:space="0" w:color="auto"/>
                            <w:left w:val="none" w:sz="0" w:space="0" w:color="auto"/>
                            <w:bottom w:val="none" w:sz="0" w:space="0" w:color="auto"/>
                            <w:right w:val="none" w:sz="0" w:space="0" w:color="auto"/>
                          </w:divBdr>
                          <w:divsChild>
                            <w:div w:id="540169122">
                              <w:marLeft w:val="0"/>
                              <w:marRight w:val="0"/>
                              <w:marTop w:val="0"/>
                              <w:marBottom w:val="0"/>
                              <w:divBdr>
                                <w:top w:val="none" w:sz="0" w:space="0" w:color="auto"/>
                                <w:left w:val="none" w:sz="0" w:space="0" w:color="auto"/>
                                <w:bottom w:val="none" w:sz="0" w:space="0" w:color="auto"/>
                                <w:right w:val="none" w:sz="0" w:space="0" w:color="auto"/>
                              </w:divBdr>
                              <w:divsChild>
                                <w:div w:id="1044672027">
                                  <w:marLeft w:val="0"/>
                                  <w:marRight w:val="0"/>
                                  <w:marTop w:val="0"/>
                                  <w:marBottom w:val="0"/>
                                  <w:divBdr>
                                    <w:top w:val="none" w:sz="0" w:space="0" w:color="auto"/>
                                    <w:left w:val="none" w:sz="0" w:space="0" w:color="auto"/>
                                    <w:bottom w:val="none" w:sz="0" w:space="0" w:color="auto"/>
                                    <w:right w:val="none" w:sz="0" w:space="0" w:color="auto"/>
                                  </w:divBdr>
                                  <w:divsChild>
                                    <w:div w:id="11176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4039">
                          <w:marLeft w:val="0"/>
                          <w:marRight w:val="0"/>
                          <w:marTop w:val="0"/>
                          <w:marBottom w:val="0"/>
                          <w:divBdr>
                            <w:top w:val="none" w:sz="0" w:space="0" w:color="auto"/>
                            <w:left w:val="none" w:sz="0" w:space="0" w:color="auto"/>
                            <w:bottom w:val="none" w:sz="0" w:space="0" w:color="auto"/>
                            <w:right w:val="none" w:sz="0" w:space="0" w:color="auto"/>
                          </w:divBdr>
                          <w:divsChild>
                            <w:div w:id="1554392307">
                              <w:marLeft w:val="0"/>
                              <w:marRight w:val="0"/>
                              <w:marTop w:val="0"/>
                              <w:marBottom w:val="0"/>
                              <w:divBdr>
                                <w:top w:val="none" w:sz="0" w:space="0" w:color="auto"/>
                                <w:left w:val="none" w:sz="0" w:space="0" w:color="auto"/>
                                <w:bottom w:val="none" w:sz="0" w:space="0" w:color="auto"/>
                                <w:right w:val="none" w:sz="0" w:space="0" w:color="auto"/>
                              </w:divBdr>
                              <w:divsChild>
                                <w:div w:id="925264752">
                                  <w:marLeft w:val="0"/>
                                  <w:marRight w:val="0"/>
                                  <w:marTop w:val="0"/>
                                  <w:marBottom w:val="0"/>
                                  <w:divBdr>
                                    <w:top w:val="none" w:sz="0" w:space="0" w:color="auto"/>
                                    <w:left w:val="none" w:sz="0" w:space="0" w:color="auto"/>
                                    <w:bottom w:val="none" w:sz="0" w:space="0" w:color="auto"/>
                                    <w:right w:val="none" w:sz="0" w:space="0" w:color="auto"/>
                                  </w:divBdr>
                                  <w:divsChild>
                                    <w:div w:id="17584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80454">
          <w:marLeft w:val="0"/>
          <w:marRight w:val="0"/>
          <w:marTop w:val="0"/>
          <w:marBottom w:val="0"/>
          <w:divBdr>
            <w:top w:val="none" w:sz="0" w:space="0" w:color="auto"/>
            <w:left w:val="none" w:sz="0" w:space="0" w:color="auto"/>
            <w:bottom w:val="none" w:sz="0" w:space="0" w:color="auto"/>
            <w:right w:val="none" w:sz="0" w:space="0" w:color="auto"/>
          </w:divBdr>
          <w:divsChild>
            <w:div w:id="1093355681">
              <w:marLeft w:val="0"/>
              <w:marRight w:val="0"/>
              <w:marTop w:val="0"/>
              <w:marBottom w:val="0"/>
              <w:divBdr>
                <w:top w:val="none" w:sz="0" w:space="0" w:color="auto"/>
                <w:left w:val="none" w:sz="0" w:space="0" w:color="auto"/>
                <w:bottom w:val="none" w:sz="0" w:space="0" w:color="auto"/>
                <w:right w:val="none" w:sz="0" w:space="0" w:color="auto"/>
              </w:divBdr>
              <w:divsChild>
                <w:div w:id="1706830169">
                  <w:marLeft w:val="0"/>
                  <w:marRight w:val="0"/>
                  <w:marTop w:val="0"/>
                  <w:marBottom w:val="0"/>
                  <w:divBdr>
                    <w:top w:val="none" w:sz="0" w:space="0" w:color="auto"/>
                    <w:left w:val="none" w:sz="0" w:space="0" w:color="auto"/>
                    <w:bottom w:val="none" w:sz="0" w:space="0" w:color="auto"/>
                    <w:right w:val="none" w:sz="0" w:space="0" w:color="auto"/>
                  </w:divBdr>
                  <w:divsChild>
                    <w:div w:id="1792169232">
                      <w:marLeft w:val="0"/>
                      <w:marRight w:val="0"/>
                      <w:marTop w:val="0"/>
                      <w:marBottom w:val="0"/>
                      <w:divBdr>
                        <w:top w:val="none" w:sz="0" w:space="0" w:color="auto"/>
                        <w:left w:val="none" w:sz="0" w:space="0" w:color="auto"/>
                        <w:bottom w:val="none" w:sz="0" w:space="0" w:color="auto"/>
                        <w:right w:val="none" w:sz="0" w:space="0" w:color="auto"/>
                      </w:divBdr>
                      <w:divsChild>
                        <w:div w:id="1595897750">
                          <w:marLeft w:val="0"/>
                          <w:marRight w:val="0"/>
                          <w:marTop w:val="0"/>
                          <w:marBottom w:val="0"/>
                          <w:divBdr>
                            <w:top w:val="none" w:sz="0" w:space="0" w:color="auto"/>
                            <w:left w:val="none" w:sz="0" w:space="0" w:color="auto"/>
                            <w:bottom w:val="none" w:sz="0" w:space="0" w:color="auto"/>
                            <w:right w:val="none" w:sz="0" w:space="0" w:color="auto"/>
                          </w:divBdr>
                          <w:divsChild>
                            <w:div w:id="227689152">
                              <w:marLeft w:val="0"/>
                              <w:marRight w:val="0"/>
                              <w:marTop w:val="0"/>
                              <w:marBottom w:val="0"/>
                              <w:divBdr>
                                <w:top w:val="none" w:sz="0" w:space="0" w:color="auto"/>
                                <w:left w:val="none" w:sz="0" w:space="0" w:color="auto"/>
                                <w:bottom w:val="none" w:sz="0" w:space="0" w:color="auto"/>
                                <w:right w:val="none" w:sz="0" w:space="0" w:color="auto"/>
                              </w:divBdr>
                              <w:divsChild>
                                <w:div w:id="136335726">
                                  <w:marLeft w:val="0"/>
                                  <w:marRight w:val="0"/>
                                  <w:marTop w:val="0"/>
                                  <w:marBottom w:val="0"/>
                                  <w:divBdr>
                                    <w:top w:val="none" w:sz="0" w:space="0" w:color="auto"/>
                                    <w:left w:val="none" w:sz="0" w:space="0" w:color="auto"/>
                                    <w:bottom w:val="none" w:sz="0" w:space="0" w:color="auto"/>
                                    <w:right w:val="none" w:sz="0" w:space="0" w:color="auto"/>
                                  </w:divBdr>
                                  <w:divsChild>
                                    <w:div w:id="745998393">
                                      <w:marLeft w:val="0"/>
                                      <w:marRight w:val="0"/>
                                      <w:marTop w:val="0"/>
                                      <w:marBottom w:val="0"/>
                                      <w:divBdr>
                                        <w:top w:val="none" w:sz="0" w:space="0" w:color="auto"/>
                                        <w:left w:val="none" w:sz="0" w:space="0" w:color="auto"/>
                                        <w:bottom w:val="none" w:sz="0" w:space="0" w:color="auto"/>
                                        <w:right w:val="none" w:sz="0" w:space="0" w:color="auto"/>
                                      </w:divBdr>
                                      <w:divsChild>
                                        <w:div w:id="5872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68731">
          <w:marLeft w:val="0"/>
          <w:marRight w:val="0"/>
          <w:marTop w:val="0"/>
          <w:marBottom w:val="0"/>
          <w:divBdr>
            <w:top w:val="none" w:sz="0" w:space="0" w:color="auto"/>
            <w:left w:val="none" w:sz="0" w:space="0" w:color="auto"/>
            <w:bottom w:val="none" w:sz="0" w:space="0" w:color="auto"/>
            <w:right w:val="none" w:sz="0" w:space="0" w:color="auto"/>
          </w:divBdr>
          <w:divsChild>
            <w:div w:id="1693454440">
              <w:marLeft w:val="0"/>
              <w:marRight w:val="0"/>
              <w:marTop w:val="0"/>
              <w:marBottom w:val="0"/>
              <w:divBdr>
                <w:top w:val="none" w:sz="0" w:space="0" w:color="auto"/>
                <w:left w:val="none" w:sz="0" w:space="0" w:color="auto"/>
                <w:bottom w:val="none" w:sz="0" w:space="0" w:color="auto"/>
                <w:right w:val="none" w:sz="0" w:space="0" w:color="auto"/>
              </w:divBdr>
              <w:divsChild>
                <w:div w:id="1551990215">
                  <w:marLeft w:val="0"/>
                  <w:marRight w:val="0"/>
                  <w:marTop w:val="0"/>
                  <w:marBottom w:val="0"/>
                  <w:divBdr>
                    <w:top w:val="none" w:sz="0" w:space="0" w:color="auto"/>
                    <w:left w:val="none" w:sz="0" w:space="0" w:color="auto"/>
                    <w:bottom w:val="none" w:sz="0" w:space="0" w:color="auto"/>
                    <w:right w:val="none" w:sz="0" w:space="0" w:color="auto"/>
                  </w:divBdr>
                  <w:divsChild>
                    <w:div w:id="1962806145">
                      <w:marLeft w:val="0"/>
                      <w:marRight w:val="0"/>
                      <w:marTop w:val="0"/>
                      <w:marBottom w:val="0"/>
                      <w:divBdr>
                        <w:top w:val="none" w:sz="0" w:space="0" w:color="auto"/>
                        <w:left w:val="none" w:sz="0" w:space="0" w:color="auto"/>
                        <w:bottom w:val="none" w:sz="0" w:space="0" w:color="auto"/>
                        <w:right w:val="none" w:sz="0" w:space="0" w:color="auto"/>
                      </w:divBdr>
                      <w:divsChild>
                        <w:div w:id="2042390572">
                          <w:marLeft w:val="0"/>
                          <w:marRight w:val="0"/>
                          <w:marTop w:val="0"/>
                          <w:marBottom w:val="0"/>
                          <w:divBdr>
                            <w:top w:val="none" w:sz="0" w:space="0" w:color="auto"/>
                            <w:left w:val="none" w:sz="0" w:space="0" w:color="auto"/>
                            <w:bottom w:val="none" w:sz="0" w:space="0" w:color="auto"/>
                            <w:right w:val="none" w:sz="0" w:space="0" w:color="auto"/>
                          </w:divBdr>
                          <w:divsChild>
                            <w:div w:id="835996934">
                              <w:marLeft w:val="0"/>
                              <w:marRight w:val="0"/>
                              <w:marTop w:val="0"/>
                              <w:marBottom w:val="0"/>
                              <w:divBdr>
                                <w:top w:val="none" w:sz="0" w:space="0" w:color="auto"/>
                                <w:left w:val="none" w:sz="0" w:space="0" w:color="auto"/>
                                <w:bottom w:val="none" w:sz="0" w:space="0" w:color="auto"/>
                                <w:right w:val="none" w:sz="0" w:space="0" w:color="auto"/>
                              </w:divBdr>
                              <w:divsChild>
                                <w:div w:id="8413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69620">
                  <w:marLeft w:val="0"/>
                  <w:marRight w:val="0"/>
                  <w:marTop w:val="0"/>
                  <w:marBottom w:val="0"/>
                  <w:divBdr>
                    <w:top w:val="none" w:sz="0" w:space="0" w:color="auto"/>
                    <w:left w:val="none" w:sz="0" w:space="0" w:color="auto"/>
                    <w:bottom w:val="none" w:sz="0" w:space="0" w:color="auto"/>
                    <w:right w:val="none" w:sz="0" w:space="0" w:color="auto"/>
                  </w:divBdr>
                  <w:divsChild>
                    <w:div w:id="1872957147">
                      <w:marLeft w:val="0"/>
                      <w:marRight w:val="0"/>
                      <w:marTop w:val="0"/>
                      <w:marBottom w:val="0"/>
                      <w:divBdr>
                        <w:top w:val="none" w:sz="0" w:space="0" w:color="auto"/>
                        <w:left w:val="none" w:sz="0" w:space="0" w:color="auto"/>
                        <w:bottom w:val="none" w:sz="0" w:space="0" w:color="auto"/>
                        <w:right w:val="none" w:sz="0" w:space="0" w:color="auto"/>
                      </w:divBdr>
                      <w:divsChild>
                        <w:div w:id="575018082">
                          <w:marLeft w:val="0"/>
                          <w:marRight w:val="0"/>
                          <w:marTop w:val="0"/>
                          <w:marBottom w:val="0"/>
                          <w:divBdr>
                            <w:top w:val="none" w:sz="0" w:space="0" w:color="auto"/>
                            <w:left w:val="none" w:sz="0" w:space="0" w:color="auto"/>
                            <w:bottom w:val="none" w:sz="0" w:space="0" w:color="auto"/>
                            <w:right w:val="none" w:sz="0" w:space="0" w:color="auto"/>
                          </w:divBdr>
                          <w:divsChild>
                            <w:div w:id="210531891">
                              <w:marLeft w:val="0"/>
                              <w:marRight w:val="0"/>
                              <w:marTop w:val="0"/>
                              <w:marBottom w:val="0"/>
                              <w:divBdr>
                                <w:top w:val="none" w:sz="0" w:space="0" w:color="auto"/>
                                <w:left w:val="none" w:sz="0" w:space="0" w:color="auto"/>
                                <w:bottom w:val="none" w:sz="0" w:space="0" w:color="auto"/>
                                <w:right w:val="none" w:sz="0" w:space="0" w:color="auto"/>
                              </w:divBdr>
                              <w:divsChild>
                                <w:div w:id="2060738460">
                                  <w:marLeft w:val="0"/>
                                  <w:marRight w:val="0"/>
                                  <w:marTop w:val="0"/>
                                  <w:marBottom w:val="0"/>
                                  <w:divBdr>
                                    <w:top w:val="none" w:sz="0" w:space="0" w:color="auto"/>
                                    <w:left w:val="none" w:sz="0" w:space="0" w:color="auto"/>
                                    <w:bottom w:val="none" w:sz="0" w:space="0" w:color="auto"/>
                                    <w:right w:val="none" w:sz="0" w:space="0" w:color="auto"/>
                                  </w:divBdr>
                                  <w:divsChild>
                                    <w:div w:id="9206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18428">
      <w:bodyDiv w:val="1"/>
      <w:marLeft w:val="0"/>
      <w:marRight w:val="0"/>
      <w:marTop w:val="0"/>
      <w:marBottom w:val="0"/>
      <w:divBdr>
        <w:top w:val="none" w:sz="0" w:space="0" w:color="auto"/>
        <w:left w:val="none" w:sz="0" w:space="0" w:color="auto"/>
        <w:bottom w:val="none" w:sz="0" w:space="0" w:color="auto"/>
        <w:right w:val="none" w:sz="0" w:space="0" w:color="auto"/>
      </w:divBdr>
    </w:div>
    <w:div w:id="1863013711">
      <w:bodyDiv w:val="1"/>
      <w:marLeft w:val="0"/>
      <w:marRight w:val="0"/>
      <w:marTop w:val="0"/>
      <w:marBottom w:val="0"/>
      <w:divBdr>
        <w:top w:val="none" w:sz="0" w:space="0" w:color="auto"/>
        <w:left w:val="none" w:sz="0" w:space="0" w:color="auto"/>
        <w:bottom w:val="none" w:sz="0" w:space="0" w:color="auto"/>
        <w:right w:val="none" w:sz="0" w:space="0" w:color="auto"/>
      </w:divBdr>
    </w:div>
    <w:div w:id="21036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RULER OF MONARCH</dc:creator>
  <cp:keywords/>
  <dc:description/>
  <cp:lastModifiedBy>THE RULER OF MONARCH</cp:lastModifiedBy>
  <cp:revision>19</cp:revision>
  <dcterms:created xsi:type="dcterms:W3CDTF">2024-09-22T14:13:00Z</dcterms:created>
  <dcterms:modified xsi:type="dcterms:W3CDTF">2024-09-22T15:08:00Z</dcterms:modified>
</cp:coreProperties>
</file>