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OISI Full Index for 112 Infrastructures</w:t>
      </w:r>
    </w:p>
    <w:p>
      <w:r>
        <w:t xml:space="preserve">Combined Community Engagement, Governance Practices, Organizational Capacity, and Development Activity</w:t>
      </w:r>
    </w:p>
    <w:p>
      <w:r>
        <w:t xml:space="preserve">Formula: OISI = 0.25 CE + 0.25 Governance + 0.25 Organizational Capacity + 0.25 Development Activity.</w:t>
      </w:r>
    </w:p>
    <w:p>
      <w:r>
        <w:t xml:space="preserve">Evidence-adjusted formula: (CE + Governance + Organizational Capacity + Development Activity) / 4; unavailable component scores contribute 0. This conservative score is reported with the number of scored components and missingness notes. A zero contribution is not a measured zero-performance result.</w:t>
      </w:r>
    </w:p>
    <w:p>
      <w:r>
        <w:t xml:space="preserve">Primary comparison: use the 53 infrastructures with all four component scores for the like-for-like ranking. The all-112 zero-filled ranking is a secondary evidence-coverage view.</w:t>
      </w:r>
    </w:p>
    <w:p>
      <w:pPr>
        <w:pStyle w:val="Heading1"/>
      </w:pPr>
      <w:r>
        <w:t xml:space="preserve">Summary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Item</w:t>
            </w:r>
          </w:p>
        </w:tc>
        <w:tc>
          <w:tcPr>
            <w:tcW w:w="1800" w:type="dxa"/>
          </w:tcPr>
          <w:p>
            <w:r>
              <w:t xml:space="preserve">Value</w:t>
            </w:r>
          </w:p>
        </w:tc>
      </w:tr>
      <w:tr>
        <w:tc>
          <w:tcPr>
            <w:tcW w:w="1800" w:type="dxa"/>
          </w:tcPr>
          <w:p>
            <w:r>
              <w:t xml:space="preserve">Total infrastructures</w:t>
            </w:r>
          </w:p>
        </w:tc>
        <w:tc>
          <w:tcPr>
            <w:tcW w:w="1800" w:type="dxa"/>
          </w:tcPr>
          <w:p>
            <w:r>
              <w:t xml:space="preserve">112</w:t>
            </w:r>
          </w:p>
        </w:tc>
      </w:tr>
      <w:tr>
        <w:tc>
          <w:tcPr>
            <w:tcW w:w="1800" w:type="dxa"/>
          </w:tcPr>
          <w:p>
            <w:r>
              <w:t xml:space="preserve">Complete strict OISI rows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</w:tr>
      <w:tr>
        <w:tc>
          <w:tcPr>
            <w:tcW w:w="1800" w:type="dxa"/>
          </w:tcPr>
          <w:p>
            <w:r>
              <w:t xml:space="preserve">Partial index rows</w:t>
            </w:r>
          </w:p>
        </w:tc>
        <w:tc>
          <w:tcPr>
            <w:tcW w:w="1800" w:type="dxa"/>
          </w:tcPr>
          <w:p>
            <w:r>
              <w:t xml:space="preserve">58</w:t>
            </w:r>
          </w:p>
        </w:tc>
      </w:tr>
      <w:tr>
        <w:tc>
          <w:tcPr>
            <w:tcW w:w="1800" w:type="dxa"/>
          </w:tcPr>
          <w:p>
            <w:r>
              <w:t xml:space="preserve">Insufficient component data rows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</w:tr>
      <w:tr>
        <w:tc>
          <w:tcPr>
            <w:tcW w:w="1800" w:type="dxa"/>
          </w:tcPr>
          <w:p>
            <w:r>
              <w:t xml:space="preserve">Evidence-adjusted OISI mean (all 112)</w:t>
            </w:r>
          </w:p>
        </w:tc>
        <w:tc>
          <w:tcPr>
            <w:tcW w:w="1800" w:type="dxa"/>
          </w:tcPr>
          <w:p>
            <w:r>
              <w:t xml:space="preserve">61.76</w:t>
            </w:r>
          </w:p>
        </w:tc>
      </w:tr>
      <w:tr>
        <w:tc>
          <w:tcPr>
            <w:tcW w:w="1800" w:type="dxa"/>
          </w:tcPr>
          <w:p>
            <w:r>
              <w:t xml:space="preserve">Evidence-adjusted OISI range</w:t>
            </w:r>
          </w:p>
        </w:tc>
        <w:tc>
          <w:tcPr>
            <w:tcW w:w="1800" w:type="dxa"/>
          </w:tcPr>
          <w:p>
            <w:r>
              <w:t xml:space="preserve">23.12 to 94.19</w:t>
            </w:r>
          </w:p>
        </w:tc>
      </w:tr>
    </w:tbl>
    <w:p>
      <w:pPr>
        <w:pStyle w:val="Heading1"/>
      </w:pPr>
      <w:r>
        <w:t xml:space="preserve">Top Complete OISI Scores (Primary Comparison)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Rank</w:t>
            </w:r>
          </w:p>
        </w:tc>
        <w:tc>
          <w:tcPr>
            <w:tcW w:w="1800" w:type="dxa"/>
          </w:tcPr>
          <w:p>
            <w:r>
              <w:t xml:space="preserve">Service</w:t>
            </w:r>
          </w:p>
        </w:tc>
        <w:tc>
          <w:tcPr>
            <w:tcW w:w="1800" w:type="dxa"/>
          </w:tcPr>
          <w:p>
            <w:r>
              <w:t xml:space="preserve">OISI</w:t>
            </w:r>
          </w:p>
        </w:tc>
        <w:tc>
          <w:tcPr>
            <w:tcW w:w="1800" w:type="dxa"/>
          </w:tcPr>
          <w:p>
            <w:r>
              <w:t xml:space="preserve">CE</w:t>
            </w:r>
          </w:p>
        </w:tc>
        <w:tc>
          <w:tcPr>
            <w:tcW w:w="1800" w:type="dxa"/>
          </w:tcPr>
          <w:p>
            <w:r>
              <w:t xml:space="preserve">Gov</w:t>
            </w:r>
          </w:p>
        </w:tc>
        <w:tc>
          <w:tcPr>
            <w:tcW w:w="1800" w:type="dxa"/>
          </w:tcPr>
          <w:p>
            <w:r>
              <w:t xml:space="preserve">Org</w:t>
            </w:r>
          </w:p>
        </w:tc>
        <w:tc>
          <w:tcPr>
            <w:tcW w:w="1800" w:type="dxa"/>
          </w:tcPr>
          <w:p>
            <w:r>
              <w:t xml:space="preserve">Dev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DOAJ (Directory of Open Access Journals)</w:t>
            </w:r>
          </w:p>
        </w:tc>
        <w:tc>
          <w:tcPr>
            <w:tcW w:w="1800" w:type="dxa"/>
          </w:tcPr>
          <w:p>
            <w:r>
              <w:t xml:space="preserve">94.19</w:t>
            </w:r>
          </w:p>
        </w:tc>
        <w:tc>
          <w:tcPr>
            <w:tcW w:w="1800" w:type="dxa"/>
          </w:tcPr>
          <w:p>
            <w:r>
              <w:t xml:space="preserve">97.06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79.7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ArchivesSpace</w:t>
            </w:r>
          </w:p>
        </w:tc>
        <w:tc>
          <w:tcPr>
            <w:tcW w:w="1800" w:type="dxa"/>
          </w:tcPr>
          <w:p>
            <w:r>
              <w:t xml:space="preserve">94.08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93.33</w:t>
            </w:r>
          </w:p>
        </w:tc>
        <w:tc>
          <w:tcPr>
            <w:tcW w:w="1800" w:type="dxa"/>
          </w:tcPr>
          <w:p>
            <w:r>
              <w:t xml:space="preserve">83.0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VuFind®</w:t>
            </w:r>
          </w:p>
        </w:tc>
        <w:tc>
          <w:tcPr>
            <w:tcW w:w="1800" w:type="dxa"/>
          </w:tcPr>
          <w:p>
            <w:r>
              <w:t xml:space="preserve">92.25</w:t>
            </w:r>
          </w:p>
        </w:tc>
        <w:tc>
          <w:tcPr>
            <w:tcW w:w="1800" w:type="dxa"/>
          </w:tcPr>
          <w:p>
            <w:r>
              <w:t xml:space="preserve">91.25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82.35</w:t>
            </w:r>
          </w:p>
        </w:tc>
        <w:tc>
          <w:tcPr>
            <w:tcW w:w="1800" w:type="dxa"/>
          </w:tcPr>
          <w:p>
            <w:r>
              <w:t xml:space="preserve">95.4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DSpace</w:t>
            </w:r>
          </w:p>
        </w:tc>
        <w:tc>
          <w:tcPr>
            <w:tcW w:w="1800" w:type="dxa"/>
          </w:tcPr>
          <w:p>
            <w:r>
              <w:t xml:space="preserve">91.87</w:t>
            </w:r>
          </w:p>
        </w:tc>
        <w:tc>
          <w:tcPr>
            <w:tcW w:w="1800" w:type="dxa"/>
          </w:tcPr>
          <w:p>
            <w:r>
              <w:t xml:space="preserve">96.88</w:t>
            </w:r>
          </w:p>
        </w:tc>
        <w:tc>
          <w:tcPr>
            <w:tcW w:w="1800" w:type="dxa"/>
          </w:tcPr>
          <w:p>
            <w:r>
              <w:t xml:space="preserve">100.0</w:t>
            </w:r>
          </w:p>
        </w:tc>
        <w:tc>
          <w:tcPr>
            <w:tcW w:w="1800" w:type="dxa"/>
          </w:tcPr>
          <w:p>
            <w:r>
              <w:t xml:space="preserve">85.71</w:t>
            </w:r>
          </w:p>
        </w:tc>
        <w:tc>
          <w:tcPr>
            <w:tcW w:w="1800" w:type="dxa"/>
          </w:tcPr>
          <w:p>
            <w:r>
              <w:t xml:space="preserve">84.9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Hyku</w:t>
            </w:r>
          </w:p>
        </w:tc>
        <w:tc>
          <w:tcPr>
            <w:tcW w:w="1800" w:type="dxa"/>
          </w:tcPr>
          <w:p>
            <w:r>
              <w:t xml:space="preserve">88.66</w:t>
            </w:r>
          </w:p>
        </w:tc>
        <w:tc>
          <w:tcPr>
            <w:tcW w:w="1800" w:type="dxa"/>
          </w:tcPr>
          <w:p>
            <w:r>
              <w:t xml:space="preserve">90.0</w:t>
            </w:r>
          </w:p>
        </w:tc>
        <w:tc>
          <w:tcPr>
            <w:tcW w:w="1800" w:type="dxa"/>
          </w:tcPr>
          <w:p>
            <w:r>
              <w:t xml:space="preserve">95.31</w:t>
            </w:r>
          </w:p>
        </w:tc>
        <w:tc>
          <w:tcPr>
            <w:tcW w:w="1800" w:type="dxa"/>
          </w:tcPr>
          <w:p>
            <w:r>
              <w:t xml:space="preserve">92.55</w:t>
            </w:r>
          </w:p>
        </w:tc>
        <w:tc>
          <w:tcPr>
            <w:tcW w:w="1800" w:type="dxa"/>
          </w:tcPr>
          <w:p>
            <w:r>
              <w:t xml:space="preserve">76.8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GeoServer</w:t>
            </w:r>
          </w:p>
        </w:tc>
        <w:tc>
          <w:tcPr>
            <w:tcW w:w="1800" w:type="dxa"/>
          </w:tcPr>
          <w:p>
            <w:r>
              <w:t xml:space="preserve">85.1</w:t>
            </w:r>
          </w:p>
        </w:tc>
        <w:tc>
          <w:tcPr>
            <w:tcW w:w="1800" w:type="dxa"/>
          </w:tcPr>
          <w:p>
            <w:r>
              <w:t xml:space="preserve">72.92</w:t>
            </w:r>
          </w:p>
        </w:tc>
        <w:tc>
          <w:tcPr>
            <w:tcW w:w="1800" w:type="dxa"/>
          </w:tcPr>
          <w:p>
            <w:r>
              <w:t xml:space="preserve">79.0</w:t>
            </w:r>
          </w:p>
        </w:tc>
        <w:tc>
          <w:tcPr>
            <w:tcW w:w="1800" w:type="dxa"/>
          </w:tcPr>
          <w:p>
            <w:r>
              <w:t xml:space="preserve">95.0</w:t>
            </w:r>
          </w:p>
        </w:tc>
        <w:tc>
          <w:tcPr>
            <w:tcW w:w="1800" w:type="dxa"/>
          </w:tcPr>
          <w:p>
            <w:r>
              <w:t xml:space="preserve">93.5</w:t>
            </w:r>
          </w:p>
        </w:tc>
      </w:tr>
      <w:tr>
        <w:tc>
          <w:tcPr>
            <w:tcW w:w="1800" w:type="dxa"/>
          </w:tcPr>
          <w:p>
            <w:r>
              <w:t xml:space="preserve">7</w:t>
            </w:r>
          </w:p>
        </w:tc>
        <w:tc>
          <w:tcPr>
            <w:tcW w:w="1800" w:type="dxa"/>
          </w:tcPr>
          <w:p>
            <w:r>
              <w:t xml:space="preserve">Hyrax</w:t>
            </w:r>
          </w:p>
        </w:tc>
        <w:tc>
          <w:tcPr>
            <w:tcW w:w="1800" w:type="dxa"/>
          </w:tcPr>
          <w:p>
            <w:r>
              <w:t xml:space="preserve">84.01</w:t>
            </w:r>
          </w:p>
        </w:tc>
        <w:tc>
          <w:tcPr>
            <w:tcW w:w="1800" w:type="dxa"/>
          </w:tcPr>
          <w:p>
            <w:r>
              <w:t xml:space="preserve">92.5</w:t>
            </w:r>
          </w:p>
        </w:tc>
        <w:tc>
          <w:tcPr>
            <w:tcW w:w="1800" w:type="dxa"/>
          </w:tcPr>
          <w:p>
            <w:r>
              <w:t xml:space="preserve">93.07</w:t>
            </w:r>
          </w:p>
        </w:tc>
        <w:tc>
          <w:tcPr>
            <w:tcW w:w="1800" w:type="dxa"/>
          </w:tcPr>
          <w:p>
            <w:r>
              <w:t xml:space="preserve">77.67</w:t>
            </w:r>
          </w:p>
        </w:tc>
        <w:tc>
          <w:tcPr>
            <w:tcW w:w="1800" w:type="dxa"/>
          </w:tcPr>
          <w:p>
            <w:r>
              <w:t xml:space="preserve">72.8</w:t>
            </w:r>
          </w:p>
        </w:tc>
      </w:tr>
      <w:tr>
        <w:tc>
          <w:tcPr>
            <w:tcW w:w="1800" w:type="dxa"/>
          </w:tcPr>
          <w:p>
            <w:r>
              <w:t xml:space="preserve">8</w:t>
            </w:r>
          </w:p>
        </w:tc>
        <w:tc>
          <w:tcPr>
            <w:tcW w:w="1800" w:type="dxa"/>
          </w:tcPr>
          <w:p>
            <w:r>
              <w:t xml:space="preserve">Open Journal Systems (OJS)</w:t>
            </w:r>
          </w:p>
        </w:tc>
        <w:tc>
          <w:tcPr>
            <w:tcW w:w="1800" w:type="dxa"/>
          </w:tcPr>
          <w:p>
            <w:r>
              <w:t xml:space="preserve">83.62</w:t>
            </w:r>
          </w:p>
        </w:tc>
        <w:tc>
          <w:tcPr>
            <w:tcW w:w="1800" w:type="dxa"/>
          </w:tcPr>
          <w:p>
            <w:r>
              <w:t xml:space="preserve">80.83</w:t>
            </w:r>
          </w:p>
        </w:tc>
        <w:tc>
          <w:tcPr>
            <w:tcW w:w="1800" w:type="dxa"/>
          </w:tcPr>
          <w:p>
            <w:r>
              <w:t xml:space="preserve">90.69</w:t>
            </w:r>
          </w:p>
        </w:tc>
        <w:tc>
          <w:tcPr>
            <w:tcW w:w="1800" w:type="dxa"/>
          </w:tcPr>
          <w:p>
            <w:r>
              <w:t xml:space="preserve">82.35</w:t>
            </w:r>
          </w:p>
        </w:tc>
        <w:tc>
          <w:tcPr>
            <w:tcW w:w="1800" w:type="dxa"/>
          </w:tcPr>
          <w:p>
            <w:r>
              <w:t xml:space="preserve">80.6</w:t>
            </w:r>
          </w:p>
        </w:tc>
      </w:tr>
      <w:tr>
        <w:tc>
          <w:tcPr>
            <w:tcW w:w="1800" w:type="dxa"/>
          </w:tcPr>
          <w:p>
            <w:r>
              <w:t xml:space="preserve">9</w:t>
            </w:r>
          </w:p>
        </w:tc>
        <w:tc>
          <w:tcPr>
            <w:tcW w:w="1800" w:type="dxa"/>
          </w:tcPr>
          <w:p>
            <w:r>
              <w:t xml:space="preserve">OSF (Open Science Framework)</w:t>
            </w:r>
          </w:p>
        </w:tc>
        <w:tc>
          <w:tcPr>
            <w:tcW w:w="1800" w:type="dxa"/>
          </w:tcPr>
          <w:p>
            <w:r>
              <w:t xml:space="preserve">82.83</w:t>
            </w:r>
          </w:p>
        </w:tc>
        <w:tc>
          <w:tcPr>
            <w:tcW w:w="1800" w:type="dxa"/>
          </w:tcPr>
          <w:p>
            <w:r>
              <w:t xml:space="preserve">70.1</w:t>
            </w:r>
          </w:p>
        </w:tc>
        <w:tc>
          <w:tcPr>
            <w:tcW w:w="1800" w:type="dxa"/>
          </w:tcPr>
          <w:p>
            <w:r>
              <w:t xml:space="preserve">89.04</w:t>
            </w:r>
          </w:p>
        </w:tc>
        <w:tc>
          <w:tcPr>
            <w:tcW w:w="1800" w:type="dxa"/>
          </w:tcPr>
          <w:p>
            <w:r>
              <w:t xml:space="preserve">92.89</w:t>
            </w:r>
          </w:p>
        </w:tc>
        <w:tc>
          <w:tcPr>
            <w:tcW w:w="1800" w:type="dxa"/>
          </w:tcPr>
          <w:p>
            <w:r>
              <w:t xml:space="preserve">79.3</w:t>
            </w:r>
          </w:p>
        </w:tc>
      </w:tr>
      <w:tr>
        <w:tc>
          <w:tcPr>
            <w:tcW w:w="1800" w:type="dxa"/>
          </w:tcPr>
          <w:p>
            <w:r>
              <w:t xml:space="preserve">10</w:t>
            </w:r>
          </w:p>
        </w:tc>
        <w:tc>
          <w:tcPr>
            <w:tcW w:w="1800" w:type="dxa"/>
          </w:tcPr>
          <w:p>
            <w:r>
              <w:t xml:space="preserve">Fedora</w:t>
            </w:r>
          </w:p>
        </w:tc>
        <w:tc>
          <w:tcPr>
            <w:tcW w:w="1800" w:type="dxa"/>
          </w:tcPr>
          <w:p>
            <w:r>
              <w:t xml:space="preserve">82.72</w:t>
            </w:r>
          </w:p>
        </w:tc>
        <w:tc>
          <w:tcPr>
            <w:tcW w:w="1800" w:type="dxa"/>
          </w:tcPr>
          <w:p>
            <w:r>
              <w:t xml:space="preserve">92.5</w:t>
            </w:r>
          </w:p>
        </w:tc>
        <w:tc>
          <w:tcPr>
            <w:tcW w:w="1800" w:type="dxa"/>
          </w:tcPr>
          <w:p>
            <w:r>
              <w:t xml:space="preserve">95.31</w:t>
            </w:r>
          </w:p>
        </w:tc>
        <w:tc>
          <w:tcPr>
            <w:tcW w:w="1800" w:type="dxa"/>
          </w:tcPr>
          <w:p>
            <w:r>
              <w:t xml:space="preserve">78.57</w:t>
            </w:r>
          </w:p>
        </w:tc>
        <w:tc>
          <w:tcPr>
            <w:tcW w:w="1800" w:type="dxa"/>
          </w:tcPr>
          <w:p>
            <w:r>
              <w:t xml:space="preserve">64.5</w:t>
            </w:r>
          </w:p>
        </w:tc>
      </w:tr>
    </w:tbl>
    <w:p>
      <w:pPr>
        <w:pStyle w:val="Heading1"/>
      </w:pPr>
      <w:r>
        <w:t xml:space="preserve">Top Evidence-Adjusted OISI Scores (Secondary All-112 View)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Rank</w:t>
            </w:r>
          </w:p>
        </w:tc>
        <w:tc>
          <w:tcPr>
            <w:tcW w:w="1800" w:type="dxa"/>
          </w:tcPr>
          <w:p>
            <w:r>
              <w:t xml:space="preserve">Service</w:t>
            </w:r>
          </w:p>
        </w:tc>
        <w:tc>
          <w:tcPr>
            <w:tcW w:w="1800" w:type="dxa"/>
          </w:tcPr>
          <w:p>
            <w:r>
              <w:t xml:space="preserve">Adjusted OISI</w:t>
            </w:r>
          </w:p>
        </w:tc>
        <w:tc>
          <w:tcPr>
            <w:tcW w:w="1800" w:type="dxa"/>
          </w:tcPr>
          <w:p>
            <w:r>
              <w:t xml:space="preserve">Components</w:t>
            </w:r>
          </w:p>
        </w:tc>
        <w:tc>
          <w:tcPr>
            <w:tcW w:w="1800" w:type="dxa"/>
          </w:tcPr>
          <w:p>
            <w:r>
              <w:t xml:space="preserve">Missing components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DOAJ (Directory of Open Access Journals)</w:t>
            </w:r>
          </w:p>
        </w:tc>
        <w:tc>
          <w:tcPr>
            <w:tcW w:w="1800" w:type="dxa"/>
          </w:tcPr>
          <w:p>
            <w:r>
              <w:t xml:space="preserve">94.19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ArchivesSpace</w:t>
            </w:r>
          </w:p>
        </w:tc>
        <w:tc>
          <w:tcPr>
            <w:tcW w:w="1800" w:type="dxa"/>
          </w:tcPr>
          <w:p>
            <w:r>
              <w:t xml:space="preserve">94.08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VuFind®</w:t>
            </w:r>
          </w:p>
        </w:tc>
        <w:tc>
          <w:tcPr>
            <w:tcW w:w="1800" w:type="dxa"/>
          </w:tcPr>
          <w:p>
            <w:r>
              <w:t xml:space="preserve">92.25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DSpace</w:t>
            </w:r>
          </w:p>
        </w:tc>
        <w:tc>
          <w:tcPr>
            <w:tcW w:w="1800" w:type="dxa"/>
          </w:tcPr>
          <w:p>
            <w:r>
              <w:t xml:space="preserve">91.87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Hyku</w:t>
            </w:r>
          </w:p>
        </w:tc>
        <w:tc>
          <w:tcPr>
            <w:tcW w:w="1800" w:type="dxa"/>
          </w:tcPr>
          <w:p>
            <w:r>
              <w:t xml:space="preserve">88.66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GeoServer</w:t>
            </w:r>
          </w:p>
        </w:tc>
        <w:tc>
          <w:tcPr>
            <w:tcW w:w="1800" w:type="dxa"/>
          </w:tcPr>
          <w:p>
            <w:r>
              <w:t xml:space="preserve">85.1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7</w:t>
            </w:r>
          </w:p>
        </w:tc>
        <w:tc>
          <w:tcPr>
            <w:tcW w:w="1800" w:type="dxa"/>
          </w:tcPr>
          <w:p>
            <w:r>
              <w:t xml:space="preserve">Hyrax</w:t>
            </w:r>
          </w:p>
        </w:tc>
        <w:tc>
          <w:tcPr>
            <w:tcW w:w="1800" w:type="dxa"/>
          </w:tcPr>
          <w:p>
            <w:r>
              <w:t xml:space="preserve">84.01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8</w:t>
            </w:r>
          </w:p>
        </w:tc>
        <w:tc>
          <w:tcPr>
            <w:tcW w:w="1800" w:type="dxa"/>
          </w:tcPr>
          <w:p>
            <w:r>
              <w:t xml:space="preserve">Open Journal Systems (OJS)</w:t>
            </w:r>
          </w:p>
        </w:tc>
        <w:tc>
          <w:tcPr>
            <w:tcW w:w="1800" w:type="dxa"/>
          </w:tcPr>
          <w:p>
            <w:r>
              <w:t xml:space="preserve">83.62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9</w:t>
            </w:r>
          </w:p>
        </w:tc>
        <w:tc>
          <w:tcPr>
            <w:tcW w:w="1800" w:type="dxa"/>
          </w:tcPr>
          <w:p>
            <w:r>
              <w:t xml:space="preserve">OSF (Open Science Framework)</w:t>
            </w:r>
          </w:p>
        </w:tc>
        <w:tc>
          <w:tcPr>
            <w:tcW w:w="1800" w:type="dxa"/>
          </w:tcPr>
          <w:p>
            <w:r>
              <w:t xml:space="preserve">82.83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10</w:t>
            </w:r>
          </w:p>
        </w:tc>
        <w:tc>
          <w:tcPr>
            <w:tcW w:w="1800" w:type="dxa"/>
          </w:tcPr>
          <w:p>
            <w:r>
              <w:t xml:space="preserve">Fedora</w:t>
            </w:r>
          </w:p>
        </w:tc>
        <w:tc>
          <w:tcPr>
            <w:tcW w:w="1800" w:type="dxa"/>
          </w:tcPr>
          <w:p>
            <w:r>
              <w:t xml:space="preserve">82.72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</w:tbl>
    <w:p>
      <w:pPr>
        <w:pStyle w:val="Heading1"/>
      </w:pPr>
      <w:r>
        <w:t xml:space="preserve">Sensitivity Analysis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Scenario</w:t>
            </w:r>
          </w:p>
        </w:tc>
        <w:tc>
          <w:tcPr>
            <w:tcW w:w="1800" w:type="dxa"/>
          </w:tcPr>
          <w:p>
            <w:r>
              <w:t xml:space="preserve">Compared entries</w:t>
            </w:r>
          </w:p>
        </w:tc>
        <w:tc>
          <w:tcPr>
            <w:tcW w:w="1800" w:type="dxa"/>
          </w:tcPr>
          <w:p>
            <w:r>
              <w:t xml:space="preserve">Spearman rho</w:t>
            </w:r>
          </w:p>
        </w:tc>
        <w:tc>
          <w:tcPr>
            <w:tcW w:w="1800" w:type="dxa"/>
          </w:tcPr>
          <w:p>
            <w:r>
              <w:t xml:space="preserve">Top-10 overlap</w:t>
            </w:r>
          </w:p>
        </w:tc>
      </w:tr>
      <w:tr>
        <w:tc>
          <w:tcPr>
            <w:tcW w:w="1800" w:type="dxa"/>
          </w:tcPr>
          <w:p>
            <w:r>
              <w:t xml:space="preserve">All 112: missing components = 0</w:t>
            </w:r>
          </w:p>
        </w:tc>
        <w:tc>
          <w:tcPr>
            <w:tcW w:w="1800" w:type="dxa"/>
          </w:tcPr>
          <w:p>
            <w:r>
              <w:t xml:space="preserve">112</w:t>
            </w:r>
          </w:p>
        </w:tc>
        <w:tc>
          <w:tcPr>
            <w:tcW w:w="1800" w:type="dxa"/>
          </w:tcPr>
          <w:p>
            <w:r>
              <w:t xml:space="preserve">1.0</w:t>
            </w:r>
          </w:p>
        </w:tc>
        <w:tc>
          <w:tcPr>
            <w:tcW w:w="1800" w:type="dxa"/>
          </w:tcPr>
          <w:p>
            <w:r>
              <w:t xml:space="preserve">10</w:t>
            </w:r>
          </w:p>
        </w:tc>
      </w:tr>
      <w:tr>
        <w:tc>
          <w:tcPr>
            <w:tcW w:w="1800" w:type="dxa"/>
          </w:tcPr>
          <w:p>
            <w:r>
              <w:t xml:space="preserve">All 112: average available components</w:t>
            </w:r>
          </w:p>
        </w:tc>
        <w:tc>
          <w:tcPr>
            <w:tcW w:w="1800" w:type="dxa"/>
          </w:tcPr>
          <w:p>
            <w:r>
              <w:t xml:space="preserve">112</w:t>
            </w:r>
          </w:p>
        </w:tc>
        <w:tc>
          <w:tcPr>
            <w:tcW w:w="1800" w:type="dxa"/>
          </w:tcPr>
          <w:p>
            <w:r>
              <w:t xml:space="preserve">0.5341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</w:tr>
      <w:tr>
        <w:tc>
          <w:tcPr>
            <w:tcW w:w="1800" w:type="dxa"/>
          </w:tcPr>
          <w:p>
            <w:r>
              <w:t xml:space="preserve">Community Engagement +5 percentage points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  <w:tc>
          <w:tcPr>
            <w:tcW w:w="1800" w:type="dxa"/>
          </w:tcPr>
          <w:p>
            <w:r>
              <w:t xml:space="preserve">0.994</w:t>
            </w:r>
          </w:p>
        </w:tc>
        <w:tc>
          <w:tcPr>
            <w:tcW w:w="1800" w:type="dxa"/>
          </w:tcPr>
          <w:p>
            <w:r>
              <w:t xml:space="preserve">9</w:t>
            </w:r>
          </w:p>
        </w:tc>
      </w:tr>
      <w:tr>
        <w:tc>
          <w:tcPr>
            <w:tcW w:w="1800" w:type="dxa"/>
          </w:tcPr>
          <w:p>
            <w:r>
              <w:t xml:space="preserve">Governance Practices +5 percentage points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  <w:tc>
          <w:tcPr>
            <w:tcW w:w="1800" w:type="dxa"/>
          </w:tcPr>
          <w:p>
            <w:r>
              <w:t xml:space="preserve">0.9936</w:t>
            </w:r>
          </w:p>
        </w:tc>
        <w:tc>
          <w:tcPr>
            <w:tcW w:w="1800" w:type="dxa"/>
          </w:tcPr>
          <w:p>
            <w:r>
              <w:t xml:space="preserve">10</w:t>
            </w:r>
          </w:p>
        </w:tc>
      </w:tr>
      <w:tr>
        <w:tc>
          <w:tcPr>
            <w:tcW w:w="1800" w:type="dxa"/>
          </w:tcPr>
          <w:p>
            <w:r>
              <w:t xml:space="preserve">Organizational Capacity +5 percentage points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  <w:tc>
          <w:tcPr>
            <w:tcW w:w="1800" w:type="dxa"/>
          </w:tcPr>
          <w:p>
            <w:r>
              <w:t xml:space="preserve">0.9947</w:t>
            </w:r>
          </w:p>
        </w:tc>
        <w:tc>
          <w:tcPr>
            <w:tcW w:w="1800" w:type="dxa"/>
          </w:tcPr>
          <w:p>
            <w:r>
              <w:t xml:space="preserve">9</w:t>
            </w:r>
          </w:p>
        </w:tc>
      </w:tr>
      <w:tr>
        <w:tc>
          <w:tcPr>
            <w:tcW w:w="1800" w:type="dxa"/>
          </w:tcPr>
          <w:p>
            <w:r>
              <w:t xml:space="preserve">Development Activity +5 percentage points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  <w:tc>
          <w:tcPr>
            <w:tcW w:w="1800" w:type="dxa"/>
          </w:tcPr>
          <w:p>
            <w:r>
              <w:t xml:space="preserve">0.992</w:t>
            </w:r>
          </w:p>
        </w:tc>
        <w:tc>
          <w:tcPr>
            <w:tcW w:w="1800" w:type="dxa"/>
          </w:tcPr>
          <w:p>
            <w:r>
              <w:t xml:space="preserve">9</w:t>
            </w:r>
          </w:p>
        </w:tc>
      </w:tr>
      <w:tr>
        <w:tc>
          <w:tcPr>
            <w:tcW w:w="1800" w:type="dxa"/>
          </w:tcPr>
          <w:p>
            <w:r>
              <w:t xml:space="preserve">Governance blanks treated as missing</w:t>
            </w:r>
          </w:p>
        </w:tc>
        <w:tc>
          <w:tcPr>
            <w:tcW w:w="1800" w:type="dxa"/>
          </w:tcPr>
          <w:p>
            <w:r>
              <w:t xml:space="preserve">112</w:t>
            </w:r>
          </w:p>
        </w:tc>
        <w:tc>
          <w:tcPr>
            <w:tcW w:w="1800" w:type="dxa"/>
          </w:tcPr>
          <w:p>
            <w:r>
              <w:t xml:space="preserve">0.9622</w:t>
            </w:r>
          </w:p>
        </w:tc>
        <w:tc>
          <w:tcPr>
            <w:tcW w:w="1800" w:type="dxa"/>
          </w:tcPr>
          <w:p>
            <w:r>
              <w:t xml:space="preserve">9</w:t>
            </w:r>
          </w:p>
        </w:tc>
      </w:tr>
    </w:tbl>
    <w:p>
      <w:pPr>
        <w:pStyle w:val="Heading1"/>
      </w:pPr>
      <w:r>
        <w:t xml:space="preserve">Equal Metric Perspective</w:t>
      </w:r>
    </w:p>
    <w:p>
      <w:r>
        <w:t xml:space="preserve">Alternate view: equal arithmetic mean across the scored/applicable metrics within each component. The four components remain at 25% each. Metric scales, scoring anchors, applicability, and eligibility safeguards are retained; Governance field 100 remains descriptive and excluded.</w:t>
      </w:r>
    </w:p>
    <w:p>
      <w:r>
        <w:t xml:space="preserve">Equal-metric scores are eligible for 88 Community Engagement, 108 Governance Practices, 109 Organizational Capacity, and 72 Development Activity entries. 57 entries have all four equal-metric component scores; their mean OISI is 74.54.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Comparison</w:t>
            </w:r>
          </w:p>
        </w:tc>
        <w:tc>
          <w:tcPr>
            <w:tcW w:w="1800" w:type="dxa"/>
          </w:tcPr>
          <w:p>
            <w:r>
              <w:t xml:space="preserve">Entries</w:t>
            </w:r>
          </w:p>
        </w:tc>
        <w:tc>
          <w:tcPr>
            <w:tcW w:w="1800" w:type="dxa"/>
          </w:tcPr>
          <w:p>
            <w:r>
              <w:t xml:space="preserve">Spearman rho</w:t>
            </w:r>
          </w:p>
        </w:tc>
        <w:tc>
          <w:tcPr>
            <w:tcW w:w="1800" w:type="dxa"/>
          </w:tcPr>
          <w:p>
            <w:r>
              <w:t xml:space="preserve">Top-10 overlap</w:t>
            </w:r>
          </w:p>
        </w:tc>
      </w:tr>
      <w:tr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83</w:t>
            </w:r>
          </w:p>
        </w:tc>
        <w:tc>
          <w:tcPr>
            <w:tcW w:w="1800" w:type="dxa"/>
          </w:tcPr>
          <w:p>
            <w:r>
              <w:t xml:space="preserve">0.9376</w:t>
            </w:r>
          </w:p>
        </w:tc>
        <w:tc>
          <w:tcPr>
            <w:tcW w:w="1800" w:type="dxa"/>
          </w:tcPr>
          <w:p>
            <w:r>
              <w:t xml:space="preserve">8</w:t>
            </w:r>
          </w:p>
        </w:tc>
      </w:tr>
      <w:tr>
        <w:tc>
          <w:tcPr>
            <w:tcW w:w="1800" w:type="dxa"/>
          </w:tcPr>
          <w:p>
            <w:r>
              <w:t xml:space="preserve">Governance Practices</w:t>
            </w:r>
          </w:p>
        </w:tc>
        <w:tc>
          <w:tcPr>
            <w:tcW w:w="1800" w:type="dxa"/>
          </w:tcPr>
          <w:p>
            <w:r>
              <w:t xml:space="preserve">108</w:t>
            </w:r>
          </w:p>
        </w:tc>
        <w:tc>
          <w:tcPr>
            <w:tcW w:w="1800" w:type="dxa"/>
          </w:tcPr>
          <w:p>
            <w:r>
              <w:t xml:space="preserve">0.9741</w:t>
            </w:r>
          </w:p>
        </w:tc>
        <w:tc>
          <w:tcPr>
            <w:tcW w:w="1800" w:type="dxa"/>
          </w:tcPr>
          <w:p>
            <w:r>
              <w:t xml:space="preserve">10</w:t>
            </w:r>
          </w:p>
        </w:tc>
      </w:tr>
      <w:tr>
        <w:tc>
          <w:tcPr>
            <w:tcW w:w="1800" w:type="dxa"/>
          </w:tcPr>
          <w:p>
            <w:r>
              <w:t xml:space="preserve">Organizational Capacity</w:t>
            </w:r>
          </w:p>
        </w:tc>
        <w:tc>
          <w:tcPr>
            <w:tcW w:w="1800" w:type="dxa"/>
          </w:tcPr>
          <w:p>
            <w:r>
              <w:t xml:space="preserve">108</w:t>
            </w:r>
          </w:p>
        </w:tc>
        <w:tc>
          <w:tcPr>
            <w:tcW w:w="1800" w:type="dxa"/>
          </w:tcPr>
          <w:p>
            <w:r>
              <w:t xml:space="preserve">0.9381</w:t>
            </w:r>
          </w:p>
        </w:tc>
        <w:tc>
          <w:tcPr>
            <w:tcW w:w="1800" w:type="dxa"/>
          </w:tcPr>
          <w:p>
            <w:r>
              <w:t xml:space="preserve">9</w:t>
            </w:r>
          </w:p>
        </w:tc>
      </w:tr>
      <w:tr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72</w:t>
            </w:r>
          </w:p>
        </w:tc>
        <w:tc>
          <w:tcPr>
            <w:tcW w:w="1800" w:type="dxa"/>
          </w:tcPr>
          <w:p>
            <w:r>
              <w:t xml:space="preserve">0.9763</w:t>
            </w:r>
          </w:p>
        </w:tc>
        <w:tc>
          <w:tcPr>
            <w:tcW w:w="1800" w:type="dxa"/>
          </w:tcPr>
          <w:p>
            <w:r>
              <w:t xml:space="preserve">8</w:t>
            </w:r>
          </w:p>
        </w:tc>
      </w:tr>
      <w:tr>
        <w:tc>
          <w:tcPr>
            <w:tcW w:w="1800" w:type="dxa"/>
          </w:tcPr>
          <w:p>
            <w:r>
              <w:t xml:space="preserve">Combined OISI, strict complete cases</w:t>
            </w:r>
          </w:p>
        </w:tc>
        <w:tc>
          <w:tcPr>
            <w:tcW w:w="1800" w:type="dxa"/>
          </w:tcPr>
          <w:p>
            <w:r>
              <w:t xml:space="preserve">53</w:t>
            </w:r>
          </w:p>
        </w:tc>
        <w:tc>
          <w:tcPr>
            <w:tcW w:w="1800" w:type="dxa"/>
          </w:tcPr>
          <w:p>
            <w:r>
              <w:t xml:space="preserve">0.966</w:t>
            </w:r>
          </w:p>
        </w:tc>
        <w:tc>
          <w:tcPr>
            <w:tcW w:w="1800" w:type="dxa"/>
          </w:tcPr>
          <w:p>
            <w:r>
              <w:t xml:space="preserve">10</w:t>
            </w:r>
          </w:p>
        </w:tc>
      </w:tr>
      <w:tr>
        <w:tc>
          <w:tcPr>
            <w:tcW w:w="1800" w:type="dxa"/>
          </w:tcPr>
          <w:p>
            <w:r>
              <w:t xml:space="preserve">Combined OISI, all 112 zero-filled</w:t>
            </w:r>
          </w:p>
        </w:tc>
        <w:tc>
          <w:tcPr>
            <w:tcW w:w="1800" w:type="dxa"/>
          </w:tcPr>
          <w:p>
            <w:r>
              <w:t xml:space="preserve">112</w:t>
            </w:r>
          </w:p>
        </w:tc>
        <w:tc>
          <w:tcPr>
            <w:tcW w:w="1800" w:type="dxa"/>
          </w:tcPr>
          <w:p>
            <w:r>
              <w:t xml:space="preserve">0.9367</w:t>
            </w:r>
          </w:p>
        </w:tc>
        <w:tc>
          <w:tcPr>
            <w:tcW w:w="1800" w:type="dxa"/>
          </w:tcPr>
          <w:p>
            <w:r>
              <w:t xml:space="preserve">7</w:t>
            </w:r>
          </w:p>
        </w:tc>
      </w:tr>
    </w:tbl>
    <w:p>
      <w:pPr>
        <w:pStyle w:val="Heading1"/>
      </w:pPr>
      <w:r>
        <w:t xml:space="preserve">All 112 Infrastructure Index Rows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 xml:space="preserve">Service</w:t>
            </w:r>
          </w:p>
        </w:tc>
        <w:tc>
          <w:tcPr>
            <w:tcW w:w="1800" w:type="dxa"/>
          </w:tcPr>
          <w:p>
            <w:r>
              <w:t xml:space="preserve">Evidence-adjusted OISI</w:t>
            </w:r>
          </w:p>
        </w:tc>
        <w:tc>
          <w:tcPr>
            <w:tcW w:w="1800" w:type="dxa"/>
          </w:tcPr>
          <w:p>
            <w:r>
              <w:t xml:space="preserve">Strict OISI</w:t>
            </w:r>
          </w:p>
        </w:tc>
        <w:tc>
          <w:tcPr>
            <w:tcW w:w="1800" w:type="dxa"/>
          </w:tcPr>
          <w:p>
            <w:r>
              <w:t xml:space="preserve">Available Avg</w:t>
            </w:r>
          </w:p>
        </w:tc>
        <w:tc>
          <w:tcPr>
            <w:tcW w:w="1800" w:type="dxa"/>
          </w:tcPr>
          <w:p>
            <w:r>
              <w:t xml:space="preserve">Components</w:t>
            </w:r>
          </w:p>
        </w:tc>
        <w:tc>
          <w:tcPr>
            <w:tcW w:w="1800" w:type="dxa"/>
          </w:tcPr>
          <w:p>
            <w:r>
              <w:t xml:space="preserve">Missing components</w:t>
            </w:r>
          </w:p>
        </w:tc>
        <w:tc>
          <w:tcPr>
            <w:tcW w:w="1800" w:type="dxa"/>
          </w:tcPr>
          <w:p>
            <w:r>
              <w:t xml:space="preserve">Status</w:t>
            </w:r>
          </w:p>
        </w:tc>
        <w:tc>
          <w:tcPr>
            <w:tcW w:w="1800" w:type="dxa"/>
          </w:tcPr>
          <w:p>
            <w:r>
              <w:t xml:space="preserve">Repository / content</w:t>
            </w:r>
          </w:p>
        </w:tc>
      </w:tr>
      <w:tr>
        <w:tc>
          <w:tcPr>
            <w:tcW w:w="1800" w:type="dxa"/>
          </w:tcPr>
          <w:p>
            <w:r>
              <w:t xml:space="preserve">2i2c</w:t>
            </w:r>
          </w:p>
        </w:tc>
        <w:tc>
          <w:tcPr>
            <w:tcW w:w="1800" w:type="dxa"/>
          </w:tcPr>
          <w:p>
            <w:r>
              <w:t xml:space="preserve">69.23</w:t>
            </w:r>
          </w:p>
        </w:tc>
        <w:tc>
          <w:tcPr>
            <w:tcW w:w="1800" w:type="dxa"/>
          </w:tcPr>
          <w:p>
            <w:r>
              <w:t xml:space="preserve">69.23</w:t>
            </w:r>
          </w:p>
        </w:tc>
        <w:tc>
          <w:tcPr>
            <w:tcW w:w="1800" w:type="dxa"/>
          </w:tcPr>
          <w:p>
            <w:r>
              <w:t xml:space="preserve">69.23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2i2c-org/infrastructure</w:t>
            </w:r>
          </w:p>
        </w:tc>
      </w:tr>
      <w:tr>
        <w:tc>
          <w:tcPr>
            <w:tcW w:w="1800" w:type="dxa"/>
          </w:tcPr>
          <w:p>
            <w:r>
              <w:t xml:space="preserve">Academic Preservation Trust (APTrust)</w:t>
            </w:r>
          </w:p>
        </w:tc>
        <w:tc>
          <w:tcPr>
            <w:tcW w:w="1800" w:type="dxa"/>
          </w:tcPr>
          <w:p>
            <w:r>
              <w:t xml:space="preserve">79.36</w:t>
            </w:r>
          </w:p>
        </w:tc>
        <w:tc>
          <w:tcPr>
            <w:tcW w:w="1800" w:type="dxa"/>
          </w:tcPr>
          <w:p>
            <w:r>
              <w:t xml:space="preserve">79.36</w:t>
            </w:r>
          </w:p>
        </w:tc>
        <w:tc>
          <w:tcPr>
            <w:tcW w:w="1800" w:type="dxa"/>
          </w:tcPr>
          <w:p>
            <w:r>
              <w:t xml:space="preserve">79.36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APTrust/registry</w:t>
            </w:r>
          </w:p>
        </w:tc>
      </w:tr>
      <w:tr>
        <w:tc>
          <w:tcPr>
            <w:tcW w:w="1800" w:type="dxa"/>
          </w:tcPr>
          <w:p>
            <w:r>
              <w:t xml:space="preserve">AfricArXiv</w:t>
            </w:r>
          </w:p>
        </w:tc>
        <w:tc>
          <w:tcPr>
            <w:tcW w:w="1800" w:type="dxa"/>
          </w:tcPr>
          <w:p>
            <w:r>
              <w:t xml:space="preserve">37.52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75.05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not available</w:t>
            </w:r>
          </w:p>
        </w:tc>
      </w:tr>
      <w:tr>
        <w:tc>
          <w:tcPr>
            <w:tcW w:w="1800" w:type="dxa"/>
          </w:tcPr>
          <w:p>
            <w:r>
              <w:t xml:space="preserve">Arches Heritage Data Management Platform</w:t>
            </w:r>
          </w:p>
        </w:tc>
        <w:tc>
          <w:tcPr>
            <w:tcW w:w="1800" w:type="dxa"/>
          </w:tcPr>
          <w:p>
            <w:r>
              <w:t xml:space="preserve">64.49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85.99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archesproject/arches</w:t>
            </w:r>
          </w:p>
        </w:tc>
      </w:tr>
      <w:tr>
        <w:tc>
          <w:tcPr>
            <w:tcW w:w="1800" w:type="dxa"/>
          </w:tcPr>
          <w:p>
            <w:r>
              <w:t xml:space="preserve">Archipelago Commons</w:t>
            </w:r>
          </w:p>
        </w:tc>
        <w:tc>
          <w:tcPr>
            <w:tcW w:w="1800" w:type="dxa"/>
          </w:tcPr>
          <w:p>
            <w:r>
              <w:t xml:space="preserve">74.36</w:t>
            </w:r>
          </w:p>
        </w:tc>
        <w:tc>
          <w:tcPr>
            <w:tcW w:w="1800" w:type="dxa"/>
          </w:tcPr>
          <w:p>
            <w:r>
              <w:t xml:space="preserve">74.36</w:t>
            </w:r>
          </w:p>
        </w:tc>
        <w:tc>
          <w:tcPr>
            <w:tcW w:w="1800" w:type="dxa"/>
          </w:tcPr>
          <w:p>
            <w:r>
              <w:t xml:space="preserve">74.36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esmero/strawberryfield;esmero/format_strawberryfield;esmero/webform_strawberryfield;esmero/strawberry_runners;esmero/ami;esmero/archipelago-deployment</w:t>
            </w:r>
          </w:p>
        </w:tc>
      </w:tr>
      <w:tr>
        <w:tc>
          <w:tcPr>
            <w:tcW w:w="1800" w:type="dxa"/>
          </w:tcPr>
          <w:p>
            <w:r>
              <w:t xml:space="preserve">Archival Resource Key</w:t>
            </w:r>
          </w:p>
        </w:tc>
        <w:tc>
          <w:tcPr>
            <w:tcW w:w="1800" w:type="dxa"/>
          </w:tcPr>
          <w:p>
            <w:r>
              <w:t xml:space="preserve">53.43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71.25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arks-org/arks.github.io</w:t>
            </w:r>
          </w:p>
        </w:tc>
      </w:tr>
      <w:tr>
        <w:tc>
          <w:tcPr>
            <w:tcW w:w="1800" w:type="dxa"/>
          </w:tcPr>
          <w:p>
            <w:r>
              <w:t xml:space="preserve">Archivematica</w:t>
            </w:r>
          </w:p>
        </w:tc>
        <w:tc>
          <w:tcPr>
            <w:tcW w:w="1800" w:type="dxa"/>
          </w:tcPr>
          <w:p>
            <w:r>
              <w:t xml:space="preserve">42.39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56.53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artefactual/archivematica</w:t>
            </w:r>
          </w:p>
        </w:tc>
      </w:tr>
      <w:tr>
        <w:tc>
          <w:tcPr>
            <w:tcW w:w="1800" w:type="dxa"/>
          </w:tcPr>
          <w:p>
            <w:r>
              <w:t xml:space="preserve">ArchivesSpace</w:t>
            </w:r>
          </w:p>
        </w:tc>
        <w:tc>
          <w:tcPr>
            <w:tcW w:w="1800" w:type="dxa"/>
          </w:tcPr>
          <w:p>
            <w:r>
              <w:t xml:space="preserve">94.08</w:t>
            </w:r>
          </w:p>
        </w:tc>
        <w:tc>
          <w:tcPr>
            <w:tcW w:w="1800" w:type="dxa"/>
          </w:tcPr>
          <w:p>
            <w:r>
              <w:t xml:space="preserve">94.08</w:t>
            </w:r>
          </w:p>
        </w:tc>
        <w:tc>
          <w:tcPr>
            <w:tcW w:w="1800" w:type="dxa"/>
          </w:tcPr>
          <w:p>
            <w:r>
              <w:t xml:space="preserve">94.08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archivesspace/archivesspace</w:t>
            </w:r>
          </w:p>
        </w:tc>
      </w:tr>
      <w:tr>
        <w:tc>
          <w:tcPr>
            <w:tcW w:w="1800" w:type="dxa"/>
          </w:tcPr>
          <w:p>
            <w:r>
              <w:t xml:space="preserve">ARGOS</w:t>
            </w:r>
          </w:p>
        </w:tc>
        <w:tc>
          <w:tcPr>
            <w:tcW w:w="1800" w:type="dxa"/>
          </w:tcPr>
          <w:p>
            <w:r>
              <w:t xml:space="preserve">69.39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92.51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OpenCDMP/OpenCDMP</w:t>
            </w:r>
          </w:p>
        </w:tc>
      </w:tr>
      <w:tr>
        <w:tc>
          <w:tcPr>
            <w:tcW w:w="1800" w:type="dxa"/>
          </w:tcPr>
          <w:p>
            <w:r>
              <w:t xml:space="preserve">arXiv</w:t>
            </w:r>
          </w:p>
        </w:tc>
        <w:tc>
          <w:tcPr>
            <w:tcW w:w="1800" w:type="dxa"/>
          </w:tcPr>
          <w:p>
            <w:r>
              <w:t xml:space="preserve">79.44</w:t>
            </w:r>
          </w:p>
        </w:tc>
        <w:tc>
          <w:tcPr>
            <w:tcW w:w="1800" w:type="dxa"/>
          </w:tcPr>
          <w:p>
            <w:r>
              <w:t xml:space="preserve">79.44</w:t>
            </w:r>
          </w:p>
        </w:tc>
        <w:tc>
          <w:tcPr>
            <w:tcW w:w="1800" w:type="dxa"/>
          </w:tcPr>
          <w:p>
            <w:r>
              <w:t xml:space="preserve">79.44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arXiv/arxiv-browse</w:t>
            </w:r>
          </w:p>
        </w:tc>
      </w:tr>
      <w:tr>
        <w:tc>
          <w:tcPr>
            <w:tcW w:w="1800" w:type="dxa"/>
          </w:tcPr>
          <w:p>
            <w:r>
              <w:t xml:space="preserve">AtoM</w:t>
            </w:r>
          </w:p>
        </w:tc>
        <w:tc>
          <w:tcPr>
            <w:tcW w:w="1800" w:type="dxa"/>
          </w:tcPr>
          <w:p>
            <w:r>
              <w:t xml:space="preserve">44.56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59.42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artefactual/atom</w:t>
            </w:r>
          </w:p>
        </w:tc>
      </w:tr>
      <w:tr>
        <w:tc>
          <w:tcPr>
            <w:tcW w:w="1800" w:type="dxa"/>
          </w:tcPr>
          <w:p>
            <w:r>
              <w:t xml:space="preserve">Avalon Media System</w:t>
            </w:r>
          </w:p>
        </w:tc>
        <w:tc>
          <w:tcPr>
            <w:tcW w:w="1800" w:type="dxa"/>
          </w:tcPr>
          <w:p>
            <w:r>
              <w:t xml:space="preserve">75.5</w:t>
            </w:r>
          </w:p>
        </w:tc>
        <w:tc>
          <w:tcPr>
            <w:tcW w:w="1800" w:type="dxa"/>
          </w:tcPr>
          <w:p>
            <w:r>
              <w:t xml:space="preserve">75.5</w:t>
            </w:r>
          </w:p>
        </w:tc>
        <w:tc>
          <w:tcPr>
            <w:tcW w:w="1800" w:type="dxa"/>
          </w:tcPr>
          <w:p>
            <w:r>
              <w:t xml:space="preserve">75.5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avalonmediasystem/avalon</w:t>
            </w:r>
          </w:p>
        </w:tc>
      </w:tr>
      <w:tr>
        <w:tc>
          <w:tcPr>
            <w:tcW w:w="1800" w:type="dxa"/>
          </w:tcPr>
          <w:p>
            <w:r>
              <w:t xml:space="preserve">Biodiversity Heritage Library</w:t>
            </w:r>
          </w:p>
        </w:tc>
        <w:tc>
          <w:tcPr>
            <w:tcW w:w="1800" w:type="dxa"/>
          </w:tcPr>
          <w:p>
            <w:r>
              <w:t xml:space="preserve">63.13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84.17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gbhl/bhl-us</w:t>
            </w:r>
          </w:p>
        </w:tc>
      </w:tr>
      <w:tr>
        <w:tc>
          <w:tcPr>
            <w:tcW w:w="1800" w:type="dxa"/>
          </w:tcPr>
          <w:p>
            <w:r>
              <w:t xml:space="preserve">bioRxiv</w:t>
            </w:r>
          </w:p>
        </w:tc>
        <w:tc>
          <w:tcPr>
            <w:tcW w:w="1800" w:type="dxa"/>
          </w:tcPr>
          <w:p>
            <w:r>
              <w:t xml:space="preserve">35.81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71.62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not available</w:t>
            </w:r>
          </w:p>
        </w:tc>
      </w:tr>
      <w:tr>
        <w:tc>
          <w:tcPr>
            <w:tcW w:w="1800" w:type="dxa"/>
          </w:tcPr>
          <w:p>
            <w:r>
              <w:t xml:space="preserve">BitCurator Environment</w:t>
            </w:r>
          </w:p>
        </w:tc>
        <w:tc>
          <w:tcPr>
            <w:tcW w:w="1800" w:type="dxa"/>
          </w:tcPr>
          <w:p>
            <w:r>
              <w:t xml:space="preserve">60.35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80.47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bitcurator/bitcurator-salt</w:t>
            </w:r>
          </w:p>
        </w:tc>
      </w:tr>
      <w:tr>
        <w:tc>
          <w:tcPr>
            <w:tcW w:w="1800" w:type="dxa"/>
          </w:tcPr>
          <w:p>
            <w:r>
              <w:t xml:space="preserve">Blacklight</w:t>
            </w:r>
          </w:p>
        </w:tc>
        <w:tc>
          <w:tcPr>
            <w:tcW w:w="1800" w:type="dxa"/>
          </w:tcPr>
          <w:p>
            <w:r>
              <w:t xml:space="preserve">77.63</w:t>
            </w:r>
          </w:p>
        </w:tc>
        <w:tc>
          <w:tcPr>
            <w:tcW w:w="1800" w:type="dxa"/>
          </w:tcPr>
          <w:p>
            <w:r>
              <w:t xml:space="preserve">77.63</w:t>
            </w:r>
          </w:p>
        </w:tc>
        <w:tc>
          <w:tcPr>
            <w:tcW w:w="1800" w:type="dxa"/>
          </w:tcPr>
          <w:p>
            <w:r>
              <w:t xml:space="preserve">77.63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projectblacklight/blacklight</w:t>
            </w:r>
          </w:p>
        </w:tc>
      </w:tr>
      <w:tr>
        <w:tc>
          <w:tcPr>
            <w:tcW w:w="1800" w:type="dxa"/>
          </w:tcPr>
          <w:p>
            <w:r>
              <w:t xml:space="preserve">BrCRIS</w:t>
            </w:r>
          </w:p>
        </w:tc>
        <w:tc>
          <w:tcPr>
            <w:tcW w:w="1800" w:type="dxa"/>
          </w:tcPr>
          <w:p>
            <w:r>
              <w:t xml:space="preserve">38.67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77.34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brcris-ibict/brcris-interface-busca</w:t>
            </w:r>
          </w:p>
        </w:tc>
      </w:tr>
      <w:tr>
        <w:tc>
          <w:tcPr>
            <w:tcW w:w="1800" w:type="dxa"/>
          </w:tcPr>
          <w:p>
            <w:r>
              <w:t xml:space="preserve">Browsertrix</w:t>
            </w:r>
          </w:p>
        </w:tc>
        <w:tc>
          <w:tcPr>
            <w:tcW w:w="1800" w:type="dxa"/>
          </w:tcPr>
          <w:p>
            <w:r>
              <w:t xml:space="preserve">55.62</w:t>
            </w:r>
          </w:p>
        </w:tc>
        <w:tc>
          <w:tcPr>
            <w:tcW w:w="1800" w:type="dxa"/>
          </w:tcPr>
          <w:p>
            <w:r>
              <w:t xml:space="preserve">55.62</w:t>
            </w:r>
          </w:p>
        </w:tc>
        <w:tc>
          <w:tcPr>
            <w:tcW w:w="1800" w:type="dxa"/>
          </w:tcPr>
          <w:p>
            <w:r>
              <w:t xml:space="preserve">55.62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webrecorder/browsertrix</w:t>
            </w:r>
          </w:p>
        </w:tc>
      </w:tr>
      <w:tr>
        <w:tc>
          <w:tcPr>
            <w:tcW w:w="1800" w:type="dxa"/>
          </w:tcPr>
          <w:p>
            <w:r>
              <w:t xml:space="preserve">CLOCKSS</w:t>
            </w:r>
          </w:p>
        </w:tc>
        <w:tc>
          <w:tcPr>
            <w:tcW w:w="1800" w:type="dxa"/>
          </w:tcPr>
          <w:p>
            <w:r>
              <w:t xml:space="preserve">41.91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83.83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lockss/lockss-daemon</w:t>
            </w:r>
          </w:p>
        </w:tc>
      </w:tr>
      <w:tr>
        <w:tc>
          <w:tcPr>
            <w:tcW w:w="1800" w:type="dxa"/>
          </w:tcPr>
          <w:p>
            <w:r>
              <w:t xml:space="preserve">COAR International Repository Directory (IRD)</w:t>
            </w:r>
          </w:p>
        </w:tc>
        <w:tc>
          <w:tcPr>
            <w:tcW w:w="1800" w:type="dxa"/>
          </w:tcPr>
          <w:p>
            <w:r>
              <w:t xml:space="preserve">62.7</w:t>
            </w:r>
          </w:p>
        </w:tc>
        <w:tc>
          <w:tcPr>
            <w:tcW w:w="1800" w:type="dxa"/>
          </w:tcPr>
          <w:p>
            <w:r>
              <w:t xml:space="preserve">62.7</w:t>
            </w:r>
          </w:p>
        </w:tc>
        <w:tc>
          <w:tcPr>
            <w:tcW w:w="1800" w:type="dxa"/>
          </w:tcPr>
          <w:p>
            <w:r>
              <w:t xml:space="preserve">62.7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antleaf/IRD</w:t>
            </w:r>
          </w:p>
        </w:tc>
      </w:tr>
      <w:tr>
        <w:tc>
          <w:tcPr>
            <w:tcW w:w="1800" w:type="dxa"/>
          </w:tcPr>
          <w:p>
            <w:r>
              <w:t xml:space="preserve">COAR Notify</w:t>
            </w:r>
          </w:p>
        </w:tc>
        <w:tc>
          <w:tcPr>
            <w:tcW w:w="1800" w:type="dxa"/>
          </w:tcPr>
          <w:p>
            <w:r>
              <w:t xml:space="preserve">47.09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62.78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coar-notify/coar-notify.net</w:t>
            </w:r>
          </w:p>
        </w:tc>
      </w:tr>
      <w:tr>
        <w:tc>
          <w:tcPr>
            <w:tcW w:w="1800" w:type="dxa"/>
          </w:tcPr>
          <w:p>
            <w:r>
              <w:t xml:space="preserve">CollectiveAccess</w:t>
            </w:r>
          </w:p>
        </w:tc>
        <w:tc>
          <w:tcPr>
            <w:tcW w:w="1800" w:type="dxa"/>
          </w:tcPr>
          <w:p>
            <w:r>
              <w:t xml:space="preserve">44.6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59.46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collectiveaccess/providence</w:t>
            </w:r>
          </w:p>
        </w:tc>
      </w:tr>
      <w:tr>
        <w:tc>
          <w:tcPr>
            <w:tcW w:w="1800" w:type="dxa"/>
          </w:tcPr>
          <w:p>
            <w:r>
              <w:t xml:space="preserve">CORE</w:t>
            </w:r>
          </w:p>
        </w:tc>
        <w:tc>
          <w:tcPr>
            <w:tcW w:w="1800" w:type="dxa"/>
          </w:tcPr>
          <w:p>
            <w:r>
              <w:t xml:space="preserve">58.35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77.79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oacore/dashboard</w:t>
            </w:r>
          </w:p>
        </w:tc>
      </w:tr>
      <w:tr>
        <w:tc>
          <w:tcPr>
            <w:tcW w:w="1800" w:type="dxa"/>
          </w:tcPr>
          <w:p>
            <w:r>
              <w:t xml:space="preserve">COUNTER Code of Practice</w:t>
            </w:r>
          </w:p>
        </w:tc>
        <w:tc>
          <w:tcPr>
            <w:tcW w:w="1800" w:type="dxa"/>
          </w:tcPr>
          <w:p>
            <w:r>
              <w:t xml:space="preserve">68.61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91.48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Project-Counter/cop5</w:t>
            </w:r>
          </w:p>
        </w:tc>
      </w:tr>
      <w:tr>
        <w:tc>
          <w:tcPr>
            <w:tcW w:w="1800" w:type="dxa"/>
          </w:tcPr>
          <w:p>
            <w:r>
              <w:t xml:space="preserve">Creative Commons Licenses</w:t>
            </w:r>
          </w:p>
        </w:tc>
        <w:tc>
          <w:tcPr>
            <w:tcW w:w="1800" w:type="dxa"/>
          </w:tcPr>
          <w:p>
            <w:r>
              <w:t xml:space="preserve">69.35</w:t>
            </w:r>
          </w:p>
        </w:tc>
        <w:tc>
          <w:tcPr>
            <w:tcW w:w="1800" w:type="dxa"/>
          </w:tcPr>
          <w:p>
            <w:r>
              <w:t xml:space="preserve">69.35</w:t>
            </w:r>
          </w:p>
        </w:tc>
        <w:tc>
          <w:tcPr>
            <w:tcW w:w="1800" w:type="dxa"/>
          </w:tcPr>
          <w:p>
            <w:r>
              <w:t xml:space="preserve">69.35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creativecommons/cc-legal-tools-app</w:t>
            </w:r>
          </w:p>
        </w:tc>
      </w:tr>
      <w:tr>
        <w:tc>
          <w:tcPr>
            <w:tcW w:w="1800" w:type="dxa"/>
          </w:tcPr>
          <w:p>
            <w:r>
              <w:t xml:space="preserve">Crossref Metadata Retrieval</w:t>
            </w:r>
          </w:p>
        </w:tc>
        <w:tc>
          <w:tcPr>
            <w:tcW w:w="1800" w:type="dxa"/>
          </w:tcPr>
          <w:p>
            <w:r>
              <w:t xml:space="preserve">69.23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92.31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https://gitlab.com/crossref/rest_api</w:t>
            </w:r>
          </w:p>
        </w:tc>
      </w:tr>
      <w:tr>
        <w:tc>
          <w:tcPr>
            <w:tcW w:w="1800" w:type="dxa"/>
          </w:tcPr>
          <w:p>
            <w:r>
              <w:t xml:space="preserve">D4Science Infrastructure</w:t>
            </w:r>
          </w:p>
        </w:tc>
        <w:tc>
          <w:tcPr>
            <w:tcW w:w="1800" w:type="dxa"/>
          </w:tcPr>
          <w:p>
            <w:r>
              <w:t xml:space="preserve">31.27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62.53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https://code-repo.d4science.org/</w:t>
            </w:r>
          </w:p>
        </w:tc>
      </w:tr>
      <w:tr>
        <w:tc>
          <w:tcPr>
            <w:tcW w:w="1800" w:type="dxa"/>
          </w:tcPr>
          <w:p>
            <w:r>
              <w:t xml:space="preserve">DART (Digital Archivist's Resource Tool)</w:t>
            </w:r>
          </w:p>
        </w:tc>
        <w:tc>
          <w:tcPr>
            <w:tcW w:w="1800" w:type="dxa"/>
          </w:tcPr>
          <w:p>
            <w:r>
              <w:t xml:space="preserve">68.64</w:t>
            </w:r>
          </w:p>
        </w:tc>
        <w:tc>
          <w:tcPr>
            <w:tcW w:w="1800" w:type="dxa"/>
          </w:tcPr>
          <w:p>
            <w:r>
              <w:t xml:space="preserve">68.64</w:t>
            </w:r>
          </w:p>
        </w:tc>
        <w:tc>
          <w:tcPr>
            <w:tcW w:w="1800" w:type="dxa"/>
          </w:tcPr>
          <w:p>
            <w:r>
              <w:t xml:space="preserve">68.64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aptrust/dart</w:t>
            </w:r>
          </w:p>
        </w:tc>
      </w:tr>
      <w:tr>
        <w:tc>
          <w:tcPr>
            <w:tcW w:w="1800" w:type="dxa"/>
          </w:tcPr>
          <w:p>
            <w:r>
              <w:t xml:space="preserve">Database Information System</w:t>
            </w:r>
          </w:p>
        </w:tc>
        <w:tc>
          <w:tcPr>
            <w:tcW w:w="1800" w:type="dxa"/>
          </w:tcPr>
          <w:p>
            <w:r>
              <w:t xml:space="preserve">54.58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72.77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ub-regensburg/dbis</w:t>
            </w:r>
          </w:p>
        </w:tc>
      </w:tr>
      <w:tr>
        <w:tc>
          <w:tcPr>
            <w:tcW w:w="1800" w:type="dxa"/>
          </w:tcPr>
          <w:p>
            <w:r>
              <w:t xml:space="preserve">Data Citation Corpus</w:t>
            </w:r>
          </w:p>
        </w:tc>
        <w:tc>
          <w:tcPr>
            <w:tcW w:w="1800" w:type="dxa"/>
          </w:tcPr>
          <w:p>
            <w:r>
              <w:t xml:space="preserve">48.3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64.4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Make-Data-Count-Community/corpus-data-file</w:t>
            </w:r>
          </w:p>
        </w:tc>
      </w:tr>
      <w:tr>
        <w:tc>
          <w:tcPr>
            <w:tcW w:w="1800" w:type="dxa"/>
          </w:tcPr>
          <w:p>
            <w:r>
              <w:t xml:space="preserve">DataCite</w:t>
            </w:r>
          </w:p>
        </w:tc>
        <w:tc>
          <w:tcPr>
            <w:tcW w:w="1800" w:type="dxa"/>
          </w:tcPr>
          <w:p>
            <w:r>
              <w:t xml:space="preserve">79.13</w:t>
            </w:r>
          </w:p>
        </w:tc>
        <w:tc>
          <w:tcPr>
            <w:tcW w:w="1800" w:type="dxa"/>
          </w:tcPr>
          <w:p>
            <w:r>
              <w:t xml:space="preserve">79.13</w:t>
            </w:r>
          </w:p>
        </w:tc>
        <w:tc>
          <w:tcPr>
            <w:tcW w:w="1800" w:type="dxa"/>
          </w:tcPr>
          <w:p>
            <w:r>
              <w:t xml:space="preserve">79.13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datacite/lupo</w:t>
            </w:r>
          </w:p>
        </w:tc>
      </w:tr>
      <w:tr>
        <w:tc>
          <w:tcPr>
            <w:tcW w:w="1800" w:type="dxa"/>
          </w:tcPr>
          <w:p>
            <w:r>
              <w:t xml:space="preserve">Data Stewardship Wizard</w:t>
            </w:r>
          </w:p>
        </w:tc>
        <w:tc>
          <w:tcPr>
            <w:tcW w:w="1800" w:type="dxa"/>
          </w:tcPr>
          <w:p>
            <w:r>
              <w:t xml:space="preserve">77.67</w:t>
            </w:r>
          </w:p>
        </w:tc>
        <w:tc>
          <w:tcPr>
            <w:tcW w:w="1800" w:type="dxa"/>
          </w:tcPr>
          <w:p>
            <w:r>
              <w:t xml:space="preserve">77.67</w:t>
            </w:r>
          </w:p>
        </w:tc>
        <w:tc>
          <w:tcPr>
            <w:tcW w:w="1800" w:type="dxa"/>
          </w:tcPr>
          <w:p>
            <w:r>
              <w:t xml:space="preserve">77.67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ds-wizard/engine-backend;ds-wizard/engine-frontend</w:t>
            </w:r>
          </w:p>
        </w:tc>
      </w:tr>
      <w:tr>
        <w:tc>
          <w:tcPr>
            <w:tcW w:w="1800" w:type="dxa"/>
          </w:tcPr>
          <w:p>
            <w:r>
              <w:t xml:space="preserve">Dataverse</w:t>
            </w:r>
          </w:p>
        </w:tc>
        <w:tc>
          <w:tcPr>
            <w:tcW w:w="1800" w:type="dxa"/>
          </w:tcPr>
          <w:p>
            <w:r>
              <w:t xml:space="preserve">74.27</w:t>
            </w:r>
          </w:p>
        </w:tc>
        <w:tc>
          <w:tcPr>
            <w:tcW w:w="1800" w:type="dxa"/>
          </w:tcPr>
          <w:p>
            <w:r>
              <w:t xml:space="preserve">74.27</w:t>
            </w:r>
          </w:p>
        </w:tc>
        <w:tc>
          <w:tcPr>
            <w:tcW w:w="1800" w:type="dxa"/>
          </w:tcPr>
          <w:p>
            <w:r>
              <w:t xml:space="preserve">74.27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IQSS/dataverse</w:t>
            </w:r>
          </w:p>
        </w:tc>
      </w:tr>
      <w:tr>
        <w:tc>
          <w:tcPr>
            <w:tcW w:w="1800" w:type="dxa"/>
          </w:tcPr>
          <w:p>
            <w:r>
              <w:t xml:space="preserve">DLCM Backend</w:t>
            </w:r>
          </w:p>
        </w:tc>
        <w:tc>
          <w:tcPr>
            <w:tcW w:w="1800" w:type="dxa"/>
          </w:tcPr>
          <w:p>
            <w:r>
              <w:t xml:space="preserve">52.91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70.54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https://gitlab.unige.ch/dlcm/community/dlcm-backend</w:t>
            </w:r>
          </w:p>
        </w:tc>
      </w:tr>
      <w:tr>
        <w:tc>
          <w:tcPr>
            <w:tcW w:w="1800" w:type="dxa"/>
          </w:tcPr>
          <w:p>
            <w:r>
              <w:t xml:space="preserve">DLCM Portal</w:t>
            </w:r>
          </w:p>
        </w:tc>
        <w:tc>
          <w:tcPr>
            <w:tcW w:w="1800" w:type="dxa"/>
          </w:tcPr>
          <w:p>
            <w:r>
              <w:t xml:space="preserve">52.91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70.54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https://gitlab.unige.ch/dlcm/ui/dlcm-portal</w:t>
            </w:r>
          </w:p>
        </w:tc>
      </w:tr>
      <w:tr>
        <w:tc>
          <w:tcPr>
            <w:tcW w:w="1800" w:type="dxa"/>
          </w:tcPr>
          <w:p>
            <w:r>
              <w:t xml:space="preserve">DMP Tool</w:t>
            </w:r>
          </w:p>
        </w:tc>
        <w:tc>
          <w:tcPr>
            <w:tcW w:w="1800" w:type="dxa"/>
          </w:tcPr>
          <w:p>
            <w:r>
              <w:t xml:space="preserve">46.26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61.68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CDLUC3/dmsp_frontend_prototype;CDLUC3/dmsp_backend_prototype</w:t>
            </w:r>
          </w:p>
        </w:tc>
      </w:tr>
      <w:tr>
        <w:tc>
          <w:tcPr>
            <w:tcW w:w="1800" w:type="dxa"/>
          </w:tcPr>
          <w:p>
            <w:r>
              <w:t xml:space="preserve">DOAJ (Directory of Open Access Journals)</w:t>
            </w:r>
          </w:p>
        </w:tc>
        <w:tc>
          <w:tcPr>
            <w:tcW w:w="1800" w:type="dxa"/>
          </w:tcPr>
          <w:p>
            <w:r>
              <w:t xml:space="preserve">94.19</w:t>
            </w:r>
          </w:p>
        </w:tc>
        <w:tc>
          <w:tcPr>
            <w:tcW w:w="1800" w:type="dxa"/>
          </w:tcPr>
          <w:p>
            <w:r>
              <w:t xml:space="preserve">94.19</w:t>
            </w:r>
          </w:p>
        </w:tc>
        <w:tc>
          <w:tcPr>
            <w:tcW w:w="1800" w:type="dxa"/>
          </w:tcPr>
          <w:p>
            <w:r>
              <w:t xml:space="preserve">94.19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DOAJ/doaj</w:t>
            </w:r>
          </w:p>
        </w:tc>
      </w:tr>
      <w:tr>
        <w:tc>
          <w:tcPr>
            <w:tcW w:w="1800" w:type="dxa"/>
          </w:tcPr>
          <w:p>
            <w:r>
              <w:t xml:space="preserve">dokieli</w:t>
            </w:r>
          </w:p>
        </w:tc>
        <w:tc>
          <w:tcPr>
            <w:tcW w:w="1800" w:type="dxa"/>
          </w:tcPr>
          <w:p>
            <w:r>
              <w:t xml:space="preserve">29.83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59.66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Governance Practices; Organizational Capacity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linkeddata/dokieli</w:t>
            </w:r>
          </w:p>
        </w:tc>
      </w:tr>
      <w:tr>
        <w:tc>
          <w:tcPr>
            <w:tcW w:w="1800" w:type="dxa"/>
          </w:tcPr>
          <w:p>
            <w:r>
              <w:t xml:space="preserve">Dryad</w:t>
            </w:r>
          </w:p>
        </w:tc>
        <w:tc>
          <w:tcPr>
            <w:tcW w:w="1800" w:type="dxa"/>
          </w:tcPr>
          <w:p>
            <w:r>
              <w:t xml:space="preserve">82.22</w:t>
            </w:r>
          </w:p>
        </w:tc>
        <w:tc>
          <w:tcPr>
            <w:tcW w:w="1800" w:type="dxa"/>
          </w:tcPr>
          <w:p>
            <w:r>
              <w:t xml:space="preserve">82.22</w:t>
            </w:r>
          </w:p>
        </w:tc>
        <w:tc>
          <w:tcPr>
            <w:tcW w:w="1800" w:type="dxa"/>
          </w:tcPr>
          <w:p>
            <w:r>
              <w:t xml:space="preserve">82.22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datadryad/dryad-app</w:t>
            </w:r>
          </w:p>
        </w:tc>
      </w:tr>
      <w:tr>
        <w:tc>
          <w:tcPr>
            <w:tcW w:w="1800" w:type="dxa"/>
          </w:tcPr>
          <w:p>
            <w:r>
              <w:t xml:space="preserve">DSpace</w:t>
            </w:r>
          </w:p>
        </w:tc>
        <w:tc>
          <w:tcPr>
            <w:tcW w:w="1800" w:type="dxa"/>
          </w:tcPr>
          <w:p>
            <w:r>
              <w:t xml:space="preserve">91.87</w:t>
            </w:r>
          </w:p>
        </w:tc>
        <w:tc>
          <w:tcPr>
            <w:tcW w:w="1800" w:type="dxa"/>
          </w:tcPr>
          <w:p>
            <w:r>
              <w:t xml:space="preserve">91.87</w:t>
            </w:r>
          </w:p>
        </w:tc>
        <w:tc>
          <w:tcPr>
            <w:tcW w:w="1800" w:type="dxa"/>
          </w:tcPr>
          <w:p>
            <w:r>
              <w:t xml:space="preserve">91.87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DSpace/DSpace</w:t>
            </w:r>
          </w:p>
        </w:tc>
      </w:tr>
      <w:tr>
        <w:tc>
          <w:tcPr>
            <w:tcW w:w="1800" w:type="dxa"/>
          </w:tcPr>
          <w:p>
            <w:r>
              <w:t xml:space="preserve">DuraCloud</w:t>
            </w:r>
          </w:p>
        </w:tc>
        <w:tc>
          <w:tcPr>
            <w:tcW w:w="1800" w:type="dxa"/>
          </w:tcPr>
          <w:p>
            <w:r>
              <w:t xml:space="preserve">23.61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94.44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Community Engagement; Governance Practices; Development Activity</w:t>
            </w:r>
          </w:p>
        </w:tc>
        <w:tc>
          <w:tcPr>
            <w:tcW w:w="1800" w:type="dxa"/>
          </w:tcPr>
          <w:p>
            <w:r>
              <w:t xml:space="preserve">Insufficient component data</w:t>
            </w:r>
          </w:p>
        </w:tc>
        <w:tc>
          <w:tcPr>
            <w:tcW w:w="1800" w:type="dxa"/>
          </w:tcPr>
          <w:p>
            <w:r>
              <w:t xml:space="preserve">duracloud/duracloud</w:t>
            </w:r>
          </w:p>
        </w:tc>
      </w:tr>
      <w:tr>
        <w:tc>
          <w:tcPr>
            <w:tcW w:w="1800" w:type="dxa"/>
          </w:tcPr>
          <w:p>
            <w:r>
              <w:t xml:space="preserve">Episciences</w:t>
            </w:r>
          </w:p>
        </w:tc>
        <w:tc>
          <w:tcPr>
            <w:tcW w:w="1800" w:type="dxa"/>
          </w:tcPr>
          <w:p>
            <w:r>
              <w:t xml:space="preserve">59.85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79.8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CCSDForge/episciences</w:t>
            </w:r>
          </w:p>
        </w:tc>
      </w:tr>
      <w:tr>
        <w:tc>
          <w:tcPr>
            <w:tcW w:w="1800" w:type="dxa"/>
          </w:tcPr>
          <w:p>
            <w:r>
              <w:t xml:space="preserve">EPrints</w:t>
            </w:r>
          </w:p>
        </w:tc>
        <w:tc>
          <w:tcPr>
            <w:tcW w:w="1800" w:type="dxa"/>
          </w:tcPr>
          <w:p>
            <w:r>
              <w:t xml:space="preserve">47.51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63.34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eprints/eprints3.4</w:t>
            </w:r>
          </w:p>
        </w:tc>
      </w:tr>
      <w:tr>
        <w:tc>
          <w:tcPr>
            <w:tcW w:w="1800" w:type="dxa"/>
          </w:tcPr>
          <w:p>
            <w:r>
              <w:t xml:space="preserve">Érudit</w:t>
            </w:r>
          </w:p>
        </w:tc>
        <w:tc>
          <w:tcPr>
            <w:tcW w:w="1800" w:type="dxa"/>
          </w:tcPr>
          <w:p>
            <w:r>
              <w:t xml:space="preserve">62.92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83.9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https://gitlab.erudit.org/erudit/portail/eruditorg</w:t>
            </w:r>
          </w:p>
        </w:tc>
      </w:tr>
      <w:tr>
        <w:tc>
          <w:tcPr>
            <w:tcW w:w="1800" w:type="dxa"/>
          </w:tcPr>
          <w:p>
            <w:r>
              <w:t xml:space="preserve">Europe PMC</w:t>
            </w:r>
          </w:p>
        </w:tc>
        <w:tc>
          <w:tcPr>
            <w:tcW w:w="1800" w:type="dxa"/>
          </w:tcPr>
          <w:p>
            <w:r>
              <w:t xml:space="preserve">42.47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84.94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Organizational Capacity;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https://github.com/EuropePMC</w:t>
            </w:r>
          </w:p>
        </w:tc>
      </w:tr>
      <w:tr>
        <w:tc>
          <w:tcPr>
            <w:tcW w:w="1800" w:type="dxa"/>
          </w:tcPr>
          <w:p>
            <w:r>
              <w:t xml:space="preserve">FAIR Wizard</w:t>
            </w:r>
          </w:p>
        </w:tc>
        <w:tc>
          <w:tcPr>
            <w:tcW w:w="1800" w:type="dxa"/>
          </w:tcPr>
          <w:p>
            <w:r>
              <w:t xml:space="preserve">52.12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69.5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fair-wizard/fair-wizard-integration-sdk</w:t>
            </w:r>
          </w:p>
        </w:tc>
      </w:tr>
      <w:tr>
        <w:tc>
          <w:tcPr>
            <w:tcW w:w="1800" w:type="dxa"/>
          </w:tcPr>
          <w:p>
            <w:r>
              <w:t xml:space="preserve">Fedora</w:t>
            </w:r>
          </w:p>
        </w:tc>
        <w:tc>
          <w:tcPr>
            <w:tcW w:w="1800" w:type="dxa"/>
          </w:tcPr>
          <w:p>
            <w:r>
              <w:t xml:space="preserve">82.72</w:t>
            </w:r>
          </w:p>
        </w:tc>
        <w:tc>
          <w:tcPr>
            <w:tcW w:w="1800" w:type="dxa"/>
          </w:tcPr>
          <w:p>
            <w:r>
              <w:t xml:space="preserve">82.72</w:t>
            </w:r>
          </w:p>
        </w:tc>
        <w:tc>
          <w:tcPr>
            <w:tcW w:w="1800" w:type="dxa"/>
          </w:tcPr>
          <w:p>
            <w:r>
              <w:t xml:space="preserve">82.72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fcrepo/fcrepo</w:t>
            </w:r>
          </w:p>
        </w:tc>
      </w:tr>
      <w:tr>
        <w:tc>
          <w:tcPr>
            <w:tcW w:w="1800" w:type="dxa"/>
          </w:tcPr>
          <w:p>
            <w:r>
              <w:t xml:space="preserve">fido</w:t>
            </w:r>
          </w:p>
        </w:tc>
        <w:tc>
          <w:tcPr>
            <w:tcW w:w="1800" w:type="dxa"/>
          </w:tcPr>
          <w:p>
            <w:r>
              <w:t xml:space="preserve">59.69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79.59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openpreserve/fido</w:t>
            </w:r>
          </w:p>
        </w:tc>
      </w:tr>
      <w:tr>
        <w:tc>
          <w:tcPr>
            <w:tcW w:w="1800" w:type="dxa"/>
          </w:tcPr>
          <w:p>
            <w:r>
              <w:t xml:space="preserve">Fulcrum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mlibrary/heliotrope</w:t>
            </w:r>
          </w:p>
        </w:tc>
      </w:tr>
      <w:tr>
        <w:tc>
          <w:tcPr>
            <w:tcW w:w="1800" w:type="dxa"/>
          </w:tcPr>
          <w:p>
            <w:r>
              <w:t xml:space="preserve">Galaxy</w:t>
            </w:r>
          </w:p>
        </w:tc>
        <w:tc>
          <w:tcPr>
            <w:tcW w:w="1800" w:type="dxa"/>
          </w:tcPr>
          <w:p>
            <w:r>
              <w:t xml:space="preserve">66.77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89.03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galaxyproject/galaxy</w:t>
            </w:r>
          </w:p>
        </w:tc>
      </w:tr>
      <w:tr>
        <w:tc>
          <w:tcPr>
            <w:tcW w:w="1800" w:type="dxa"/>
          </w:tcPr>
          <w:p>
            <w:r>
              <w:t xml:space="preserve">GeoServer</w:t>
            </w:r>
          </w:p>
        </w:tc>
        <w:tc>
          <w:tcPr>
            <w:tcW w:w="1800" w:type="dxa"/>
          </w:tcPr>
          <w:p>
            <w:r>
              <w:t xml:space="preserve">85.1</w:t>
            </w:r>
          </w:p>
        </w:tc>
        <w:tc>
          <w:tcPr>
            <w:tcW w:w="1800" w:type="dxa"/>
          </w:tcPr>
          <w:p>
            <w:r>
              <w:t xml:space="preserve">85.1</w:t>
            </w:r>
          </w:p>
        </w:tc>
        <w:tc>
          <w:tcPr>
            <w:tcW w:w="1800" w:type="dxa"/>
          </w:tcPr>
          <w:p>
            <w:r>
              <w:t xml:space="preserve">85.1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geoserver/geoserver</w:t>
            </w:r>
          </w:p>
        </w:tc>
      </w:tr>
      <w:tr>
        <w:tc>
          <w:tcPr>
            <w:tcW w:w="1800" w:type="dxa"/>
          </w:tcPr>
          <w:p>
            <w:r>
              <w:t xml:space="preserve">Hyku</w:t>
            </w:r>
          </w:p>
        </w:tc>
        <w:tc>
          <w:tcPr>
            <w:tcW w:w="1800" w:type="dxa"/>
          </w:tcPr>
          <w:p>
            <w:r>
              <w:t xml:space="preserve">88.66</w:t>
            </w:r>
          </w:p>
        </w:tc>
        <w:tc>
          <w:tcPr>
            <w:tcW w:w="1800" w:type="dxa"/>
          </w:tcPr>
          <w:p>
            <w:r>
              <w:t xml:space="preserve">88.66</w:t>
            </w:r>
          </w:p>
        </w:tc>
        <w:tc>
          <w:tcPr>
            <w:tcW w:w="1800" w:type="dxa"/>
          </w:tcPr>
          <w:p>
            <w:r>
              <w:t xml:space="preserve">88.66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samvera/hyku</w:t>
            </w:r>
          </w:p>
        </w:tc>
      </w:tr>
      <w:tr>
        <w:tc>
          <w:tcPr>
            <w:tcW w:w="1800" w:type="dxa"/>
          </w:tcPr>
          <w:p>
            <w:r>
              <w:t xml:space="preserve">Hyrax</w:t>
            </w:r>
          </w:p>
        </w:tc>
        <w:tc>
          <w:tcPr>
            <w:tcW w:w="1800" w:type="dxa"/>
          </w:tcPr>
          <w:p>
            <w:r>
              <w:t xml:space="preserve">84.01</w:t>
            </w:r>
          </w:p>
        </w:tc>
        <w:tc>
          <w:tcPr>
            <w:tcW w:w="1800" w:type="dxa"/>
          </w:tcPr>
          <w:p>
            <w:r>
              <w:t xml:space="preserve">84.01</w:t>
            </w:r>
          </w:p>
        </w:tc>
        <w:tc>
          <w:tcPr>
            <w:tcW w:w="1800" w:type="dxa"/>
          </w:tcPr>
          <w:p>
            <w:r>
              <w:t xml:space="preserve">84.01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samvera/hyrax</w:t>
            </w:r>
          </w:p>
        </w:tc>
      </w:tr>
      <w:tr>
        <w:tc>
          <w:tcPr>
            <w:tcW w:w="1800" w:type="dxa"/>
          </w:tcPr>
          <w:p>
            <w:r>
              <w:t xml:space="preserve">IIIF</w:t>
            </w:r>
          </w:p>
        </w:tc>
        <w:tc>
          <w:tcPr>
            <w:tcW w:w="1800" w:type="dxa"/>
          </w:tcPr>
          <w:p>
            <w:r>
              <w:t xml:space="preserve">67.15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89.54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https://github.com/IIIF</w:t>
            </w:r>
          </w:p>
        </w:tc>
      </w:tr>
      <w:tr>
        <w:tc>
          <w:tcPr>
            <w:tcW w:w="1800" w:type="dxa"/>
          </w:tcPr>
          <w:p>
            <w:r>
              <w:t xml:space="preserve">ImpactU</w:t>
            </w:r>
          </w:p>
        </w:tc>
        <w:tc>
          <w:tcPr>
            <w:tcW w:w="1800" w:type="dxa"/>
          </w:tcPr>
          <w:p>
            <w:r>
              <w:t xml:space="preserve">23.12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46.23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Governance Practices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colav/impactu</w:t>
            </w:r>
          </w:p>
        </w:tc>
      </w:tr>
      <w:tr>
        <w:tc>
          <w:tcPr>
            <w:tcW w:w="1800" w:type="dxa"/>
          </w:tcPr>
          <w:p>
            <w:r>
              <w:t xml:space="preserve">International Generic Sample Number (IGSN)</w:t>
            </w:r>
          </w:p>
        </w:tc>
        <w:tc>
          <w:tcPr>
            <w:tcW w:w="1800" w:type="dxa"/>
          </w:tcPr>
          <w:p>
            <w:r>
              <w:t xml:space="preserve">36.7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73.4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https://github.com/IGSN</w:t>
            </w:r>
          </w:p>
        </w:tc>
      </w:tr>
      <w:tr>
        <w:tc>
          <w:tcPr>
            <w:tcW w:w="1800" w:type="dxa"/>
          </w:tcPr>
          <w:p>
            <w:r>
              <w:t xml:space="preserve">InvenioRDM</w:t>
            </w:r>
          </w:p>
        </w:tc>
        <w:tc>
          <w:tcPr>
            <w:tcW w:w="1800" w:type="dxa"/>
          </w:tcPr>
          <w:p>
            <w:r>
              <w:t xml:space="preserve">71.93</w:t>
            </w:r>
          </w:p>
        </w:tc>
        <w:tc>
          <w:tcPr>
            <w:tcW w:w="1800" w:type="dxa"/>
          </w:tcPr>
          <w:p>
            <w:r>
              <w:t xml:space="preserve">71.93</w:t>
            </w:r>
          </w:p>
        </w:tc>
        <w:tc>
          <w:tcPr>
            <w:tcW w:w="1800" w:type="dxa"/>
          </w:tcPr>
          <w:p>
            <w:r>
              <w:t xml:space="preserve">71.93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inveniosoftware/invenio-app-rdm</w:t>
            </w:r>
          </w:p>
        </w:tc>
      </w:tr>
      <w:tr>
        <w:tc>
          <w:tcPr>
            <w:tcW w:w="1800" w:type="dxa"/>
          </w:tcPr>
          <w:p>
            <w:r>
              <w:t xml:space="preserve">iRODS</w:t>
            </w:r>
          </w:p>
        </w:tc>
        <w:tc>
          <w:tcPr>
            <w:tcW w:w="1800" w:type="dxa"/>
          </w:tcPr>
          <w:p>
            <w:r>
              <w:t xml:space="preserve">80.88</w:t>
            </w:r>
          </w:p>
        </w:tc>
        <w:tc>
          <w:tcPr>
            <w:tcW w:w="1800" w:type="dxa"/>
          </w:tcPr>
          <w:p>
            <w:r>
              <w:t xml:space="preserve">80.88</w:t>
            </w:r>
          </w:p>
        </w:tc>
        <w:tc>
          <w:tcPr>
            <w:tcW w:w="1800" w:type="dxa"/>
          </w:tcPr>
          <w:p>
            <w:r>
              <w:t xml:space="preserve">80.88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irods/irods</w:t>
            </w:r>
          </w:p>
        </w:tc>
      </w:tr>
      <w:tr>
        <w:tc>
          <w:tcPr>
            <w:tcW w:w="1800" w:type="dxa"/>
          </w:tcPr>
          <w:p>
            <w:r>
              <w:t xml:space="preserve">Islandora</w:t>
            </w:r>
          </w:p>
        </w:tc>
        <w:tc>
          <w:tcPr>
            <w:tcW w:w="1800" w:type="dxa"/>
          </w:tcPr>
          <w:p>
            <w:r>
              <w:t xml:space="preserve">74.1</w:t>
            </w:r>
          </w:p>
        </w:tc>
        <w:tc>
          <w:tcPr>
            <w:tcW w:w="1800" w:type="dxa"/>
          </w:tcPr>
          <w:p>
            <w:r>
              <w:t xml:space="preserve">74.1</w:t>
            </w:r>
          </w:p>
        </w:tc>
        <w:tc>
          <w:tcPr>
            <w:tcW w:w="1800" w:type="dxa"/>
          </w:tcPr>
          <w:p>
            <w:r>
              <w:t xml:space="preserve">74.1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Islandora/islandora</w:t>
            </w:r>
          </w:p>
        </w:tc>
      </w:tr>
      <w:tr>
        <w:tc>
          <w:tcPr>
            <w:tcW w:w="1800" w:type="dxa"/>
          </w:tcPr>
          <w:p>
            <w:r>
              <w:t xml:space="preserve">Janeway</w:t>
            </w:r>
          </w:p>
        </w:tc>
        <w:tc>
          <w:tcPr>
            <w:tcW w:w="1800" w:type="dxa"/>
          </w:tcPr>
          <w:p>
            <w:r>
              <w:t xml:space="preserve">73.92</w:t>
            </w:r>
          </w:p>
        </w:tc>
        <w:tc>
          <w:tcPr>
            <w:tcW w:w="1800" w:type="dxa"/>
          </w:tcPr>
          <w:p>
            <w:r>
              <w:t xml:space="preserve">73.92</w:t>
            </w:r>
          </w:p>
        </w:tc>
        <w:tc>
          <w:tcPr>
            <w:tcW w:w="1800" w:type="dxa"/>
          </w:tcPr>
          <w:p>
            <w:r>
              <w:t xml:space="preserve">73.92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openlibhums/janeway</w:t>
            </w:r>
          </w:p>
        </w:tc>
      </w:tr>
      <w:tr>
        <w:tc>
          <w:tcPr>
            <w:tcW w:w="1800" w:type="dxa"/>
          </w:tcPr>
          <w:p>
            <w:r>
              <w:t xml:space="preserve">JHOVE</w:t>
            </w:r>
          </w:p>
        </w:tc>
        <w:tc>
          <w:tcPr>
            <w:tcW w:w="1800" w:type="dxa"/>
          </w:tcPr>
          <w:p>
            <w:r>
              <w:t xml:space="preserve">59.48</w:t>
            </w:r>
          </w:p>
        </w:tc>
        <w:tc>
          <w:tcPr>
            <w:tcW w:w="1800" w:type="dxa"/>
          </w:tcPr>
          <w:p>
            <w:r>
              <w:t xml:space="preserve">59.48</w:t>
            </w:r>
          </w:p>
        </w:tc>
        <w:tc>
          <w:tcPr>
            <w:tcW w:w="1800" w:type="dxa"/>
          </w:tcPr>
          <w:p>
            <w:r>
              <w:t xml:space="preserve">59.48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openpreserve/jhove</w:t>
            </w:r>
          </w:p>
        </w:tc>
      </w:tr>
      <w:tr>
        <w:tc>
          <w:tcPr>
            <w:tcW w:w="1800" w:type="dxa"/>
          </w:tcPr>
          <w:p>
            <w:r>
              <w:t xml:space="preserve">LA Referencia</w:t>
            </w:r>
          </w:p>
        </w:tc>
        <w:tc>
          <w:tcPr>
            <w:tcW w:w="1800" w:type="dxa"/>
          </w:tcPr>
          <w:p>
            <w:r>
              <w:t xml:space="preserve">58.4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77.87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lareferencia/lareferencia-platform</w:t>
            </w:r>
          </w:p>
        </w:tc>
      </w:tr>
      <w:tr>
        <w:tc>
          <w:tcPr>
            <w:tcW w:w="1800" w:type="dxa"/>
          </w:tcPr>
          <w:p>
            <w:r>
              <w:t xml:space="preserve">Manifold</w:t>
            </w:r>
          </w:p>
        </w:tc>
        <w:tc>
          <w:tcPr>
            <w:tcW w:w="1800" w:type="dxa"/>
          </w:tcPr>
          <w:p>
            <w:r>
              <w:t xml:space="preserve">38.75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77.5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Governance Practices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ManifoldScholar/manifold</w:t>
            </w:r>
          </w:p>
        </w:tc>
      </w:tr>
      <w:tr>
        <w:tc>
          <w:tcPr>
            <w:tcW w:w="1800" w:type="dxa"/>
          </w:tcPr>
          <w:p>
            <w:r>
              <w:t xml:space="preserve">medRxiv</w:t>
            </w:r>
          </w:p>
        </w:tc>
        <w:tc>
          <w:tcPr>
            <w:tcW w:w="1800" w:type="dxa"/>
          </w:tcPr>
          <w:p>
            <w:r>
              <w:t xml:space="preserve">49.51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66.01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not available</w:t>
            </w:r>
          </w:p>
        </w:tc>
      </w:tr>
      <w:tr>
        <w:tc>
          <w:tcPr>
            <w:tcW w:w="1800" w:type="dxa"/>
          </w:tcPr>
          <w:p>
            <w:r>
              <w:t xml:space="preserve">Metadata Encoding and Transmission Standard (METS)</w:t>
            </w:r>
          </w:p>
        </w:tc>
        <w:tc>
          <w:tcPr>
            <w:tcW w:w="1800" w:type="dxa"/>
          </w:tcPr>
          <w:p>
            <w:r>
              <w:t xml:space="preserve">48.01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64.02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mets/METS-schema</w:t>
            </w:r>
          </w:p>
        </w:tc>
      </w:tr>
      <w:tr>
        <w:tc>
          <w:tcPr>
            <w:tcW w:w="1800" w:type="dxa"/>
          </w:tcPr>
          <w:p>
            <w:r>
              <w:t xml:space="preserve">Mirador</w:t>
            </w:r>
          </w:p>
        </w:tc>
        <w:tc>
          <w:tcPr>
            <w:tcW w:w="1800" w:type="dxa"/>
          </w:tcPr>
          <w:p>
            <w:r>
              <w:t xml:space="preserve">66.43</w:t>
            </w:r>
          </w:p>
        </w:tc>
        <w:tc>
          <w:tcPr>
            <w:tcW w:w="1800" w:type="dxa"/>
          </w:tcPr>
          <w:p>
            <w:r>
              <w:t xml:space="preserve">66.43</w:t>
            </w:r>
          </w:p>
        </w:tc>
        <w:tc>
          <w:tcPr>
            <w:tcW w:w="1800" w:type="dxa"/>
          </w:tcPr>
          <w:p>
            <w:r>
              <w:t xml:space="preserve">66.43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projectmirador/mirador</w:t>
            </w:r>
          </w:p>
        </w:tc>
      </w:tr>
      <w:tr>
        <w:tc>
          <w:tcPr>
            <w:tcW w:w="1800" w:type="dxa"/>
          </w:tcPr>
          <w:p>
            <w:r>
              <w:t xml:space="preserve">Mukurtu CMS</w:t>
            </w:r>
          </w:p>
        </w:tc>
        <w:tc>
          <w:tcPr>
            <w:tcW w:w="1800" w:type="dxa"/>
          </w:tcPr>
          <w:p>
            <w:r>
              <w:t xml:space="preserve">49.29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65.72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MukurtuCMS/mukurtucms</w:t>
            </w:r>
          </w:p>
        </w:tc>
      </w:tr>
      <w:tr>
        <w:tc>
          <w:tcPr>
            <w:tcW w:w="1800" w:type="dxa"/>
          </w:tcPr>
          <w:p>
            <w:r>
              <w:t xml:space="preserve">MyCoRe</w:t>
            </w:r>
          </w:p>
        </w:tc>
        <w:tc>
          <w:tcPr>
            <w:tcW w:w="1800" w:type="dxa"/>
          </w:tcPr>
          <w:p>
            <w:r>
              <w:t xml:space="preserve">52.04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69.39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MyCoRe-Org/mycore</w:t>
            </w:r>
          </w:p>
        </w:tc>
      </w:tr>
      <w:tr>
        <w:tc>
          <w:tcPr>
            <w:tcW w:w="1800" w:type="dxa"/>
          </w:tcPr>
          <w:p>
            <w:r>
              <w:t xml:space="preserve">NumPy</w:t>
            </w:r>
          </w:p>
        </w:tc>
        <w:tc>
          <w:tcPr>
            <w:tcW w:w="1800" w:type="dxa"/>
          </w:tcPr>
          <w:p>
            <w:r>
              <w:t xml:space="preserve">66.68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88.91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numpy/numpy</w:t>
            </w:r>
          </w:p>
        </w:tc>
      </w:tr>
      <w:tr>
        <w:tc>
          <w:tcPr>
            <w:tcW w:w="1800" w:type="dxa"/>
          </w:tcPr>
          <w:p>
            <w:r>
              <w:t xml:space="preserve">OA.Report</w:t>
            </w:r>
          </w:p>
        </w:tc>
        <w:tc>
          <w:tcPr>
            <w:tcW w:w="1800" w:type="dxa"/>
          </w:tcPr>
          <w:p>
            <w:r>
              <w:t xml:space="preserve">59.8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79.74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oaworks/oa-report</w:t>
            </w:r>
          </w:p>
        </w:tc>
      </w:tr>
      <w:tr>
        <w:tc>
          <w:tcPr>
            <w:tcW w:w="1800" w:type="dxa"/>
          </w:tcPr>
          <w:p>
            <w:r>
              <w:t xml:space="preserve">OA Switchboard</w:t>
            </w:r>
          </w:p>
        </w:tc>
        <w:tc>
          <w:tcPr>
            <w:tcW w:w="1800" w:type="dxa"/>
          </w:tcPr>
          <w:p>
            <w:r>
              <w:t xml:space="preserve">62.23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82.98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https://bitbucket.org/oaswitchboard/api</w:t>
            </w:r>
          </w:p>
        </w:tc>
      </w:tr>
      <w:tr>
        <w:tc>
          <w:tcPr>
            <w:tcW w:w="1800" w:type="dxa"/>
          </w:tcPr>
          <w:p>
            <w:r>
              <w:t xml:space="preserve">Omeka</w:t>
            </w:r>
          </w:p>
        </w:tc>
        <w:tc>
          <w:tcPr>
            <w:tcW w:w="1800" w:type="dxa"/>
          </w:tcPr>
          <w:p>
            <w:r>
              <w:t xml:space="preserve">71.18</w:t>
            </w:r>
          </w:p>
        </w:tc>
        <w:tc>
          <w:tcPr>
            <w:tcW w:w="1800" w:type="dxa"/>
          </w:tcPr>
          <w:p>
            <w:r>
              <w:t xml:space="preserve">71.18</w:t>
            </w:r>
          </w:p>
        </w:tc>
        <w:tc>
          <w:tcPr>
            <w:tcW w:w="1800" w:type="dxa"/>
          </w:tcPr>
          <w:p>
            <w:r>
              <w:t xml:space="preserve">71.18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omeka/omeka-s</w:t>
            </w:r>
          </w:p>
        </w:tc>
      </w:tr>
      <w:tr>
        <w:tc>
          <w:tcPr>
            <w:tcW w:w="1800" w:type="dxa"/>
          </w:tcPr>
          <w:p>
            <w:r>
              <w:t xml:space="preserve">OpenAIRE Graph</w:t>
            </w:r>
          </w:p>
        </w:tc>
        <w:tc>
          <w:tcPr>
            <w:tcW w:w="1800" w:type="dxa"/>
          </w:tcPr>
          <w:p>
            <w:r>
              <w:t xml:space="preserve">70.17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93.56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https://code-repo.d4science.org/D-Net/dnet-hadoop</w:t>
            </w:r>
          </w:p>
        </w:tc>
      </w:tr>
      <w:tr>
        <w:tc>
          <w:tcPr>
            <w:tcW w:w="1800" w:type="dxa"/>
          </w:tcPr>
          <w:p>
            <w:r>
              <w:t xml:space="preserve">OpenAlex</w:t>
            </w:r>
          </w:p>
        </w:tc>
        <w:tc>
          <w:tcPr>
            <w:tcW w:w="1800" w:type="dxa"/>
          </w:tcPr>
          <w:p>
            <w:r>
              <w:t xml:space="preserve">69.3</w:t>
            </w:r>
          </w:p>
        </w:tc>
        <w:tc>
          <w:tcPr>
            <w:tcW w:w="1800" w:type="dxa"/>
          </w:tcPr>
          <w:p>
            <w:r>
              <w:t xml:space="preserve">69.3</w:t>
            </w:r>
          </w:p>
        </w:tc>
        <w:tc>
          <w:tcPr>
            <w:tcW w:w="1800" w:type="dxa"/>
          </w:tcPr>
          <w:p>
            <w:r>
              <w:t xml:space="preserve">69.3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ourresearch/openalex-walden;ourresearch/openalex-elastic-api</w:t>
            </w:r>
          </w:p>
        </w:tc>
      </w:tr>
      <w:tr>
        <w:tc>
          <w:tcPr>
            <w:tcW w:w="1800" w:type="dxa"/>
          </w:tcPr>
          <w:p>
            <w:r>
              <w:t xml:space="preserve">OpenAPC</w:t>
            </w:r>
          </w:p>
        </w:tc>
        <w:tc>
          <w:tcPr>
            <w:tcW w:w="1800" w:type="dxa"/>
          </w:tcPr>
          <w:p>
            <w:r>
              <w:t xml:space="preserve">62.64</w:t>
            </w:r>
          </w:p>
        </w:tc>
        <w:tc>
          <w:tcPr>
            <w:tcW w:w="1800" w:type="dxa"/>
          </w:tcPr>
          <w:p>
            <w:r>
              <w:t xml:space="preserve">62.64</w:t>
            </w:r>
          </w:p>
        </w:tc>
        <w:tc>
          <w:tcPr>
            <w:tcW w:w="1800" w:type="dxa"/>
          </w:tcPr>
          <w:p>
            <w:r>
              <w:t xml:space="preserve">62.64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OpenAPC/openapc-de</w:t>
            </w:r>
          </w:p>
        </w:tc>
      </w:tr>
      <w:tr>
        <w:tc>
          <w:tcPr>
            <w:tcW w:w="1800" w:type="dxa"/>
          </w:tcPr>
          <w:p>
            <w:r>
              <w:t xml:space="preserve">OpenCitations</w:t>
            </w:r>
          </w:p>
        </w:tc>
        <w:tc>
          <w:tcPr>
            <w:tcW w:w="1800" w:type="dxa"/>
          </w:tcPr>
          <w:p>
            <w:r>
              <w:t xml:space="preserve">66.01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88.01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opencitations/oc_meta</w:t>
            </w:r>
          </w:p>
        </w:tc>
      </w:tr>
      <w:tr>
        <w:tc>
          <w:tcPr>
            <w:tcW w:w="1800" w:type="dxa"/>
          </w:tcPr>
          <w:p>
            <w:r>
              <w:t xml:space="preserve">openCost</w:t>
            </w:r>
          </w:p>
        </w:tc>
        <w:tc>
          <w:tcPr>
            <w:tcW w:w="1800" w:type="dxa"/>
          </w:tcPr>
          <w:p>
            <w:r>
              <w:t xml:space="preserve">46.96</w:t>
            </w:r>
          </w:p>
        </w:tc>
        <w:tc>
          <w:tcPr>
            <w:tcW w:w="1800" w:type="dxa"/>
          </w:tcPr>
          <w:p>
            <w:r>
              <w:t xml:space="preserve">46.96</w:t>
            </w:r>
          </w:p>
        </w:tc>
        <w:tc>
          <w:tcPr>
            <w:tcW w:w="1800" w:type="dxa"/>
          </w:tcPr>
          <w:p>
            <w:r>
              <w:t xml:space="preserve">46.96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opencost-de/opencost</w:t>
            </w:r>
          </w:p>
        </w:tc>
      </w:tr>
      <w:tr>
        <w:tc>
          <w:tcPr>
            <w:tcW w:w="1800" w:type="dxa"/>
          </w:tcPr>
          <w:p>
            <w:r>
              <w:t xml:space="preserve">Open Data Editor</w:t>
            </w:r>
          </w:p>
        </w:tc>
        <w:tc>
          <w:tcPr>
            <w:tcW w:w="1800" w:type="dxa"/>
          </w:tcPr>
          <w:p>
            <w:r>
              <w:t xml:space="preserve">70.61</w:t>
            </w:r>
          </w:p>
        </w:tc>
        <w:tc>
          <w:tcPr>
            <w:tcW w:w="1800" w:type="dxa"/>
          </w:tcPr>
          <w:p>
            <w:r>
              <w:t xml:space="preserve">70.61</w:t>
            </w:r>
          </w:p>
        </w:tc>
        <w:tc>
          <w:tcPr>
            <w:tcW w:w="1800" w:type="dxa"/>
          </w:tcPr>
          <w:p>
            <w:r>
              <w:t xml:space="preserve">70.61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okfn/opendataeditor</w:t>
            </w:r>
          </w:p>
        </w:tc>
      </w:tr>
      <w:tr>
        <w:tc>
          <w:tcPr>
            <w:tcW w:w="1800" w:type="dxa"/>
          </w:tcPr>
          <w:p>
            <w:r>
              <w:t xml:space="preserve">OpenEdition</w:t>
            </w:r>
          </w:p>
        </w:tc>
        <w:tc>
          <w:tcPr>
            <w:tcW w:w="1800" w:type="dxa"/>
          </w:tcPr>
          <w:p>
            <w:r>
              <w:t xml:space="preserve">30.5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61.0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Organizational Capacity;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OpenEdition/lodel</w:t>
            </w:r>
          </w:p>
        </w:tc>
      </w:tr>
      <w:tr>
        <w:tc>
          <w:tcPr>
            <w:tcW w:w="1800" w:type="dxa"/>
          </w:tcPr>
          <w:p>
            <w:r>
              <w:t xml:space="preserve">Open Journal Systems (OJS)</w:t>
            </w:r>
          </w:p>
        </w:tc>
        <w:tc>
          <w:tcPr>
            <w:tcW w:w="1800" w:type="dxa"/>
          </w:tcPr>
          <w:p>
            <w:r>
              <w:t xml:space="preserve">83.62</w:t>
            </w:r>
          </w:p>
        </w:tc>
        <w:tc>
          <w:tcPr>
            <w:tcW w:w="1800" w:type="dxa"/>
          </w:tcPr>
          <w:p>
            <w:r>
              <w:t xml:space="preserve">83.62</w:t>
            </w:r>
          </w:p>
        </w:tc>
        <w:tc>
          <w:tcPr>
            <w:tcW w:w="1800" w:type="dxa"/>
          </w:tcPr>
          <w:p>
            <w:r>
              <w:t xml:space="preserve">83.62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pkp/ojs</w:t>
            </w:r>
          </w:p>
        </w:tc>
      </w:tr>
      <w:tr>
        <w:tc>
          <w:tcPr>
            <w:tcW w:w="1800" w:type="dxa"/>
          </w:tcPr>
          <w:p>
            <w:r>
              <w:t xml:space="preserve">Open Monograph Press (OMP)</w:t>
            </w:r>
          </w:p>
        </w:tc>
        <w:tc>
          <w:tcPr>
            <w:tcW w:w="1800" w:type="dxa"/>
          </w:tcPr>
          <w:p>
            <w:r>
              <w:t xml:space="preserve">82.62</w:t>
            </w:r>
          </w:p>
        </w:tc>
        <w:tc>
          <w:tcPr>
            <w:tcW w:w="1800" w:type="dxa"/>
          </w:tcPr>
          <w:p>
            <w:r>
              <w:t xml:space="preserve">82.62</w:t>
            </w:r>
          </w:p>
        </w:tc>
        <w:tc>
          <w:tcPr>
            <w:tcW w:w="1800" w:type="dxa"/>
          </w:tcPr>
          <w:p>
            <w:r>
              <w:t xml:space="preserve">82.62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pkp/omp</w:t>
            </w:r>
          </w:p>
        </w:tc>
      </w:tr>
      <w:tr>
        <w:tc>
          <w:tcPr>
            <w:tcW w:w="1800" w:type="dxa"/>
          </w:tcPr>
          <w:p>
            <w:r>
              <w:t xml:space="preserve">Open Preprint Systems (OPS)</w:t>
            </w:r>
          </w:p>
        </w:tc>
        <w:tc>
          <w:tcPr>
            <w:tcW w:w="1800" w:type="dxa"/>
          </w:tcPr>
          <w:p>
            <w:r>
              <w:t xml:space="preserve">81.61</w:t>
            </w:r>
          </w:p>
        </w:tc>
        <w:tc>
          <w:tcPr>
            <w:tcW w:w="1800" w:type="dxa"/>
          </w:tcPr>
          <w:p>
            <w:r>
              <w:t xml:space="preserve">81.61</w:t>
            </w:r>
          </w:p>
        </w:tc>
        <w:tc>
          <w:tcPr>
            <w:tcW w:w="1800" w:type="dxa"/>
          </w:tcPr>
          <w:p>
            <w:r>
              <w:t xml:space="preserve">81.61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pkp/ops</w:t>
            </w:r>
          </w:p>
        </w:tc>
      </w:tr>
      <w:tr>
        <w:tc>
          <w:tcPr>
            <w:tcW w:w="1800" w:type="dxa"/>
          </w:tcPr>
          <w:p>
            <w:r>
              <w:t xml:space="preserve">Openverse</w:t>
            </w:r>
          </w:p>
        </w:tc>
        <w:tc>
          <w:tcPr>
            <w:tcW w:w="1800" w:type="dxa"/>
          </w:tcPr>
          <w:p>
            <w:r>
              <w:t xml:space="preserve">47.7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63.6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WordPress/openverse</w:t>
            </w:r>
          </w:p>
        </w:tc>
      </w:tr>
      <w:tr>
        <w:tc>
          <w:tcPr>
            <w:tcW w:w="1800" w:type="dxa"/>
          </w:tcPr>
          <w:p>
            <w:r>
              <w:t xml:space="preserve">O Portal Brasileiro de Publicações e Dados Científicos em Acesso Aberto (The Brazilian Open Access Publications and Scientific Data Portal) (Oasisbr)</w:t>
            </w:r>
          </w:p>
        </w:tc>
        <w:tc>
          <w:tcPr>
            <w:tcW w:w="1800" w:type="dxa"/>
          </w:tcPr>
          <w:p>
            <w:r>
              <w:t xml:space="preserve">36.21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72.42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projetos-codic-ibict/vufind-oasisbr</w:t>
            </w:r>
          </w:p>
        </w:tc>
      </w:tr>
      <w:tr>
        <w:tc>
          <w:tcPr>
            <w:tcW w:w="1800" w:type="dxa"/>
          </w:tcPr>
          <w:p>
            <w:r>
              <w:t xml:space="preserve">OSF (Open Science Framework)</w:t>
            </w:r>
          </w:p>
        </w:tc>
        <w:tc>
          <w:tcPr>
            <w:tcW w:w="1800" w:type="dxa"/>
          </w:tcPr>
          <w:p>
            <w:r>
              <w:t xml:space="preserve">82.83</w:t>
            </w:r>
          </w:p>
        </w:tc>
        <w:tc>
          <w:tcPr>
            <w:tcW w:w="1800" w:type="dxa"/>
          </w:tcPr>
          <w:p>
            <w:r>
              <w:t xml:space="preserve">82.83</w:t>
            </w:r>
          </w:p>
        </w:tc>
        <w:tc>
          <w:tcPr>
            <w:tcW w:w="1800" w:type="dxa"/>
          </w:tcPr>
          <w:p>
            <w:r>
              <w:t xml:space="preserve">82.83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CenterForOpenScience/osf.io</w:t>
            </w:r>
          </w:p>
        </w:tc>
      </w:tr>
      <w:tr>
        <w:tc>
          <w:tcPr>
            <w:tcW w:w="1800" w:type="dxa"/>
          </w:tcPr>
          <w:p>
            <w:r>
              <w:t xml:space="preserve">Oxford Common File Layout</w:t>
            </w:r>
          </w:p>
        </w:tc>
        <w:tc>
          <w:tcPr>
            <w:tcW w:w="1800" w:type="dxa"/>
          </w:tcPr>
          <w:p>
            <w:r>
              <w:t xml:space="preserve">36.19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48.26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OCFL/spec</w:t>
            </w:r>
          </w:p>
        </w:tc>
      </w:tr>
      <w:tr>
        <w:tc>
          <w:tcPr>
            <w:tcW w:w="1800" w:type="dxa"/>
          </w:tcPr>
          <w:p>
            <w:r>
              <w:t xml:space="preserve">Peer Community In</w:t>
            </w:r>
          </w:p>
        </w:tc>
        <w:tc>
          <w:tcPr>
            <w:tcW w:w="1800" w:type="dxa"/>
          </w:tcPr>
          <w:p>
            <w:r>
              <w:t xml:space="preserve">54.82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73.09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pci-dev/pci</w:t>
            </w:r>
          </w:p>
        </w:tc>
      </w:tr>
      <w:tr>
        <w:tc>
          <w:tcPr>
            <w:tcW w:w="1800" w:type="dxa"/>
          </w:tcPr>
          <w:p>
            <w:r>
              <w:t xml:space="preserve">PKP Preservation Network</w:t>
            </w:r>
          </w:p>
        </w:tc>
        <w:tc>
          <w:tcPr>
            <w:tcW w:w="1800" w:type="dxa"/>
          </w:tcPr>
          <w:p>
            <w:r>
              <w:t xml:space="preserve">49.07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98.13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pkp/pln</w:t>
            </w:r>
          </w:p>
        </w:tc>
      </w:tr>
      <w:tr>
        <w:tc>
          <w:tcPr>
            <w:tcW w:w="1800" w:type="dxa"/>
          </w:tcPr>
          <w:p>
            <w:r>
              <w:t xml:space="preserve">PREreview</w:t>
            </w:r>
          </w:p>
        </w:tc>
        <w:tc>
          <w:tcPr>
            <w:tcW w:w="1800" w:type="dxa"/>
          </w:tcPr>
          <w:p>
            <w:r>
              <w:t xml:space="preserve">79.3</w:t>
            </w:r>
          </w:p>
        </w:tc>
        <w:tc>
          <w:tcPr>
            <w:tcW w:w="1800" w:type="dxa"/>
          </w:tcPr>
          <w:p>
            <w:r>
              <w:t xml:space="preserve">79.3</w:t>
            </w:r>
          </w:p>
        </w:tc>
        <w:tc>
          <w:tcPr>
            <w:tcW w:w="1800" w:type="dxa"/>
          </w:tcPr>
          <w:p>
            <w:r>
              <w:t xml:space="preserve">79.3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PREreview/prereview.org</w:t>
            </w:r>
          </w:p>
        </w:tc>
      </w:tr>
      <w:tr>
        <w:tc>
          <w:tcPr>
            <w:tcW w:w="1800" w:type="dxa"/>
          </w:tcPr>
          <w:p>
            <w:r>
              <w:t xml:space="preserve">Pressbooks</w:t>
            </w:r>
          </w:p>
        </w:tc>
        <w:tc>
          <w:tcPr>
            <w:tcW w:w="1800" w:type="dxa"/>
          </w:tcPr>
          <w:p>
            <w:r>
              <w:t xml:space="preserve">62.55</w:t>
            </w:r>
          </w:p>
        </w:tc>
        <w:tc>
          <w:tcPr>
            <w:tcW w:w="1800" w:type="dxa"/>
          </w:tcPr>
          <w:p>
            <w:r>
              <w:t xml:space="preserve">62.55</w:t>
            </w:r>
          </w:p>
        </w:tc>
        <w:tc>
          <w:tcPr>
            <w:tcW w:w="1800" w:type="dxa"/>
          </w:tcPr>
          <w:p>
            <w:r>
              <w:t xml:space="preserve">62.55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pressbooks/pressbooks</w:t>
            </w:r>
          </w:p>
        </w:tc>
      </w:tr>
      <w:tr>
        <w:tc>
          <w:tcPr>
            <w:tcW w:w="1800" w:type="dxa"/>
          </w:tcPr>
          <w:p>
            <w:r>
              <w:t xml:space="preserve">Public Access Submission System</w:t>
            </w:r>
          </w:p>
        </w:tc>
        <w:tc>
          <w:tcPr>
            <w:tcW w:w="1800" w:type="dxa"/>
          </w:tcPr>
          <w:p>
            <w:r>
              <w:t xml:space="preserve">71.22</w:t>
            </w:r>
          </w:p>
        </w:tc>
        <w:tc>
          <w:tcPr>
            <w:tcW w:w="1800" w:type="dxa"/>
          </w:tcPr>
          <w:p>
            <w:r>
              <w:t xml:space="preserve">71.22</w:t>
            </w:r>
          </w:p>
        </w:tc>
        <w:tc>
          <w:tcPr>
            <w:tcW w:w="1800" w:type="dxa"/>
          </w:tcPr>
          <w:p>
            <w:r>
              <w:t xml:space="preserve">71.22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eclipse-pass/main;eclipse-pass/pass-core;eclipse-pass/pass-ui</w:t>
            </w:r>
          </w:p>
        </w:tc>
      </w:tr>
      <w:tr>
        <w:tc>
          <w:tcPr>
            <w:tcW w:w="1800" w:type="dxa"/>
          </w:tcPr>
          <w:p>
            <w:r>
              <w:t xml:space="preserve">Public Utility Data Liberation (PUDL)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75.71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catalyst-cooperative/pudl</w:t>
            </w:r>
          </w:p>
        </w:tc>
      </w:tr>
      <w:tr>
        <w:tc>
          <w:tcPr>
            <w:tcW w:w="1800" w:type="dxa"/>
          </w:tcPr>
          <w:p>
            <w:r>
              <w:t xml:space="preserve">PubPub</w:t>
            </w:r>
          </w:p>
        </w:tc>
        <w:tc>
          <w:tcPr>
            <w:tcW w:w="1800" w:type="dxa"/>
          </w:tcPr>
          <w:p>
            <w:r>
              <w:t xml:space="preserve">76.63</w:t>
            </w:r>
          </w:p>
        </w:tc>
        <w:tc>
          <w:tcPr>
            <w:tcW w:w="1800" w:type="dxa"/>
          </w:tcPr>
          <w:p>
            <w:r>
              <w:t xml:space="preserve">76.63</w:t>
            </w:r>
          </w:p>
        </w:tc>
        <w:tc>
          <w:tcPr>
            <w:tcW w:w="1800" w:type="dxa"/>
          </w:tcPr>
          <w:p>
            <w:r>
              <w:t xml:space="preserve">76.63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knowledgefutures/pubpub</w:t>
            </w:r>
          </w:p>
        </w:tc>
      </w:tr>
      <w:tr>
        <w:tc>
          <w:tcPr>
            <w:tcW w:w="1800" w:type="dxa"/>
          </w:tcPr>
          <w:p>
            <w:r>
              <w:t xml:space="preserve">Pundit</w:t>
            </w:r>
          </w:p>
        </w:tc>
        <w:tc>
          <w:tcPr>
            <w:tcW w:w="1800" w:type="dxa"/>
          </w:tcPr>
          <w:p>
            <w:r>
              <w:t xml:space="preserve">37.76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50.34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net7/pundit-client</w:t>
            </w:r>
          </w:p>
        </w:tc>
      </w:tr>
      <w:tr>
        <w:tc>
          <w:tcPr>
            <w:tcW w:w="1800" w:type="dxa"/>
          </w:tcPr>
          <w:p>
            <w:r>
              <w:t xml:space="preserve">pyOpenSci</w:t>
            </w:r>
          </w:p>
        </w:tc>
        <w:tc>
          <w:tcPr>
            <w:tcW w:w="1800" w:type="dxa"/>
          </w:tcPr>
          <w:p>
            <w:r>
              <w:t xml:space="preserve">39.9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79.81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https://github.com/pyOpenSci</w:t>
            </w:r>
          </w:p>
        </w:tc>
      </w:tr>
      <w:tr>
        <w:tc>
          <w:tcPr>
            <w:tcW w:w="1800" w:type="dxa"/>
          </w:tcPr>
          <w:p>
            <w:r>
              <w:t xml:space="preserve">Renku</w:t>
            </w:r>
          </w:p>
        </w:tc>
        <w:tc>
          <w:tcPr>
            <w:tcW w:w="1800" w:type="dxa"/>
          </w:tcPr>
          <w:p>
            <w:r>
              <w:t xml:space="preserve">70.3</w:t>
            </w:r>
          </w:p>
        </w:tc>
        <w:tc>
          <w:tcPr>
            <w:tcW w:w="1800" w:type="dxa"/>
          </w:tcPr>
          <w:p>
            <w:r>
              <w:t xml:space="preserve">70.3</w:t>
            </w:r>
          </w:p>
        </w:tc>
        <w:tc>
          <w:tcPr>
            <w:tcW w:w="1800" w:type="dxa"/>
          </w:tcPr>
          <w:p>
            <w:r>
              <w:t xml:space="preserve">70.3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SwissDataScienceCenter/renku;SwissDataScienceCenter/renku-data-services;SwissDataScienceCenter/renku-ui</w:t>
            </w:r>
          </w:p>
        </w:tc>
      </w:tr>
      <w:tr>
        <w:tc>
          <w:tcPr>
            <w:tcW w:w="1800" w:type="dxa"/>
          </w:tcPr>
          <w:p>
            <w:r>
              <w:t xml:space="preserve">RePEc</w:t>
            </w:r>
          </w:p>
        </w:tc>
        <w:tc>
          <w:tcPr>
            <w:tcW w:w="1800" w:type="dxa"/>
          </w:tcPr>
          <w:p>
            <w:r>
              <w:t xml:space="preserve">49.39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65.86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https://github.com/repec-org</w:t>
            </w:r>
          </w:p>
        </w:tc>
      </w:tr>
      <w:tr>
        <w:tc>
          <w:tcPr>
            <w:tcW w:w="1800" w:type="dxa"/>
          </w:tcPr>
          <w:p>
            <w:r>
              <w:t xml:space="preserve">Research Organization Registry (ROR)</w:t>
            </w:r>
          </w:p>
        </w:tc>
        <w:tc>
          <w:tcPr>
            <w:tcW w:w="1800" w:type="dxa"/>
          </w:tcPr>
          <w:p>
            <w:r>
              <w:t xml:space="preserve">56.46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75.28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Organizational Capacity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ror-community/ror-api</w:t>
            </w:r>
          </w:p>
        </w:tc>
      </w:tr>
      <w:tr>
        <w:tc>
          <w:tcPr>
            <w:tcW w:w="1800" w:type="dxa"/>
          </w:tcPr>
          <w:p>
            <w:r>
              <w:t xml:space="preserve">Rogue Scholar</w:t>
            </w:r>
          </w:p>
        </w:tc>
        <w:tc>
          <w:tcPr>
            <w:tcW w:w="1800" w:type="dxa"/>
          </w:tcPr>
          <w:p>
            <w:r>
              <w:t xml:space="preserve">33.14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66.27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front-matter/rogue-scholar</w:t>
            </w:r>
          </w:p>
        </w:tc>
      </w:tr>
      <w:tr>
        <w:tc>
          <w:tcPr>
            <w:tcW w:w="1800" w:type="dxa"/>
          </w:tcPr>
          <w:p>
            <w:r>
              <w:t xml:space="preserve">RSpace</w:t>
            </w:r>
          </w:p>
        </w:tc>
        <w:tc>
          <w:tcPr>
            <w:tcW w:w="1800" w:type="dxa"/>
          </w:tcPr>
          <w:p>
            <w:r>
              <w:t xml:space="preserve">65.46</w:t>
            </w:r>
          </w:p>
        </w:tc>
        <w:tc>
          <w:tcPr>
            <w:tcW w:w="1800" w:type="dxa"/>
          </w:tcPr>
          <w:p>
            <w:r>
              <w:t xml:space="preserve">65.46</w:t>
            </w:r>
          </w:p>
        </w:tc>
        <w:tc>
          <w:tcPr>
            <w:tcW w:w="1800" w:type="dxa"/>
          </w:tcPr>
          <w:p>
            <w:r>
              <w:t xml:space="preserve">65.46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rspace-os/rspace-web</w:t>
            </w:r>
          </w:p>
        </w:tc>
      </w:tr>
      <w:tr>
        <w:tc>
          <w:tcPr>
            <w:tcW w:w="1800" w:type="dxa"/>
          </w:tcPr>
          <w:p>
            <w:r>
              <w:t xml:space="preserve">Sciety</w:t>
            </w:r>
          </w:p>
        </w:tc>
        <w:tc>
          <w:tcPr>
            <w:tcW w:w="1800" w:type="dxa"/>
          </w:tcPr>
          <w:p>
            <w:r>
              <w:t xml:space="preserve">55.53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74.04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Community Engagement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sciety/sciety</w:t>
            </w:r>
          </w:p>
        </w:tc>
      </w:tr>
      <w:tr>
        <w:tc>
          <w:tcPr>
            <w:tcW w:w="1800" w:type="dxa"/>
          </w:tcPr>
          <w:p>
            <w:r>
              <w:t xml:space="preserve">Synapse</w:t>
            </w:r>
          </w:p>
        </w:tc>
        <w:tc>
          <w:tcPr>
            <w:tcW w:w="1800" w:type="dxa"/>
          </w:tcPr>
          <w:p>
            <w:r>
              <w:t xml:space="preserve">69.14</w:t>
            </w:r>
          </w:p>
        </w:tc>
        <w:tc>
          <w:tcPr>
            <w:tcW w:w="1800" w:type="dxa"/>
          </w:tcPr>
          <w:p>
            <w:r>
              <w:t xml:space="preserve">69.14</w:t>
            </w:r>
          </w:p>
        </w:tc>
        <w:tc>
          <w:tcPr>
            <w:tcW w:w="1800" w:type="dxa"/>
          </w:tcPr>
          <w:p>
            <w:r>
              <w:t xml:space="preserve">69.14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Sage-Bionetworks/Synapse-Repository-Services</w:t>
            </w:r>
          </w:p>
        </w:tc>
      </w:tr>
      <w:tr>
        <w:tc>
          <w:tcPr>
            <w:tcW w:w="1800" w:type="dxa"/>
          </w:tcPr>
          <w:p>
            <w:r>
              <w:t xml:space="preserve">TagTeam</w:t>
            </w:r>
          </w:p>
        </w:tc>
        <w:tc>
          <w:tcPr>
            <w:tcW w:w="1800" w:type="dxa"/>
          </w:tcPr>
          <w:p>
            <w:r>
              <w:t xml:space="preserve">28.49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56.98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Community Engagement; 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berkmancenter/tagteam</w:t>
            </w:r>
          </w:p>
        </w:tc>
      </w:tr>
      <w:tr>
        <w:tc>
          <w:tcPr>
            <w:tcW w:w="1800" w:type="dxa"/>
          </w:tcPr>
          <w:p>
            <w:r>
              <w:t xml:space="preserve">Thoth Open Metadata</w:t>
            </w:r>
          </w:p>
        </w:tc>
        <w:tc>
          <w:tcPr>
            <w:tcW w:w="1800" w:type="dxa"/>
          </w:tcPr>
          <w:p>
            <w:r>
              <w:t xml:space="preserve">79.76</w:t>
            </w:r>
          </w:p>
        </w:tc>
        <w:tc>
          <w:tcPr>
            <w:tcW w:w="1800" w:type="dxa"/>
          </w:tcPr>
          <w:p>
            <w:r>
              <w:t xml:space="preserve">79.76</w:t>
            </w:r>
          </w:p>
        </w:tc>
        <w:tc>
          <w:tcPr>
            <w:tcW w:w="1800" w:type="dxa"/>
          </w:tcPr>
          <w:p>
            <w:r>
              <w:t xml:space="preserve">79.76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thoth-pub/thoth</w:t>
            </w:r>
          </w:p>
        </w:tc>
      </w:tr>
      <w:tr>
        <w:tc>
          <w:tcPr>
            <w:tcW w:w="1800" w:type="dxa"/>
          </w:tcPr>
          <w:p>
            <w:r>
              <w:t xml:space="preserve">Tropy</w:t>
            </w:r>
          </w:p>
        </w:tc>
        <w:tc>
          <w:tcPr>
            <w:tcW w:w="1800" w:type="dxa"/>
          </w:tcPr>
          <w:p>
            <w:r>
              <w:t xml:space="preserve">65.96</w:t>
            </w:r>
          </w:p>
        </w:tc>
        <w:tc>
          <w:tcPr>
            <w:tcW w:w="1800" w:type="dxa"/>
          </w:tcPr>
          <w:p>
            <w:r>
              <w:t xml:space="preserve">65.96</w:t>
            </w:r>
          </w:p>
        </w:tc>
        <w:tc>
          <w:tcPr>
            <w:tcW w:w="1800" w:type="dxa"/>
          </w:tcPr>
          <w:p>
            <w:r>
              <w:t xml:space="preserve">65.96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tropy/tropy</w:t>
            </w:r>
          </w:p>
        </w:tc>
      </w:tr>
      <w:tr>
        <w:tc>
          <w:tcPr>
            <w:tcW w:w="1800" w:type="dxa"/>
          </w:tcPr>
          <w:p>
            <w:r>
              <w:t xml:space="preserve">veraPDF</w:t>
            </w:r>
          </w:p>
        </w:tc>
        <w:tc>
          <w:tcPr>
            <w:tcW w:w="1800" w:type="dxa"/>
          </w:tcPr>
          <w:p>
            <w:r>
              <w:t xml:space="preserve">70.87</w:t>
            </w:r>
          </w:p>
        </w:tc>
        <w:tc>
          <w:tcPr>
            <w:tcW w:w="1800" w:type="dxa"/>
          </w:tcPr>
          <w:p>
            <w:r>
              <w:t xml:space="preserve">70.87</w:t>
            </w:r>
          </w:p>
        </w:tc>
        <w:tc>
          <w:tcPr>
            <w:tcW w:w="1800" w:type="dxa"/>
          </w:tcPr>
          <w:p>
            <w:r>
              <w:t xml:space="preserve">70.87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veraPDF/veraPDF-library</w:t>
            </w:r>
          </w:p>
        </w:tc>
      </w:tr>
      <w:tr>
        <w:tc>
          <w:tcPr>
            <w:tcW w:w="1800" w:type="dxa"/>
          </w:tcPr>
          <w:p>
            <w:r>
              <w:t xml:space="preserve">ViPER</w:t>
            </w:r>
          </w:p>
        </w:tc>
        <w:tc>
          <w:tcPr>
            <w:tcW w:w="1800" w:type="dxa"/>
          </w:tcPr>
          <w:p>
            <w:r>
              <w:t xml:space="preserve">59.34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79.12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Development Activity</w:t>
            </w:r>
          </w:p>
        </w:tc>
        <w:tc>
          <w:tcPr>
            <w:tcW w:w="1800" w:type="dxa"/>
          </w:tcPr>
          <w:p>
            <w:r>
              <w:t xml:space="preserve">Partial OISI index</w:t>
            </w:r>
          </w:p>
        </w:tc>
        <w:tc>
          <w:tcPr>
            <w:tcW w:w="1800" w:type="dxa"/>
          </w:tcPr>
          <w:p>
            <w:r>
              <w:t xml:space="preserve">openpreserve/ViPER</w:t>
            </w:r>
          </w:p>
        </w:tc>
      </w:tr>
      <w:tr>
        <w:tc>
          <w:tcPr>
            <w:tcW w:w="1800" w:type="dxa"/>
          </w:tcPr>
          <w:p>
            <w:r>
              <w:t xml:space="preserve">Vireo ETD</w:t>
            </w:r>
          </w:p>
        </w:tc>
        <w:tc>
          <w:tcPr>
            <w:tcW w:w="1800" w:type="dxa"/>
          </w:tcPr>
          <w:p>
            <w:r>
              <w:t xml:space="preserve">76.17</w:t>
            </w:r>
          </w:p>
        </w:tc>
        <w:tc>
          <w:tcPr>
            <w:tcW w:w="1800" w:type="dxa"/>
          </w:tcPr>
          <w:p>
            <w:r>
              <w:t xml:space="preserve">76.17</w:t>
            </w:r>
          </w:p>
        </w:tc>
        <w:tc>
          <w:tcPr>
            <w:tcW w:w="1800" w:type="dxa"/>
          </w:tcPr>
          <w:p>
            <w:r>
              <w:t xml:space="preserve">76.17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TexasDigitalLibrary/Vireo</w:t>
            </w:r>
          </w:p>
        </w:tc>
      </w:tr>
      <w:tr>
        <w:tc>
          <w:tcPr>
            <w:tcW w:w="1800" w:type="dxa"/>
          </w:tcPr>
          <w:p>
            <w:r>
              <w:t xml:space="preserve">VIVO</w:t>
            </w:r>
          </w:p>
        </w:tc>
        <w:tc>
          <w:tcPr>
            <w:tcW w:w="1800" w:type="dxa"/>
          </w:tcPr>
          <w:p>
            <w:r>
              <w:t xml:space="preserve">81.69</w:t>
            </w:r>
          </w:p>
        </w:tc>
        <w:tc>
          <w:tcPr>
            <w:tcW w:w="1800" w:type="dxa"/>
          </w:tcPr>
          <w:p>
            <w:r>
              <w:t xml:space="preserve">81.69</w:t>
            </w:r>
          </w:p>
        </w:tc>
        <w:tc>
          <w:tcPr>
            <w:tcW w:w="1800" w:type="dxa"/>
          </w:tcPr>
          <w:p>
            <w:r>
              <w:t xml:space="preserve">81.69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vivo-project/VIVO;vivo-project/Vitro</w:t>
            </w:r>
          </w:p>
        </w:tc>
      </w:tr>
      <w:tr>
        <w:tc>
          <w:tcPr>
            <w:tcW w:w="1800" w:type="dxa"/>
          </w:tcPr>
          <w:p>
            <w:r>
              <w:t xml:space="preserve">VuFind®</w:t>
            </w:r>
          </w:p>
        </w:tc>
        <w:tc>
          <w:tcPr>
            <w:tcW w:w="1800" w:type="dxa"/>
          </w:tcPr>
          <w:p>
            <w:r>
              <w:t xml:space="preserve">92.25</w:t>
            </w:r>
          </w:p>
        </w:tc>
        <w:tc>
          <w:tcPr>
            <w:tcW w:w="1800" w:type="dxa"/>
          </w:tcPr>
          <w:p>
            <w:r>
              <w:t xml:space="preserve">92.25</w:t>
            </w:r>
          </w:p>
        </w:tc>
        <w:tc>
          <w:tcPr>
            <w:tcW w:w="1800" w:type="dxa"/>
          </w:tcPr>
          <w:p>
            <w:r>
              <w:t xml:space="preserve">92.25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vufind-org/vufind</w:t>
            </w:r>
          </w:p>
        </w:tc>
      </w:tr>
      <w:tr>
        <w:tc>
          <w:tcPr>
            <w:tcW w:w="1800" w:type="dxa"/>
          </w:tcPr>
          <w:p>
            <w:r>
              <w:t xml:space="preserve">Zenodo</w:t>
            </w:r>
          </w:p>
        </w:tc>
        <w:tc>
          <w:tcPr>
            <w:tcW w:w="1800" w:type="dxa"/>
          </w:tcPr>
          <w:p>
            <w:r>
              <w:t xml:space="preserve">72.21</w:t>
            </w:r>
          </w:p>
        </w:tc>
        <w:tc>
          <w:tcPr>
            <w:tcW w:w="1800" w:type="dxa"/>
          </w:tcPr>
          <w:p>
            <w:r>
              <w:t xml:space="preserve">72.21</w:t>
            </w:r>
          </w:p>
        </w:tc>
        <w:tc>
          <w:tcPr>
            <w:tcW w:w="1800" w:type="dxa"/>
          </w:tcPr>
          <w:p>
            <w:r>
              <w:t xml:space="preserve">72.21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zenodo/zenodo-rdm</w:t>
            </w:r>
          </w:p>
        </w:tc>
      </w:tr>
      <w:tr>
        <w:tc>
          <w:tcPr>
            <w:tcW w:w="1800" w:type="dxa"/>
          </w:tcPr>
          <w:p>
            <w:r>
              <w:t xml:space="preserve">Zotero</w:t>
            </w:r>
          </w:p>
        </w:tc>
        <w:tc>
          <w:tcPr>
            <w:tcW w:w="1800" w:type="dxa"/>
          </w:tcPr>
          <w:p>
            <w:r>
              <w:t xml:space="preserve">75.7</w:t>
            </w:r>
          </w:p>
        </w:tc>
        <w:tc>
          <w:tcPr>
            <w:tcW w:w="1800" w:type="dxa"/>
          </w:tcPr>
          <w:p>
            <w:r>
              <w:t xml:space="preserve">75.7</w:t>
            </w:r>
          </w:p>
        </w:tc>
        <w:tc>
          <w:tcPr>
            <w:tcW w:w="1800" w:type="dxa"/>
          </w:tcPr>
          <w:p>
            <w:r>
              <w:t xml:space="preserve">75.7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  <w:tc>
          <w:tcPr>
            <w:tcW w:w="1800" w:type="dxa"/>
          </w:tcPr>
          <w:p>
            <w:r>
              <w:t xml:space="preserve">Complete OISI index</w:t>
            </w:r>
          </w:p>
        </w:tc>
        <w:tc>
          <w:tcPr>
            <w:tcW w:w="1800" w:type="dxa"/>
          </w:tcPr>
          <w:p>
            <w:r>
              <w:t xml:space="preserve">zotero/zotero</w:t>
            </w:r>
          </w:p>
        </w:tc>
      </w:tr>
    </w:tbl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18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