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9B21" w14:textId="3BFF42B7" w:rsidR="00D54453" w:rsidRPr="00D54453" w:rsidRDefault="00D54453">
      <w:pPr>
        <w:rPr>
          <w:sz w:val="36"/>
          <w:szCs w:val="36"/>
        </w:rPr>
      </w:pPr>
      <w:r w:rsidRPr="00D54453">
        <w:rPr>
          <w:sz w:val="36"/>
          <w:szCs w:val="36"/>
        </w:rPr>
        <w:t>Name: SATYAM SINGH</w:t>
      </w:r>
      <w:r>
        <w:t xml:space="preserve">                                                   </w:t>
      </w:r>
      <w:r w:rsidRPr="00D54453">
        <w:rPr>
          <w:sz w:val="36"/>
          <w:szCs w:val="36"/>
        </w:rPr>
        <w:t xml:space="preserve">Roll No-2520984024 </w:t>
      </w:r>
    </w:p>
    <w:p w14:paraId="13E89FDA" w14:textId="3A792776" w:rsidR="00BD35B3" w:rsidRDefault="00C00F43" w:rsidP="00D54453">
      <w:pPr>
        <w:pStyle w:val="Heading1"/>
      </w:pPr>
      <w:r>
        <w:t xml:space="preserve">Top 5 insights </w:t>
      </w:r>
    </w:p>
    <w:p w14:paraId="230A61CD" w14:textId="2023CC23" w:rsidR="00C00F43" w:rsidRDefault="00C00F43" w:rsidP="00D54453">
      <w:pPr>
        <w:pStyle w:val="ListParagraph"/>
        <w:numPr>
          <w:ilvl w:val="0"/>
          <w:numId w:val="3"/>
        </w:numPr>
      </w:pPr>
      <w:r>
        <w:t xml:space="preserve">Electronics crushes it with revenue of $15.6M </w:t>
      </w:r>
    </w:p>
    <w:p w14:paraId="28129A40" w14:textId="332AB3F9" w:rsidR="00C00F43" w:rsidRDefault="00C00F43" w:rsidP="00D54453">
      <w:pPr>
        <w:pStyle w:val="ListParagraph"/>
        <w:numPr>
          <w:ilvl w:val="0"/>
          <w:numId w:val="3"/>
        </w:numPr>
      </w:pPr>
      <w:r>
        <w:t xml:space="preserve">US owns 70% with the revenue of $64.3M, TX-CA alone deliver 43% of total Sales. </w:t>
      </w:r>
    </w:p>
    <w:p w14:paraId="2C871022" w14:textId="7ED7D12B" w:rsidR="00C00F43" w:rsidRDefault="00C00F43" w:rsidP="00D54453">
      <w:pPr>
        <w:pStyle w:val="ListParagraph"/>
        <w:numPr>
          <w:ilvl w:val="0"/>
          <w:numId w:val="3"/>
        </w:numPr>
      </w:pPr>
      <w:r>
        <w:t xml:space="preserve">Shows high-value buyer base with $918 AOV (9x industry average $100) </w:t>
      </w:r>
    </w:p>
    <w:p w14:paraId="642689AB" w14:textId="77777777" w:rsidR="00C00F43" w:rsidRDefault="00C00F43" w:rsidP="00D54453">
      <w:pPr>
        <w:pStyle w:val="ListParagraph"/>
        <w:numPr>
          <w:ilvl w:val="0"/>
          <w:numId w:val="3"/>
        </w:numPr>
      </w:pPr>
      <w:r>
        <w:t xml:space="preserve">Digital Payment win as Credit Card (35%) + UPI (15%) dominate vs COD (5%) </w:t>
      </w:r>
    </w:p>
    <w:p w14:paraId="40EF7D2F" w14:textId="4FA2B671" w:rsidR="00C00F43" w:rsidRDefault="00C00F43" w:rsidP="00D54453">
      <w:pPr>
        <w:pStyle w:val="ListParagraph"/>
        <w:numPr>
          <w:ilvl w:val="0"/>
          <w:numId w:val="3"/>
        </w:numPr>
      </w:pPr>
      <w:r>
        <w:t xml:space="preserve">Consistent growth according to yearly revenue across 2020 to 2024 shows Stable business with no growth dips. </w:t>
      </w:r>
    </w:p>
    <w:p w14:paraId="54508DA9" w14:textId="77777777" w:rsidR="00C00F43" w:rsidRDefault="00C00F43"/>
    <w:p w14:paraId="012ABB46" w14:textId="3FC98263" w:rsidR="00C00F43" w:rsidRDefault="00C00F43" w:rsidP="00D54453">
      <w:pPr>
        <w:pStyle w:val="Heading1"/>
      </w:pPr>
      <w:r>
        <w:t xml:space="preserve">3 Critical Issues: </w:t>
      </w:r>
    </w:p>
    <w:p w14:paraId="7052412E" w14:textId="1658EADF" w:rsidR="00C00F43" w:rsidRDefault="00C00F43" w:rsidP="00D54453">
      <w:pPr>
        <w:pStyle w:val="ListParagraph"/>
        <w:numPr>
          <w:ilvl w:val="0"/>
          <w:numId w:val="2"/>
        </w:numPr>
      </w:pPr>
      <w:r>
        <w:t>Geographic Risk, as alone US contribute 70% so reliability on only that can be dangerous because of future tariffs/regulations changes.</w:t>
      </w:r>
    </w:p>
    <w:p w14:paraId="1D8C630E" w14:textId="59D7916B" w:rsidR="00C00F43" w:rsidRDefault="00C00F43" w:rsidP="00D54453">
      <w:pPr>
        <w:pStyle w:val="ListParagraph"/>
        <w:numPr>
          <w:ilvl w:val="0"/>
          <w:numId w:val="2"/>
        </w:numPr>
      </w:pPr>
      <w:r>
        <w:t xml:space="preserve">There’s 25% which is cancelled or pending causing opportunity </w:t>
      </w:r>
      <w:r w:rsidR="008A466E">
        <w:t>loss.</w:t>
      </w:r>
      <w:r>
        <w:t xml:space="preserve"> </w:t>
      </w:r>
    </w:p>
    <w:p w14:paraId="1623CAD6" w14:textId="305C72BD" w:rsidR="00C00F43" w:rsidRDefault="008A466E" w:rsidP="00D54453">
      <w:pPr>
        <w:pStyle w:val="ListParagraph"/>
        <w:numPr>
          <w:ilvl w:val="0"/>
          <w:numId w:val="2"/>
        </w:numPr>
      </w:pPr>
      <w:r>
        <w:t>Growth is consistent across every year which shows policy or operation need update to make break this consistency with high return.</w:t>
      </w:r>
    </w:p>
    <w:p w14:paraId="58F2A57C" w14:textId="77777777" w:rsidR="008A466E" w:rsidRDefault="008A466E"/>
    <w:p w14:paraId="38F6EE76" w14:textId="2905CEB6" w:rsidR="008A466E" w:rsidRDefault="008A466E" w:rsidP="00D54453">
      <w:pPr>
        <w:pStyle w:val="Heading1"/>
      </w:pPr>
      <w:r>
        <w:t xml:space="preserve">Actionable Steps: </w:t>
      </w:r>
    </w:p>
    <w:p w14:paraId="19775E0E" w14:textId="1C6B69D6" w:rsidR="008A466E" w:rsidRDefault="008A466E" w:rsidP="00D54453">
      <w:pPr>
        <w:pStyle w:val="ListParagraph"/>
        <w:numPr>
          <w:ilvl w:val="0"/>
          <w:numId w:val="1"/>
        </w:numPr>
      </w:pPr>
      <w:r>
        <w:t xml:space="preserve">Expand marketing in non-US markets (Canada, India, UK) </w:t>
      </w:r>
    </w:p>
    <w:p w14:paraId="77C07F1E" w14:textId="72CCC8B1" w:rsidR="008A466E" w:rsidRDefault="008A466E" w:rsidP="00D54453">
      <w:pPr>
        <w:pStyle w:val="ListParagraph"/>
        <w:numPr>
          <w:ilvl w:val="0"/>
          <w:numId w:val="1"/>
        </w:numPr>
      </w:pPr>
      <w:r>
        <w:t xml:space="preserve">Operate targeted programs in low performing months like February. </w:t>
      </w:r>
    </w:p>
    <w:p w14:paraId="5FE24744" w14:textId="6BB28D4D" w:rsidR="008A466E" w:rsidRDefault="008A466E" w:rsidP="00D54453">
      <w:pPr>
        <w:pStyle w:val="ListParagraph"/>
        <w:numPr>
          <w:ilvl w:val="0"/>
          <w:numId w:val="1"/>
        </w:numPr>
      </w:pPr>
      <w:r>
        <w:t xml:space="preserve">Improve processing time for shipped/Pending orders. </w:t>
      </w:r>
    </w:p>
    <w:p w14:paraId="2B92895F" w14:textId="5A0CC29D" w:rsidR="008A466E" w:rsidRDefault="00D54453" w:rsidP="00D54453">
      <w:pPr>
        <w:pStyle w:val="ListParagraph"/>
        <w:numPr>
          <w:ilvl w:val="0"/>
          <w:numId w:val="1"/>
        </w:numPr>
      </w:pPr>
      <w:r>
        <w:t xml:space="preserve">Invest more in electronics promotions to increase AOV. </w:t>
      </w:r>
    </w:p>
    <w:p w14:paraId="3ACC9615" w14:textId="77777777" w:rsidR="00D54453" w:rsidRDefault="00D54453"/>
    <w:p w14:paraId="55372677" w14:textId="77777777" w:rsidR="00D54453" w:rsidRDefault="00D54453">
      <w:r w:rsidRPr="00D54453">
        <w:rPr>
          <w:rStyle w:val="Heading1Char"/>
        </w:rPr>
        <w:t>Conclusion:</w:t>
      </w:r>
      <w:r>
        <w:t xml:space="preserve"> </w:t>
      </w:r>
    </w:p>
    <w:p w14:paraId="6E48005A" w14:textId="05FCFB08" w:rsidR="00D54453" w:rsidRDefault="00D54453">
      <w:r>
        <w:t xml:space="preserve">The business is financially stable and operationally strong because it needs changes in its geography, diversification, growth focused strategy to move beyond maturity stage. </w:t>
      </w:r>
    </w:p>
    <w:p w14:paraId="1F9F4F24" w14:textId="77777777" w:rsidR="00C00F43" w:rsidRDefault="00C00F43"/>
    <w:p w14:paraId="5186091F" w14:textId="3EA2382F" w:rsidR="00C00F43" w:rsidRDefault="00C00F43">
      <w:r>
        <w:br/>
      </w:r>
    </w:p>
    <w:sectPr w:rsidR="00C00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43F"/>
    <w:multiLevelType w:val="hybridMultilevel"/>
    <w:tmpl w:val="48E4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B20E0"/>
    <w:multiLevelType w:val="hybridMultilevel"/>
    <w:tmpl w:val="AD6EE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72D62"/>
    <w:multiLevelType w:val="hybridMultilevel"/>
    <w:tmpl w:val="A09CF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593789">
    <w:abstractNumId w:val="1"/>
  </w:num>
  <w:num w:numId="2" w16cid:durableId="1282345916">
    <w:abstractNumId w:val="2"/>
  </w:num>
  <w:num w:numId="3" w16cid:durableId="177867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43"/>
    <w:rsid w:val="002E6024"/>
    <w:rsid w:val="00494A9C"/>
    <w:rsid w:val="004C003F"/>
    <w:rsid w:val="007859AB"/>
    <w:rsid w:val="008A466E"/>
    <w:rsid w:val="00990366"/>
    <w:rsid w:val="00BD35B3"/>
    <w:rsid w:val="00C00F43"/>
    <w:rsid w:val="00D54453"/>
    <w:rsid w:val="00F9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61E9"/>
  <w15:chartTrackingRefBased/>
  <w15:docId w15:val="{A4869251-7521-4F7D-BF87-1218791A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158</Words>
  <Characters>1133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Singh</dc:creator>
  <cp:keywords/>
  <dc:description/>
  <cp:lastModifiedBy>Satyam Singh</cp:lastModifiedBy>
  <cp:revision>2</cp:revision>
  <dcterms:created xsi:type="dcterms:W3CDTF">2026-02-15T05:06:00Z</dcterms:created>
  <dcterms:modified xsi:type="dcterms:W3CDTF">2026-02-20T18:10:00Z</dcterms:modified>
</cp:coreProperties>
</file>