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83pt; height:81pt; margin-left:1pt; margin-top:0pt; position:relative; mso-position-horizontal:left; mso-position-vertical:top; mso-position-horizontal-relative:char; mso-position-vertical-relative:line; z-index:2147483647;">
            <v:imagedata r:id="rId7" o:title=""/>
          </v:shape>
        </w:pict>
      </w:r>
    </w:p>
    <w:p>
      <w:pPr>
        <w:pStyle w:val="Title"/>
      </w:pPr>
      <w:r>
        <w:t>KEMENTERIAN PENDIDIKAN, KEBUDAYAAN, RISET, DAN TEKNOLOGI</w:t>
      </w:r>
    </w:p>
    <w:p>
      <w:pPr>
        <w:jc w:val="center"/>
        <w:ind w:left="3118.110236220485" w:right="1661" w:firstLine="0"/>
        <w:spacing w:after="0"/>
      </w:pPr>
      <w:r>
        <w:rPr>
          <w:rFonts w:ascii="Times New Roman" w:hAnsi="Times New Roman" w:eastAsia="Times New Roman" w:cs="Times New Roman"/>
          <w:sz w:val="28"/>
          <w:szCs w:val="28"/>
          <w:b w:val="1"/>
          <w:bCs w:val="1"/>
        </w:rPr>
        <w:t xml:space="preserve">BALAI BESAR PENGEMBANGAN PENJAMINAN MUTU PENDIDIKAN VOKASI BIDANG MESIN DAN TEKNIK INDUSTRI</w:t>
      </w:r>
    </w:p>
    <w:p>
      <w:pPr>
        <w:jc w:val="center"/>
        <w:ind w:left="1984.2519685039451" w:right="210" w:firstLine="0"/>
        <w:spacing w:after="0"/>
      </w:pPr>
      <w:r>
        <w:rPr>
          <w:rFonts w:ascii="Times New Roman" w:hAnsi="Times New Roman" w:eastAsia="Times New Roman" w:cs="Times New Roman"/>
          <w:sz w:val="21"/>
          <w:szCs w:val="21"/>
        </w:rPr>
        <w:t xml:space="preserve">Jalan Pasantren Km 2, Cimahi 40513 Telepon (022) 6652326; Faksimile (022) 6654698, 6650540 Laman : bbppmpvbmti.kemdikbud.go.id ~ Posel : bbppmpv.bmti@kemdikbud.go.id</w:t>
      </w:r>
    </w:p>
    <w:p>
      <w:pPr>
        <w:pBdr>
          <w:bottom w:val="single" w:sz="16"/>
        </w:pBdr>
      </w:pPr>
      <w:r>
        <w:rPr/>
        <w:t xml:space="preserve"/>
      </w:r>
    </w:p>
    <w:tbl>
      <w:tblGrid>
        <w:gridCol w:w="2250" w:type="dxa"/>
        <w:gridCol/>
        <w:gridCol/>
        <w:gridCol w:w="3750" w:type="dxa"/>
      </w:tblGrid>
      <w:tblPr>
        <w:tblW w:w="0" w:type="auto"/>
        <w:tblLayout w:type="autofit"/>
      </w:tblPr>
      <w:tr>
        <w:trPr/>
        <w:tc>
          <w:tcPr>
            <w:tcW w:w="2250" w:type="dxa"/>
            <w:noWrap/>
          </w:tcPr>
          <w:p>
            <w:pPr/>
            <w:r>
              <w:rPr>
                <w:rFonts w:ascii="Times New Roman" w:hAnsi="Times New Roman" w:eastAsia="Times New Roman" w:cs="Times New Roman"/>
                <w:sz w:val="24"/>
                <w:szCs w:val="24"/>
              </w:rPr>
              <w:t xml:space="preserve">Nomor</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3470/D7.5/KP.04.00/20232</w:t>
            </w:r>
          </w:p>
        </w:tc>
        <w:tc>
          <w:tcPr>
            <w:tcW w:w="3750" w:type="dxa"/>
            <w:noWrap/>
          </w:tcPr>
          <w:p>
            <w:pPr/>
            <w:r>
              <w:rPr>
                <w:rFonts w:ascii="Times New Roman" w:hAnsi="Times New Roman" w:eastAsia="Times New Roman" w:cs="Times New Roman"/>
                <w:sz w:val="24"/>
                <w:szCs w:val="24"/>
              </w:rPr>
              <w:t xml:space="preserve">31 Jan 2024</w:t>
            </w:r>
          </w:p>
        </w:tc>
      </w:tr>
      <w:tr>
        <w:trPr/>
        <w:tc>
          <w:tcPr>
            <w:tcW w:w="2250" w:type="dxa"/>
            <w:noWrap/>
          </w:tcPr>
          <w:p>
            <w:pPr/>
            <w:r>
              <w:rPr>
                <w:rFonts w:ascii="Times New Roman" w:hAnsi="Times New Roman" w:eastAsia="Times New Roman" w:cs="Times New Roman"/>
                <w:sz w:val="24"/>
                <w:szCs w:val="24"/>
              </w:rPr>
              <w:t xml:space="preserve">Lampiran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Satu Set</w:t>
            </w:r>
          </w:p>
        </w:tc>
      </w:tr>
      <w:tr>
        <w:trPr/>
        <w:tc>
          <w:tcPr>
            <w:tcW w:w="2250" w:type="dxa"/>
            <w:noWrap/>
          </w:tcPr>
          <w:p>
            <w:pPr/>
            <w:r>
              <w:rPr>
                <w:rFonts w:ascii="Times New Roman" w:hAnsi="Times New Roman" w:eastAsia="Times New Roman" w:cs="Times New Roman"/>
                <w:sz w:val="24"/>
                <w:szCs w:val="24"/>
              </w:rPr>
              <w:t xml:space="preserve">Hal</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Pemanggilan Peserta Program Upskilling dan Reskilling Guru Kejuruan Berstandar Industri bagi Guru SMK Pusat Keunggulan Tahun 2023</w:t>
            </w:r>
          </w:p>
        </w:tc>
      </w:tr>
    </w:tbl>
    <w:p>
      <w:pP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Yth.</w:t>
      </w:r>
    </w:p>
    <w:p>
      <w:pPr>
        <w:numPr>
          <w:ilvl w:val="0"/>
          <w:numId w:val="2"/>
        </w:numPr>
      </w:pPr>
      <w:r>
        <w:rPr>
          <w:rFonts w:ascii="Times New Roman" w:hAnsi="Times New Roman" w:eastAsia="Times New Roman" w:cs="Times New Roman"/>
          <w:sz w:val="24"/>
          <w:szCs w:val="24"/>
        </w:rPr>
        <w:t xml:space="preserve">Kepala Dinas Pendidikan Provinsi Jawa Barat</w:t>
      </w:r>
    </w:p>
    <w:p>
      <w:pPr>
        <w:numPr>
          <w:ilvl w:val="0"/>
          <w:numId w:val="2"/>
        </w:numPr>
      </w:pPr>
      <w:r>
        <w:rPr>
          <w:rFonts w:ascii="Times New Roman" w:hAnsi="Times New Roman" w:eastAsia="Times New Roman" w:cs="Times New Roman"/>
          <w:sz w:val="24"/>
          <w:szCs w:val="24"/>
        </w:rPr>
        <w:t xml:space="preserve">Kepala Dinas Pendidikan Provinsi Bengkulu</w:t>
      </w:r>
      <w:br/>
    </w:p>
    <w:p>
      <w:pPr>
        <w:numPr>
          <w:ilvl w:val="0"/>
          <w:numId w:val="2"/>
        </w:numPr>
      </w:pPr>
      <w:r>
        <w:rPr>
          <w:rFonts w:ascii="Times New Roman" w:hAnsi="Times New Roman" w:eastAsia="Times New Roman" w:cs="Times New Roman"/>
          <w:sz w:val="24"/>
          <w:szCs w:val="24"/>
        </w:rPr>
        <w:t xml:space="preserve">Kepala Dinas Pendidikan Provinsi Lampung</w:t>
      </w:r>
      <w:br/>
    </w:p>
    <w:p>
      <w:pPr/>
      <w:br/>
    </w:p>
    <w:p>
      <w:pPr/>
      <w:br/>
    </w:p>
    <w:p>
      <w:pPr/>
      <w:r>
        <w:rPr>
          <w:rFonts w:ascii="Times New Roman" w:hAnsi="Times New Roman" w:eastAsia="Times New Roman" w:cs="Times New Roman"/>
          <w:sz w:val="24"/>
          <w:szCs w:val="24"/>
        </w:rPr>
        <w:t xml:space="preserve">Kementerian Pendidikan, Kebudayaan, Riset, dan Teknologi melalui Balai Besar Pengembangan                            Penjaminan                            Mutu Pendidikan Vokasi Bidang Mesin dan Teknik Industri (BBPPMPV BMTI), akan menyelenggarakan                            Program                            Upskilling dan Reskilling Guru Kejuruan Berstandar Industri bagi Guru SMK Pusat Keunggulan (SMK                            PK)                            Tahun 2023.                            Sehubungan dengan hal tersebut, mohon bantuan Saudara untuk menugaskan nama-nama terlampir                            menjadi                            peserta kegiatan dimaksud, dengan penjelasan sebagai berikut:                        </w:t>
      </w:r>
    </w:p>
    <w:p>
      <w:pPr>
        <w:numPr>
          <w:ilvl w:val="0"/>
          <w:numId w:val="3"/>
        </w:numPr>
      </w:pPr>
      <w:r>
        <w:rPr>
          <w:rFonts w:ascii="Times New Roman" w:hAnsi="Times New Roman" w:eastAsia="Times New Roman" w:cs="Times New Roman"/>
          <w:sz w:val="24"/>
          <w:szCs w:val="24"/>
        </w:rPr>
        <w:t xml:space="preserve">Pelaksanaan Kegiatan</w:t>
      </w:r>
    </w:p>
    <w:tbl>
      <w:tblGrid>
        <w:gridCol/>
        <w:gridCol/>
        <w:gridCol/>
      </w:tblGrid>
      <w:tblPr>
        <w:tblW w:w="0" w:type="auto"/>
        <w:tblLayout w:type="autofit"/>
      </w:tblPr>
      <w:tr>
        <w:trPr/>
        <w:tc>
          <w:tcPr>
            <w:noWrap/>
          </w:tcPr>
          <w:p>
            <w:pPr/>
            <w:r>
              <w:rPr>
                <w:rFonts w:ascii="Times New Roman" w:hAnsi="Times New Roman" w:eastAsia="Times New Roman" w:cs="Times New Roman"/>
                <w:sz w:val="24"/>
                <w:szCs w:val="24"/>
              </w:rPr>
              <w:t xml:space="preserve">Periode</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9 s.d. 22 Juli 2023</w:t>
            </w:r>
          </w:p>
        </w:tc>
      </w:tr>
      <w:tr>
        <w:trPr/>
        <w:tc>
          <w:tcPr>
            <w:noWrap/>
          </w:tcPr>
          <w:p>
            <w:pPr/>
            <w:r>
              <w:rPr>
                <w:rFonts w:ascii="Times New Roman" w:hAnsi="Times New Roman" w:eastAsia="Times New Roman" w:cs="Times New Roman"/>
                <w:sz w:val="24"/>
                <w:szCs w:val="24"/>
              </w:rPr>
              <w:t xml:space="preserve">Tempat Pelatihan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BBMPV BMTIJalan Pasantren, Km. 2, Cibabat, Cimahi Utara 40513</w:t>
            </w:r>
          </w:p>
        </w:tc>
      </w:tr>
      <w:tr>
        <w:trPr/>
        <w:tc>
          <w:tcPr>
            <w:noWrap/>
          </w:tcPr>
          <w:p>
            <w:pPr/>
            <w:r>
              <w:rPr>
                <w:rFonts w:ascii="Times New Roman" w:hAnsi="Times New Roman" w:eastAsia="Times New Roman" w:cs="Times New Roman"/>
                <w:sz w:val="24"/>
                <w:szCs w:val="24"/>
                <w:i w:val="1"/>
                <w:iCs w:val="1"/>
              </w:rPr>
              <w:t xml:space="preserve">Check in</w:t>
            </w:r>
            <w:r>
              <w:rPr>
                <w:rFonts w:ascii="Times New Roman" w:hAnsi="Times New Roman" w:eastAsia="Times New Roman" w:cs="Times New Roman"/>
                <w:sz w:val="24"/>
                <w:szCs w:val="24"/>
              </w:rPr>
              <w:t xml:space="preserve"> dan Registrasi</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Minggu, 9 Juli 2023, mulai pukul 14.00 WIB</w:t>
            </w:r>
          </w:p>
        </w:tc>
      </w:tr>
      <w:tr>
        <w:trPr/>
        <w:tc>
          <w:tcPr>
            <w:noWrap/>
          </w:tcPr>
          <w:p>
            <w:pPr/>
            <w:r>
              <w:rPr>
                <w:rFonts w:ascii="Times New Roman" w:hAnsi="Times New Roman" w:eastAsia="Times New Roman" w:cs="Times New Roman"/>
                <w:sz w:val="24"/>
                <w:szCs w:val="24"/>
              </w:rPr>
              <w:t xml:space="preserve">Pembukaan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Senin, 10 Juli 2023, pukul 08.30 WIB</w:t>
            </w:r>
          </w:p>
        </w:tc>
      </w:tr>
      <w:tr>
        <w:trPr/>
        <w:tc>
          <w:tcPr>
            <w:noWrap/>
          </w:tcPr>
          <w:p>
            <w:pPr/>
            <w:r>
              <w:rPr>
                <w:rFonts w:ascii="Times New Roman" w:hAnsi="Times New Roman" w:eastAsia="Times New Roman" w:cs="Times New Roman"/>
                <w:sz w:val="24"/>
                <w:szCs w:val="24"/>
              </w:rPr>
              <w:t xml:space="preserve">Penutupan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Jumat, 21 Juli 2023, pukul 16.30 WIB</w:t>
            </w:r>
          </w:p>
        </w:tc>
      </w:tr>
      <w:tr>
        <w:trPr/>
        <w:tc>
          <w:tcPr>
            <w:noWrap/>
          </w:tcPr>
          <w:p>
            <w:pPr/>
            <w:r>
              <w:rPr>
                <w:rFonts w:ascii="Times New Roman" w:hAnsi="Times New Roman" w:eastAsia="Times New Roman" w:cs="Times New Roman"/>
                <w:sz w:val="24"/>
                <w:szCs w:val="24"/>
                <w:i w:val="1"/>
                <w:iCs w:val="1"/>
              </w:rPr>
              <w:t xml:space="preserve">Check out</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Sabtu, 22 Juli 2023 selambat-lambatnya pukul 12.00 WIB</w:t>
            </w:r>
          </w:p>
        </w:tc>
      </w:tr>
    </w:tbl>
    <w:p>
      <w:pPr>
        <w:numPr>
          <w:ilvl w:val="0"/>
          <w:numId w:val="3"/>
        </w:numPr>
      </w:pPr>
      <w:r>
        <w:rPr>
          <w:rFonts w:ascii="Times New Roman" w:hAnsi="Times New Roman" w:eastAsia="Times New Roman" w:cs="Times New Roman"/>
          <w:sz w:val="24"/>
          <w:szCs w:val="24"/>
        </w:rPr>
        <w:t xml:space="preserve">Persyaratan Peserta</w:t>
      </w:r>
    </w:p>
    <w:p>
      <w:pPr/>
      <w:r>
        <w:rPr>
          <w:rFonts w:ascii="Times New Roman" w:hAnsi="Times New Roman" w:eastAsia="Times New Roman" w:cs="Times New Roman"/>
          <w:sz w:val="24"/>
          <w:szCs w:val="24"/>
        </w:rPr>
        <w:t xml:space="preserve">a. Guru Program Keahlian dari SMK PK yang ditetapkan pada Tahun 2023 yang berada di wilayah Provinsi Jawabarat, Lampung, dan Bengkulu.</w:t>
      </w:r>
    </w:p>
    <w:p>
      <w:pPr/>
      <w:r>
        <w:rPr>
          <w:rFonts w:ascii="Times New Roman" w:hAnsi="Times New Roman" w:eastAsia="Times New Roman" w:cs="Times New Roman"/>
          <w:sz w:val="24"/>
          <w:szCs w:val="24"/>
        </w:rPr>
        <w:t xml:space="preserve">b. Usia maksimal 55 tahun.</w:t>
      </w:r>
    </w:p>
    <w:p>
      <w:pPr/>
      <w:r>
        <w:rPr>
          <w:rFonts w:ascii="Times New Roman" w:hAnsi="Times New Roman" w:eastAsia="Times New Roman" w:cs="Times New Roman"/>
          <w:sz w:val="24"/>
          <w:szCs w:val="24"/>
        </w:rPr>
        <w:t xml:space="preserve">c. Pendidikan minimal D4/S1.</w:t>
      </w:r>
    </w:p>
    <w:p>
      <w:pPr/>
      <w:r>
        <w:rPr>
          <w:rFonts w:ascii="Times New Roman" w:hAnsi="Times New Roman" w:eastAsia="Times New Roman" w:cs="Times New Roman"/>
          <w:sz w:val="24"/>
          <w:szCs w:val="24"/>
        </w:rPr>
        <w:t xml:space="preserve">d. Belum pernah mengikuti pelatihan sejenis.</w:t>
      </w:r>
    </w:p>
    <w:p>
      <w:pPr/>
      <w:r>
        <w:rPr>
          <w:rFonts w:ascii="Times New Roman" w:hAnsi="Times New Roman" w:eastAsia="Times New Roman" w:cs="Times New Roman"/>
          <w:sz w:val="24"/>
          <w:szCs w:val="24"/>
        </w:rPr>
        <w:t xml:space="preserve">e. Bersedia mengikuti pelatihan sampai dengan tuntas.</w:t>
      </w:r>
    </w:p>
    <w:p>
      <w:pPr/>
      <w:r>
        <w:rPr>
          <w:rFonts w:ascii="Times New Roman" w:hAnsi="Times New Roman" w:eastAsia="Times New Roman" w:cs="Times New Roman"/>
          <w:sz w:val="24"/>
          <w:szCs w:val="24"/>
        </w:rPr>
        <w:t xml:space="preserve">f. Bersedia melaksanakan Rencana Tindak Lanjut (RTL) dan mengimplementasikan hasil pelatihan di SMK tempat bertugas sesuai perjanjian/penugasan kerja di SMK.</w:t>
      </w:r>
    </w:p>
    <w:p>
      <w:pPr>
        <w:numPr>
          <w:ilvl w:val="0"/>
          <w:numId w:val="3"/>
        </w:numPr>
      </w:pPr>
      <w:r>
        <w:rPr>
          <w:rFonts w:ascii="Times New Roman" w:hAnsi="Times New Roman" w:eastAsia="Times New Roman" w:cs="Times New Roman"/>
          <w:sz w:val="24"/>
          <w:szCs w:val="24"/>
        </w:rPr>
        <w:t xml:space="preserve">Kehadiran Peserta</w:t>
      </w:r>
    </w:p>
    <w:p>
      <w:pPr/>
      <w:r>
        <w:rPr>
          <w:rFonts w:ascii="Times New Roman" w:hAnsi="Times New Roman" w:eastAsia="Times New Roman" w:cs="Times New Roman"/>
          <w:sz w:val="24"/>
          <w:szCs w:val="24"/>
          <w:spacing w:val="1.0000004999999998"/>
        </w:rPr>
        <w:t xml:space="preserve">a. Peserta wajib mengikuti seluruh rangkaian kegiatan dari mulai pembukaan sampai dengan penutupan.</w:t>
      </w:r>
    </w:p>
    <w:p>
      <w:pPr/>
      <w:r>
        <w:rPr>
          <w:rFonts w:ascii="Times New Roman" w:hAnsi="Times New Roman" w:eastAsia="Times New Roman" w:cs="Times New Roman"/>
          <w:sz w:val="24"/>
          <w:szCs w:val="24"/>
          <w:spacing w:val="1.0000004999999998"/>
        </w:rPr>
        <w:t xml:space="preserve">b. Apabila tidak mengikuti kegiatan dengan alasan sakit, harus menginformasikan kepada pengajar/instruktur atau petugas administrasi kelas.</w:t>
      </w:r>
    </w:p>
    <w:p>
      <w:pPr/>
      <w:r>
        <w:rPr>
          <w:rFonts w:ascii="Times New Roman" w:hAnsi="Times New Roman" w:eastAsia="Times New Roman" w:cs="Times New Roman"/>
          <w:sz w:val="24"/>
          <w:szCs w:val="24"/>
          <w:spacing w:val="1.0000004999999998"/>
        </w:rPr>
        <w:t xml:space="preserve">c Bersedia mengikuti aturan yang diterapkan.</w:t>
      </w:r>
    </w:p>
    <w:p>
      <w:pPr>
        <w:numPr>
          <w:ilvl w:val="0"/>
          <w:numId w:val="3"/>
        </w:numPr>
      </w:pPr>
      <w:r>
        <w:rPr>
          <w:rFonts w:ascii="Times New Roman" w:hAnsi="Times New Roman" w:eastAsia="Times New Roman" w:cs="Times New Roman"/>
          <w:sz w:val="24"/>
          <w:szCs w:val="24"/>
        </w:rPr>
        <w:t xml:space="preserve">Kelengkapan yang harus dibawa Peserta dan </w:t>
      </w:r>
    </w:p>
    <w:p>
      <w:pPr/>
      <w:r>
        <w:rPr>
          <w:rFonts w:ascii="Times New Roman" w:hAnsi="Times New Roman" w:eastAsia="Times New Roman" w:cs="Times New Roman"/>
          <w:sz w:val="24"/>
          <w:szCs w:val="24"/>
        </w:rPr>
        <w:t xml:space="preserve">a. Membawa laptop.</w:t>
      </w:r>
    </w:p>
    <w:p>
      <w:pPr/>
      <w:r>
        <w:rPr>
          <w:rFonts w:ascii="Times New Roman" w:hAnsi="Times New Roman" w:eastAsia="Times New Roman" w:cs="Times New Roman"/>
          <w:sz w:val="24"/>
          <w:szCs w:val="24"/>
        </w:rPr>
        <w:t xml:space="preserve">b. Surat Tugas dari Dinas Pendidikan/Kepala Sekolah setempat.</w:t>
      </w:r>
    </w:p>
    <w:p>
      <w:pPr/>
      <w:r>
        <w:rPr>
          <w:rFonts w:ascii="Times New Roman" w:hAnsi="Times New Roman" w:eastAsia="Times New Roman" w:cs="Times New Roman"/>
          <w:sz w:val="24"/>
          <w:szCs w:val="24"/>
        </w:rPr>
        <w:t xml:space="preserve">c. Pasfoto bewarna ukuran 3x4cm sebanyak 3 (tiga).</w:t>
      </w:r>
    </w:p>
    <w:p>
      <w:pPr/>
      <w:r>
        <w:rPr>
          <w:rFonts w:ascii="Times New Roman" w:hAnsi="Times New Roman" w:eastAsia="Times New Roman" w:cs="Times New Roman"/>
          <w:sz w:val="24"/>
          <w:szCs w:val="24"/>
        </w:rPr>
        <w:t xml:space="preserve">d. Surat Keterangan Sehat dari Dokter.</w:t>
      </w:r>
    </w:p>
    <w:p>
      <w:pPr/>
      <w:r>
        <w:rPr>
          <w:rFonts w:ascii="Times New Roman" w:hAnsi="Times New Roman" w:eastAsia="Times New Roman" w:cs="Times New Roman"/>
          <w:sz w:val="24"/>
          <w:szCs w:val="24"/>
        </w:rPr>
        <w:t xml:space="preserve">e. Membawa SPPD dari BBPPMPV BMTI (terlampir), yang telah ditandatangani &amp; distempel (sesuai tanda √ pada SPPD) oleh pejabat yang berwenang. Nama pejabat dan NIP (bila ada) ditulis dengan pensil atau ditulis pada kertas secara terpisah. Guna keseragaman dan mencegah kesalahan, pengetikan akan dilakukan oleh BBPPMPV BMTI.</w:t>
      </w:r>
    </w:p>
    <w:p>
      <w:pPr/>
      <w:r>
        <w:rPr>
          <w:rFonts w:ascii="Times New Roman" w:hAnsi="Times New Roman" w:eastAsia="Times New Roman" w:cs="Times New Roman"/>
          <w:sz w:val="24"/>
          <w:szCs w:val="24"/>
        </w:rPr>
        <w:t xml:space="preserve">f. Kartu Askes/BPJS/Asuransi lain (bagi yang memiliki), yang akan digunakan oleh peserta untuk pemeriksaan dan/atau pengobatan di Klinik atau Rumah Sakit Umum terdekat.</w:t>
      </w:r>
    </w:p>
    <w:p>
      <w:pPr/>
      <w:r>
        <w:rPr>
          <w:rFonts w:ascii="Times New Roman" w:hAnsi="Times New Roman" w:eastAsia="Times New Roman" w:cs="Times New Roman"/>
          <w:sz w:val="24"/>
          <w:szCs w:val="24"/>
        </w:rPr>
        <w:t xml:space="preserve">g. Membawa obat-obatan pribadi.</w:t>
      </w:r>
    </w:p>
    <w:p>
      <w:pPr/>
      <w:r>
        <w:rPr>
          <w:rFonts w:ascii="Times New Roman" w:hAnsi="Times New Roman" w:eastAsia="Times New Roman" w:cs="Times New Roman"/>
          <w:sz w:val="24"/>
          <w:szCs w:val="24"/>
        </w:rPr>
        <w:t xml:space="preserve">h. Membawa perlengkapan mandi pribadi.</w:t>
      </w:r>
    </w:p>
    <w:p>
      <w:pPr/>
      <w:r>
        <w:rPr>
          <w:rFonts w:ascii="Times New Roman" w:hAnsi="Times New Roman" w:eastAsia="Times New Roman" w:cs="Times New Roman"/>
          <w:sz w:val="24"/>
          <w:szCs w:val="24"/>
        </w:rPr>
        <w:t xml:space="preserve">i. Membawa baju batik untuk pembukaan/penutupan, baju olahraga, dan sepatu olahraga.</w:t>
      </w:r>
    </w:p>
    <w:p>
      <w:pPr>
        <w:numPr>
          <w:ilvl w:val="0"/>
          <w:numId w:val="3"/>
        </w:numPr>
      </w:pPr>
      <w:r>
        <w:rPr>
          <w:rFonts w:ascii="Times New Roman" w:hAnsi="Times New Roman" w:eastAsia="Times New Roman" w:cs="Times New Roman"/>
          <w:sz w:val="24"/>
          <w:szCs w:val="24"/>
        </w:rPr>
        <w:t xml:space="preserve">Pembiayaan</w:t>
      </w:r>
    </w:p>
    <w:p>
      <w:pPr/>
      <w:r>
        <w:rPr>
          <w:rFonts w:ascii="Times New Roman" w:hAnsi="Times New Roman" w:eastAsia="Times New Roman" w:cs="Times New Roman"/>
          <w:sz w:val="24"/>
          <w:szCs w:val="24"/>
        </w:rPr>
        <w:t xml:space="preserve">a. Biaya Perjalanan:</w:t>
      </w:r>
    </w:p>
    <w:p>
      <w:pPr/>
      <w:r>
        <w:rPr>
          <w:rFonts w:ascii="Times New Roman" w:hAnsi="Times New Roman" w:eastAsia="Times New Roman" w:cs="Times New Roman"/>
          <w:sz w:val="24"/>
          <w:szCs w:val="24"/>
        </w:rPr>
        <w:t xml:space="preserve">- Biaya perjalanan dan uang saku peserta akan dibayarkan sesuai peraturan dalam DIPA BBPPMPV BMTI Tahun 2023.</w:t>
      </w:r>
    </w:p>
    <w:p>
      <w:pPr/>
      <w:r>
        <w:rPr>
          <w:rFonts w:ascii="Times New Roman" w:hAnsi="Times New Roman" w:eastAsia="Times New Roman" w:cs="Times New Roman"/>
          <w:sz w:val="24"/>
          <w:szCs w:val="24"/>
        </w:rPr>
        <w:t xml:space="preserve">- Peserta yang menggunakan transportasi darat dibuktikan dengan karcis/tiket perjalanan (bus, travel, taksi, transportasi online) dan tanda bukti pengeluaran lainnya, lalu diserahkan ke panitia.</w:t>
      </w:r>
    </w:p>
    <w:p>
      <w:pPr/>
      <w:r>
        <w:rPr>
          <w:rFonts w:ascii="Times New Roman" w:hAnsi="Times New Roman" w:eastAsia="Times New Roman" w:cs="Times New Roman"/>
          <w:sz w:val="24"/>
          <w:szCs w:val="24"/>
        </w:rPr>
        <w:t xml:space="preserve">- Peserta menggunakan pesawat kelas ekonomi, dibuktikan dengan tiket, boarding pass, airport tax dan tanda bukti pengeluaran lainnya, lalu diserahkan ke panitia.</w:t>
      </w:r>
    </w:p>
    <w:p>
      <w:pPr/>
      <w:r>
        <w:rPr>
          <w:rFonts w:ascii="Times New Roman" w:hAnsi="Times New Roman" w:eastAsia="Times New Roman" w:cs="Times New Roman"/>
          <w:sz w:val="24"/>
          <w:szCs w:val="24"/>
        </w:rPr>
        <w:t xml:space="preserve">- Sesuai Surat Edaran dari Kemendikbud No. 75502/A.A2/KU/2017 tertanggal 28 November 2017, khusus pengguna jasa transportasi udara, panitia tidak akan mengganti tiket kepulangan peserta dengan referensi tiket kedatangan.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BBPPMPV BMTI tidak dapat mengganti biaya perjalanan bagi peserta yang tidak menyerahkan karcis, tiket, boarding pass, serta bukti pengeluaran lainnya.</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 pertanggungjawaban perjalanan peserta (tiket, boarding pass, dll) harus sesuai dengan nama yang bersangkutan dan dipastikan nama yang bersangkutan telah terdaftar dalam database maskapai penerbangan (karena dalam pemeriksaan, Badan Pemeriksaan Keuangan RI akan melakukan crosscheck bukti perjalanan).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 dihimbau membeli tiket pulang-pergi.</w:t>
      </w:r>
    </w:p>
    <w:p>
      <w:pPr/>
      <w:r>
        <w:rPr>
          <w:rFonts w:ascii="Times New Roman" w:hAnsi="Times New Roman" w:eastAsia="Times New Roman" w:cs="Times New Roman"/>
          <w:sz w:val="24"/>
          <w:szCs w:val="24"/>
        </w:rPr>
        <w:t xml:space="preserve">b. Akomodasi dan konsumsi:</w:t>
      </w:r>
    </w:p>
    <w:p>
      <w:pPr/>
      <w:r>
        <w:rPr>
          <w:rFonts w:ascii="Times New Roman" w:hAnsi="Times New Roman" w:eastAsia="Times New Roman" w:cs="Times New Roman"/>
          <w:sz w:val="24"/>
          <w:szCs w:val="24"/>
        </w:rPr>
        <w:t xml:space="preserve">- Akomodasi dan konsumsi disesuaikan dengan standar pelayanan yang ditetapkan BBPPMPV BMTI.</w:t>
      </w:r>
    </w:p>
    <w:p/>
    <w:p>
      <w:pPr/>
      <w:r>
        <w:rPr>
          <w:rFonts w:ascii="Times New Roman" w:hAnsi="Times New Roman" w:eastAsia="Times New Roman" w:cs="Times New Roman"/>
          <w:sz w:val="24"/>
          <w:szCs w:val="24"/>
        </w:rPr>
        <w:t xml:space="preserve">Informasi terkait penyelenggaraan diklat dapat dilakukan pada hari kerja (Senin s.d Jum’at), antara pukul 07.30 s.d. 16.00 WIB melalui contact person: Sdr. Sardin S. (0812-1460-8063) dan Sdri. Aryati Kapilani, S.Pd. (085747563326).</w:t>
      </w:r>
    </w:p>
    <w:p>
      <w:pPr/>
      <w:r>
        <w:rPr>
          <w:rFonts w:ascii="Times New Roman" w:hAnsi="Times New Roman" w:eastAsia="Times New Roman" w:cs="Times New Roman"/>
          <w:sz w:val="24"/>
          <w:szCs w:val="24"/>
        </w:rPr>
        <w:t xml:space="preserve">Atas perhatian dan kerjasama yang baik diucapkan terima kasih.</w:t>
      </w:r>
      <w:br/>
    </w:p>
    <w:p/>
    <w:tbl>
      <w:tblGrid>
        <w:gridCol w:w="3750" w:type="dxa"/>
        <w:gridCol w:w="3750" w:type="dxa"/>
        <w:gridCol w:w="3750" w:type="dxa"/>
      </w:tblGrid>
      <w:tblPr>
        <w:tblW w:w="0" w:type="auto"/>
        <w:tblLayout w:type="autofit"/>
      </w:tblPr>
      <w:tr>
        <w:trPr>
          <w:trHeight w:val="2250" w:hRule="exact"/>
        </w:trPr>
        <w:tc>
          <w:tcPr>
            <w:tcW w:w="3750" w:type="dxa"/>
            <w:noWrap/>
          </w:tcPr>
          <w:p>
            <w:pPr/>
          </w:p>
        </w:tc>
        <w:tc>
          <w:tcPr>
            <w:tcW w:w="3750" w:type="dxa"/>
            <w:noWrap/>
          </w:tcPr>
          <w:p>
            <w:pPr/>
          </w:p>
        </w:tc>
        <w:tc>
          <w:tcPr>
            <w:tcW w:w="3750" w:type="dxa"/>
            <w:noWrap/>
          </w:tcPr>
          <w:p>
            <w:pPr/>
            <w:r>
              <w:rPr>
                <w:rFonts w:ascii="Times New Roman" w:hAnsi="Times New Roman" w:eastAsia="Times New Roman" w:cs="Times New Roman"/>
                <w:sz w:val="24"/>
                <w:szCs w:val="24"/>
              </w:rPr>
              <w:t xml:space="preserve">Plt. Kepala.</w:t>
            </w:r>
          </w:p>
        </w:tc>
      </w:tr>
      <w:tr>
        <w:trPr/>
        <w:tc>
          <w:tcPr>
            <w:tcW w:w="3750" w:type="dxa"/>
            <w:noWrap/>
          </w:tcPr>
          <w:p>
            <w:pPr/>
            <w:r>
              <w:rPr>
                <w:rFonts w:ascii="Times New Roman" w:hAnsi="Times New Roman" w:eastAsia="Times New Roman" w:cs="Times New Roman"/>
                <w:sz w:val="24"/>
                <w:szCs w:val="24"/>
              </w:rPr>
              <w:t xml:space="preserve">Tembusan:</w:t>
            </w:r>
          </w:p>
        </w:tc>
        <w:tc>
          <w:tcPr>
            <w:tcW w:w="3750" w:type="dxa"/>
            <w:noWrap/>
          </w:tcPr>
          <w:p>
            <w:pPr/>
          </w:p>
        </w:tc>
        <w:tc>
          <w:tcPr>
            <w:tcW w:w="3750" w:type="dxa"/>
            <w:noWrap/>
          </w:tcPr>
          <w:p>
            <w:pPr/>
            <w:r>
              <w:rPr>
                <w:rFonts w:ascii="Times New Roman" w:hAnsi="Times New Roman" w:eastAsia="Times New Roman" w:cs="Times New Roman"/>
                <w:sz w:val="24"/>
                <w:szCs w:val="24"/>
              </w:rPr>
              <w:t xml:space="preserve">Supriyono, M.Si.</w:t>
            </w:r>
          </w:p>
        </w:tc>
      </w:tr>
      <w:tr>
        <w:trPr/>
        <w:tc>
          <w:tcPr>
            <w:tcW w:w="5250" w:type="dxa"/>
            <w:noWrap/>
          </w:tcPr>
          <w:p>
            <w:pPr/>
            <w:r>
              <w:rPr>
                <w:rFonts w:ascii="Times New Roman" w:hAnsi="Times New Roman" w:eastAsia="Times New Roman" w:cs="Times New Roman"/>
                <w:sz w:val="24"/>
                <w:szCs w:val="24"/>
              </w:rPr>
              <w:t xml:space="preserve">Direktur Jenderal Pendidikan Vokasi</w:t>
            </w:r>
          </w:p>
        </w:tc>
        <w:tc>
          <w:tcPr>
            <w:tcW w:w="2250" w:type="dxa"/>
            <w:noWrap/>
          </w:tcPr>
          <w:p>
            <w:pPr/>
          </w:p>
        </w:tc>
        <w:tc>
          <w:tcPr>
            <w:tcW w:w="3750" w:type="dxa"/>
            <w:noWrap/>
          </w:tcPr>
          <w:p>
            <w:pPr/>
            <w:r>
              <w:rPr>
                <w:rFonts w:ascii="Times New Roman" w:hAnsi="Times New Roman" w:eastAsia="Times New Roman" w:cs="Times New Roman"/>
                <w:sz w:val="24"/>
                <w:szCs w:val="24"/>
              </w:rPr>
              <w:t xml:space="preserve">196308051985031005</w:t>
            </w:r>
          </w:p>
        </w:tc>
      </w:tr>
    </w:tbl>
    <w:sectPr>
      <w:pgSz w:orient="portrait" w:w="11905.511811023622" w:h="16837.79527559055"/>
      <w:pgMar w:top="1077.3" w:right="601.02" w:bottom="1440" w:left="618.0300000000001"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DFC9847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88BF4A7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basedOn w:val="Normal"/>
    <w:pPr>
      <w:jc w:val="center"/>
      <w:ind w:left="2510" w:right="634" w:firstLine="0"/>
      <w:spacing w:after="0"/>
    </w:pPr>
    <w:rPr>
      <w:rFonts w:ascii="Times New Roman" w:hAnsi="Times New Roman" w:eastAsia="Times New Roman" w:cs="Times New Roman"/>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2024-01-31T06:49:39+00:00</dcterms:created>
  <dcterms:modified xsi:type="dcterms:W3CDTF">2024-01-31T06:49:39+00:00</dcterms:modified>
</cp:coreProperties>
</file>

<file path=docProps/custom.xml><?xml version="1.0" encoding="utf-8"?>
<Properties xmlns="http://schemas.openxmlformats.org/officeDocument/2006/custom-properties" xmlns:vt="http://schemas.openxmlformats.org/officeDocument/2006/docPropsVTypes"/>
</file>