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3A933" w14:textId="4124ECCD" w:rsidR="0077387D" w:rsidRDefault="00465F50">
      <w:r>
        <w:t xml:space="preserve"> </w:t>
      </w:r>
    </w:p>
    <w:p w14:paraId="7DE43A8D" w14:textId="146D636B" w:rsidR="0077387D" w:rsidRDefault="005532ED">
      <w:r w:rsidRPr="005532ED">
        <w:rPr>
          <w:b/>
          <w:bCs/>
          <w:sz w:val="28"/>
          <w:szCs w:val="28"/>
          <w:u w:val="single"/>
        </w:rPr>
        <w:t>Temperature</w:t>
      </w:r>
      <w:r>
        <w:rPr>
          <w:b/>
          <w:bCs/>
          <w:sz w:val="28"/>
          <w:szCs w:val="28"/>
          <w:u w:val="single"/>
        </w:rPr>
        <w:t xml:space="preserve"> -</w:t>
      </w:r>
      <w:r w:rsidRPr="005532ED">
        <w:t xml:space="preserve"> </w:t>
      </w:r>
      <w:r>
        <w:t>Diagnostic Checking</w:t>
      </w:r>
    </w:p>
    <w:p w14:paraId="620D27C3" w14:textId="77777777" w:rsidR="00153D62" w:rsidRDefault="00153D62"/>
    <w:p w14:paraId="0311CFB3" w14:textId="71594EFA" w:rsidR="00153D62" w:rsidRPr="00153D62" w:rsidRDefault="00153D62">
      <w:pPr>
        <w:rPr>
          <w:b/>
          <w:bCs/>
          <w:sz w:val="24"/>
          <w:szCs w:val="24"/>
        </w:rPr>
      </w:pPr>
      <w:r w:rsidRPr="00153D62">
        <w:rPr>
          <w:b/>
          <w:bCs/>
          <w:sz w:val="24"/>
          <w:szCs w:val="24"/>
        </w:rPr>
        <w:t>Time Series Plot</w:t>
      </w:r>
    </w:p>
    <w:p w14:paraId="21397348" w14:textId="77777777" w:rsidR="0077387D" w:rsidRDefault="0077387D"/>
    <w:p w14:paraId="1704F925" w14:textId="37A71E12" w:rsidR="0077387D" w:rsidRDefault="0077387D">
      <w:r w:rsidRPr="0077387D">
        <w:drawing>
          <wp:anchor distT="0" distB="0" distL="114300" distR="114300" simplePos="0" relativeHeight="251658240" behindDoc="0" locked="0" layoutInCell="1" allowOverlap="1" wp14:anchorId="57C6DB25" wp14:editId="7703F47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657600"/>
            <wp:effectExtent l="0" t="0" r="0" b="0"/>
            <wp:wrapSquare wrapText="bothSides"/>
            <wp:docPr id="192994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4023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A51CE" w14:textId="77777777" w:rsidR="0077387D" w:rsidRPr="0077387D" w:rsidRDefault="0077387D" w:rsidP="0077387D"/>
    <w:p w14:paraId="7A5E72D2" w14:textId="77777777" w:rsidR="0077387D" w:rsidRPr="0077387D" w:rsidRDefault="0077387D" w:rsidP="0077387D"/>
    <w:p w14:paraId="7237989F" w14:textId="77777777" w:rsidR="0077387D" w:rsidRPr="0077387D" w:rsidRDefault="0077387D" w:rsidP="0077387D"/>
    <w:p w14:paraId="0DFF88DC" w14:textId="77777777" w:rsidR="0077387D" w:rsidRPr="0077387D" w:rsidRDefault="0077387D" w:rsidP="0077387D"/>
    <w:p w14:paraId="605E135F" w14:textId="77777777" w:rsidR="0077387D" w:rsidRPr="0077387D" w:rsidRDefault="0077387D" w:rsidP="0077387D"/>
    <w:p w14:paraId="44781319" w14:textId="77777777" w:rsidR="0077387D" w:rsidRPr="0077387D" w:rsidRDefault="0077387D" w:rsidP="0077387D"/>
    <w:p w14:paraId="7EA1D50C" w14:textId="77777777" w:rsidR="0077387D" w:rsidRPr="0077387D" w:rsidRDefault="0077387D" w:rsidP="0077387D"/>
    <w:p w14:paraId="71D4393C" w14:textId="77777777" w:rsidR="0077387D" w:rsidRPr="0077387D" w:rsidRDefault="0077387D" w:rsidP="0077387D"/>
    <w:p w14:paraId="49460667" w14:textId="77777777" w:rsidR="0077387D" w:rsidRPr="0077387D" w:rsidRDefault="0077387D" w:rsidP="0077387D"/>
    <w:p w14:paraId="597F88F6" w14:textId="77777777" w:rsidR="0077387D" w:rsidRPr="0077387D" w:rsidRDefault="0077387D" w:rsidP="0077387D"/>
    <w:p w14:paraId="42E639C5" w14:textId="77777777" w:rsidR="0077387D" w:rsidRPr="0077387D" w:rsidRDefault="0077387D" w:rsidP="0077387D"/>
    <w:p w14:paraId="48D1B2B2" w14:textId="77777777" w:rsidR="0077387D" w:rsidRPr="0077387D" w:rsidRDefault="0077387D" w:rsidP="0077387D"/>
    <w:p w14:paraId="21745647" w14:textId="77777777" w:rsidR="0077387D" w:rsidRPr="0077387D" w:rsidRDefault="0077387D" w:rsidP="0077387D"/>
    <w:p w14:paraId="626050D5" w14:textId="17BEA801" w:rsidR="0077387D" w:rsidRDefault="0077387D" w:rsidP="0077387D">
      <w:r>
        <w:t>This is a seasonal with upward trend</w:t>
      </w:r>
      <w:r w:rsidR="00153D62">
        <w:t>.</w:t>
      </w:r>
    </w:p>
    <w:p w14:paraId="2B42349E" w14:textId="083FEA29" w:rsidR="0077387D" w:rsidRDefault="0077387D" w:rsidP="0077387D">
      <w:pPr>
        <w:tabs>
          <w:tab w:val="left" w:pos="1125"/>
        </w:tabs>
      </w:pPr>
      <w:r w:rsidRPr="0077387D">
        <w:lastRenderedPageBreak/>
        <w:drawing>
          <wp:inline distT="0" distB="0" distL="0" distR="0" wp14:anchorId="33373639" wp14:editId="6827EB51">
            <wp:extent cx="5486400" cy="3657600"/>
            <wp:effectExtent l="0" t="0" r="0" b="0"/>
            <wp:docPr id="61519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96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AEB1" w14:textId="77777777" w:rsidR="0077387D" w:rsidRDefault="0077387D" w:rsidP="0077387D">
      <w:pPr>
        <w:tabs>
          <w:tab w:val="left" w:pos="1125"/>
        </w:tabs>
      </w:pPr>
    </w:p>
    <w:p w14:paraId="7108DEC8" w14:textId="77777777" w:rsidR="0077387D" w:rsidRPr="00153D62" w:rsidRDefault="0077387D" w:rsidP="0077387D">
      <w:pPr>
        <w:tabs>
          <w:tab w:val="left" w:pos="1125"/>
        </w:tabs>
        <w:rPr>
          <w:b/>
          <w:bCs/>
          <w:sz w:val="24"/>
          <w:szCs w:val="24"/>
        </w:rPr>
      </w:pPr>
      <w:r w:rsidRPr="00153D62">
        <w:rPr>
          <w:b/>
          <w:bCs/>
          <w:sz w:val="24"/>
          <w:szCs w:val="24"/>
        </w:rPr>
        <w:t>Autocorrelations</w:t>
      </w:r>
    </w:p>
    <w:p w14:paraId="7C579497" w14:textId="77777777" w:rsidR="0077387D" w:rsidRPr="0077387D" w:rsidRDefault="0077387D" w:rsidP="0077387D">
      <w:pPr>
        <w:tabs>
          <w:tab w:val="left" w:pos="1125"/>
        </w:tabs>
        <w:rPr>
          <w:color w:val="C45911" w:themeColor="accent2" w:themeShade="BF"/>
        </w:rPr>
      </w:pPr>
      <w:r w:rsidRPr="0077387D">
        <w:rPr>
          <w:color w:val="C45911" w:themeColor="accent2" w:themeShade="BF"/>
        </w:rPr>
        <w:t>Lag</w:t>
      </w:r>
      <w:r w:rsidRPr="0077387D">
        <w:rPr>
          <w:color w:val="C45911" w:themeColor="accent2" w:themeShade="BF"/>
        </w:rPr>
        <w:tab/>
        <w:t>ACF</w:t>
      </w:r>
      <w:r w:rsidRPr="0077387D">
        <w:rPr>
          <w:color w:val="C45911" w:themeColor="accent2" w:themeShade="BF"/>
        </w:rPr>
        <w:tab/>
        <w:t>T</w:t>
      </w:r>
      <w:r w:rsidRPr="0077387D">
        <w:rPr>
          <w:color w:val="C45911" w:themeColor="accent2" w:themeShade="BF"/>
        </w:rPr>
        <w:tab/>
        <w:t>LBQ</w:t>
      </w:r>
    </w:p>
    <w:p w14:paraId="46EC6176" w14:textId="77777777" w:rsidR="0077387D" w:rsidRPr="0077387D" w:rsidRDefault="0077387D" w:rsidP="0077387D">
      <w:pPr>
        <w:tabs>
          <w:tab w:val="left" w:pos="1125"/>
        </w:tabs>
        <w:rPr>
          <w:color w:val="C45911" w:themeColor="accent2" w:themeShade="BF"/>
        </w:rPr>
      </w:pPr>
      <w:r w:rsidRPr="0077387D">
        <w:rPr>
          <w:color w:val="C45911" w:themeColor="accent2" w:themeShade="BF"/>
        </w:rPr>
        <w:t>1</w:t>
      </w:r>
      <w:r w:rsidRPr="0077387D">
        <w:rPr>
          <w:color w:val="C45911" w:themeColor="accent2" w:themeShade="BF"/>
        </w:rPr>
        <w:tab/>
        <w:t>0.794075</w:t>
      </w:r>
      <w:r w:rsidRPr="0077387D">
        <w:rPr>
          <w:color w:val="C45911" w:themeColor="accent2" w:themeShade="BF"/>
        </w:rPr>
        <w:tab/>
        <w:t>6.15</w:t>
      </w:r>
      <w:r w:rsidRPr="0077387D">
        <w:rPr>
          <w:color w:val="C45911" w:themeColor="accent2" w:themeShade="BF"/>
        </w:rPr>
        <w:tab/>
        <w:t>39.76</w:t>
      </w:r>
    </w:p>
    <w:p w14:paraId="7563C867" w14:textId="3C94B8CF" w:rsidR="0077387D" w:rsidRPr="0077387D" w:rsidRDefault="0077387D" w:rsidP="0077387D">
      <w:pPr>
        <w:tabs>
          <w:tab w:val="left" w:pos="1125"/>
          <w:tab w:val="left" w:pos="1440"/>
          <w:tab w:val="left" w:pos="2160"/>
          <w:tab w:val="left" w:pos="2880"/>
          <w:tab w:val="left" w:pos="6120"/>
        </w:tabs>
        <w:rPr>
          <w:color w:val="C45911" w:themeColor="accent2" w:themeShade="BF"/>
        </w:rPr>
      </w:pPr>
      <w:r w:rsidRPr="0077387D">
        <w:rPr>
          <w:color w:val="C45911" w:themeColor="accent2" w:themeShade="BF"/>
        </w:rPr>
        <w:t>2</w:t>
      </w:r>
      <w:r w:rsidRPr="0077387D">
        <w:rPr>
          <w:color w:val="C45911" w:themeColor="accent2" w:themeShade="BF"/>
        </w:rPr>
        <w:tab/>
        <w:t>0.406551</w:t>
      </w:r>
      <w:r w:rsidRPr="0077387D">
        <w:rPr>
          <w:color w:val="C45911" w:themeColor="accent2" w:themeShade="BF"/>
        </w:rPr>
        <w:tab/>
        <w:t>2.09</w:t>
      </w:r>
      <w:r w:rsidRPr="0077387D">
        <w:rPr>
          <w:color w:val="C45911" w:themeColor="accent2" w:themeShade="BF"/>
        </w:rPr>
        <w:tab/>
        <w:t>50.36</w:t>
      </w:r>
      <w:r w:rsidRPr="0077387D">
        <w:rPr>
          <w:color w:val="C45911" w:themeColor="accent2" w:themeShade="BF"/>
        </w:rPr>
        <w:tab/>
      </w:r>
      <w:proofErr w:type="gramStart"/>
      <w:r w:rsidRPr="0077387D">
        <w:rPr>
          <w:color w:val="C45911" w:themeColor="accent2" w:themeShade="BF"/>
        </w:rPr>
        <w:t>Non Seasonal</w:t>
      </w:r>
      <w:proofErr w:type="gramEnd"/>
      <w:r w:rsidRPr="0077387D">
        <w:rPr>
          <w:color w:val="C45911" w:themeColor="accent2" w:themeShade="BF"/>
        </w:rPr>
        <w:t xml:space="preserve"> area</w:t>
      </w:r>
    </w:p>
    <w:p w14:paraId="100BFDC6" w14:textId="77777777" w:rsidR="0077387D" w:rsidRPr="0077387D" w:rsidRDefault="0077387D" w:rsidP="0077387D">
      <w:pPr>
        <w:tabs>
          <w:tab w:val="left" w:pos="1125"/>
        </w:tabs>
        <w:rPr>
          <w:color w:val="C45911" w:themeColor="accent2" w:themeShade="BF"/>
        </w:rPr>
      </w:pPr>
      <w:r w:rsidRPr="0077387D">
        <w:rPr>
          <w:color w:val="C45911" w:themeColor="accent2" w:themeShade="BF"/>
        </w:rPr>
        <w:t>3</w:t>
      </w:r>
      <w:r w:rsidRPr="0077387D">
        <w:rPr>
          <w:color w:val="C45911" w:themeColor="accent2" w:themeShade="BF"/>
        </w:rPr>
        <w:tab/>
        <w:t>-0.052746</w:t>
      </w:r>
      <w:r w:rsidRPr="0077387D">
        <w:rPr>
          <w:color w:val="C45911" w:themeColor="accent2" w:themeShade="BF"/>
        </w:rPr>
        <w:tab/>
        <w:t>-0.25</w:t>
      </w:r>
      <w:r w:rsidRPr="0077387D">
        <w:rPr>
          <w:color w:val="C45911" w:themeColor="accent2" w:themeShade="BF"/>
        </w:rPr>
        <w:tab/>
        <w:t>50.54</w:t>
      </w:r>
    </w:p>
    <w:p w14:paraId="37134D34" w14:textId="77777777" w:rsidR="0077387D" w:rsidRPr="0077387D" w:rsidRDefault="0077387D" w:rsidP="0077387D">
      <w:pPr>
        <w:tabs>
          <w:tab w:val="left" w:pos="1125"/>
        </w:tabs>
        <w:rPr>
          <w:color w:val="C45911" w:themeColor="accent2" w:themeShade="BF"/>
        </w:rPr>
      </w:pPr>
      <w:r w:rsidRPr="0077387D">
        <w:rPr>
          <w:color w:val="C45911" w:themeColor="accent2" w:themeShade="BF"/>
        </w:rPr>
        <w:t>4</w:t>
      </w:r>
      <w:r w:rsidRPr="0077387D">
        <w:rPr>
          <w:color w:val="C45911" w:themeColor="accent2" w:themeShade="BF"/>
        </w:rPr>
        <w:tab/>
        <w:t>-0.453396</w:t>
      </w:r>
      <w:r w:rsidRPr="0077387D">
        <w:rPr>
          <w:color w:val="C45911" w:themeColor="accent2" w:themeShade="BF"/>
        </w:rPr>
        <w:tab/>
        <w:t>-2.18</w:t>
      </w:r>
      <w:r w:rsidRPr="0077387D">
        <w:rPr>
          <w:color w:val="C45911" w:themeColor="accent2" w:themeShade="BF"/>
        </w:rPr>
        <w:tab/>
        <w:t>64.20</w:t>
      </w:r>
    </w:p>
    <w:p w14:paraId="7A85872C" w14:textId="77777777" w:rsidR="0077387D" w:rsidRPr="0077387D" w:rsidRDefault="0077387D" w:rsidP="0077387D">
      <w:pPr>
        <w:tabs>
          <w:tab w:val="left" w:pos="1125"/>
        </w:tabs>
        <w:rPr>
          <w:color w:val="C45911" w:themeColor="accent2" w:themeShade="BF"/>
        </w:rPr>
      </w:pPr>
      <w:r w:rsidRPr="0077387D">
        <w:rPr>
          <w:color w:val="C45911" w:themeColor="accent2" w:themeShade="BF"/>
        </w:rPr>
        <w:t>5</w:t>
      </w:r>
      <w:r w:rsidRPr="0077387D">
        <w:rPr>
          <w:color w:val="C45911" w:themeColor="accent2" w:themeShade="BF"/>
        </w:rPr>
        <w:tab/>
        <w:t>-0.708092</w:t>
      </w:r>
      <w:r w:rsidRPr="0077387D">
        <w:rPr>
          <w:color w:val="C45911" w:themeColor="accent2" w:themeShade="BF"/>
        </w:rPr>
        <w:tab/>
        <w:t>-3.16</w:t>
      </w:r>
      <w:r w:rsidRPr="0077387D">
        <w:rPr>
          <w:color w:val="C45911" w:themeColor="accent2" w:themeShade="BF"/>
        </w:rPr>
        <w:tab/>
        <w:t>98.11</w:t>
      </w:r>
    </w:p>
    <w:p w14:paraId="6F9FA788" w14:textId="77777777" w:rsidR="0077387D" w:rsidRPr="0077387D" w:rsidRDefault="0077387D" w:rsidP="0077387D">
      <w:pPr>
        <w:tabs>
          <w:tab w:val="left" w:pos="1125"/>
        </w:tabs>
        <w:rPr>
          <w:color w:val="C45911" w:themeColor="accent2" w:themeShade="BF"/>
        </w:rPr>
      </w:pPr>
      <w:r w:rsidRPr="0077387D">
        <w:rPr>
          <w:color w:val="C45911" w:themeColor="accent2" w:themeShade="BF"/>
        </w:rPr>
        <w:t>6</w:t>
      </w:r>
      <w:r w:rsidRPr="0077387D">
        <w:rPr>
          <w:color w:val="C45911" w:themeColor="accent2" w:themeShade="BF"/>
        </w:rPr>
        <w:tab/>
        <w:t>-0.751445</w:t>
      </w:r>
      <w:r w:rsidRPr="0077387D">
        <w:rPr>
          <w:color w:val="C45911" w:themeColor="accent2" w:themeShade="BF"/>
        </w:rPr>
        <w:tab/>
        <w:t>-2.91</w:t>
      </w:r>
      <w:r w:rsidRPr="0077387D">
        <w:rPr>
          <w:color w:val="C45911" w:themeColor="accent2" w:themeShade="BF"/>
        </w:rPr>
        <w:tab/>
        <w:t>137.01</w:t>
      </w:r>
    </w:p>
    <w:p w14:paraId="5AEAF2AF" w14:textId="77777777" w:rsidR="0077387D" w:rsidRPr="0077387D" w:rsidRDefault="0077387D" w:rsidP="0077387D">
      <w:pPr>
        <w:tabs>
          <w:tab w:val="left" w:pos="1125"/>
        </w:tabs>
        <w:rPr>
          <w:color w:val="C45911" w:themeColor="accent2" w:themeShade="BF"/>
        </w:rPr>
      </w:pPr>
      <w:r w:rsidRPr="0077387D">
        <w:rPr>
          <w:color w:val="C45911" w:themeColor="accent2" w:themeShade="BF"/>
        </w:rPr>
        <w:t>7</w:t>
      </w:r>
      <w:r w:rsidRPr="0077387D">
        <w:rPr>
          <w:color w:val="C45911" w:themeColor="accent2" w:themeShade="BF"/>
        </w:rPr>
        <w:tab/>
        <w:t>-0.617413</w:t>
      </w:r>
      <w:r w:rsidRPr="0077387D">
        <w:rPr>
          <w:color w:val="C45911" w:themeColor="accent2" w:themeShade="BF"/>
        </w:rPr>
        <w:tab/>
        <w:t>-2.11</w:t>
      </w:r>
      <w:r w:rsidRPr="0077387D">
        <w:rPr>
          <w:color w:val="C45911" w:themeColor="accent2" w:themeShade="BF"/>
        </w:rPr>
        <w:tab/>
        <w:t>163.76</w:t>
      </w:r>
    </w:p>
    <w:p w14:paraId="026CFB2B" w14:textId="77777777" w:rsidR="0077387D" w:rsidRPr="0077387D" w:rsidRDefault="0077387D" w:rsidP="0077387D">
      <w:pPr>
        <w:tabs>
          <w:tab w:val="left" w:pos="1125"/>
        </w:tabs>
        <w:rPr>
          <w:color w:val="C45911" w:themeColor="accent2" w:themeShade="BF"/>
        </w:rPr>
      </w:pPr>
      <w:r w:rsidRPr="0077387D">
        <w:rPr>
          <w:color w:val="C45911" w:themeColor="accent2" w:themeShade="BF"/>
        </w:rPr>
        <w:t>8</w:t>
      </w:r>
      <w:r w:rsidRPr="0077387D">
        <w:rPr>
          <w:color w:val="C45911" w:themeColor="accent2" w:themeShade="BF"/>
        </w:rPr>
        <w:tab/>
        <w:t>-0.347182</w:t>
      </w:r>
      <w:r w:rsidRPr="0077387D">
        <w:rPr>
          <w:color w:val="C45911" w:themeColor="accent2" w:themeShade="BF"/>
        </w:rPr>
        <w:tab/>
        <w:t>-1.11</w:t>
      </w:r>
      <w:r w:rsidRPr="0077387D">
        <w:rPr>
          <w:color w:val="C45911" w:themeColor="accent2" w:themeShade="BF"/>
        </w:rPr>
        <w:tab/>
        <w:t>172.39</w:t>
      </w:r>
    </w:p>
    <w:p w14:paraId="29EC6110" w14:textId="77777777" w:rsidR="0077387D" w:rsidRPr="0077387D" w:rsidRDefault="0077387D" w:rsidP="0077387D">
      <w:pPr>
        <w:tabs>
          <w:tab w:val="left" w:pos="1125"/>
        </w:tabs>
        <w:rPr>
          <w:color w:val="C45911" w:themeColor="accent2" w:themeShade="BF"/>
        </w:rPr>
      </w:pPr>
      <w:r w:rsidRPr="0077387D">
        <w:rPr>
          <w:color w:val="C45911" w:themeColor="accent2" w:themeShade="BF"/>
        </w:rPr>
        <w:t>9</w:t>
      </w:r>
      <w:r w:rsidRPr="0077387D">
        <w:rPr>
          <w:color w:val="C45911" w:themeColor="accent2" w:themeShade="BF"/>
        </w:rPr>
        <w:tab/>
        <w:t>0.019509</w:t>
      </w:r>
      <w:r w:rsidRPr="0077387D">
        <w:rPr>
          <w:color w:val="C45911" w:themeColor="accent2" w:themeShade="BF"/>
        </w:rPr>
        <w:tab/>
        <w:t>0.06</w:t>
      </w:r>
      <w:r w:rsidRPr="0077387D">
        <w:rPr>
          <w:color w:val="C45911" w:themeColor="accent2" w:themeShade="BF"/>
        </w:rPr>
        <w:tab/>
        <w:t>172.41</w:t>
      </w:r>
    </w:p>
    <w:p w14:paraId="6C545E61" w14:textId="77777777" w:rsidR="0077387D" w:rsidRPr="0077387D" w:rsidRDefault="0077387D" w:rsidP="0077387D">
      <w:pPr>
        <w:tabs>
          <w:tab w:val="left" w:pos="1125"/>
        </w:tabs>
        <w:rPr>
          <w:color w:val="C45911" w:themeColor="accent2" w:themeShade="BF"/>
        </w:rPr>
      </w:pPr>
      <w:r w:rsidRPr="0077387D">
        <w:rPr>
          <w:color w:val="C45911" w:themeColor="accent2" w:themeShade="BF"/>
        </w:rPr>
        <w:t>10</w:t>
      </w:r>
      <w:r w:rsidRPr="0077387D">
        <w:rPr>
          <w:color w:val="C45911" w:themeColor="accent2" w:themeShade="BF"/>
        </w:rPr>
        <w:tab/>
        <w:t>0.377168</w:t>
      </w:r>
      <w:r w:rsidRPr="0077387D">
        <w:rPr>
          <w:color w:val="C45911" w:themeColor="accent2" w:themeShade="BF"/>
        </w:rPr>
        <w:tab/>
        <w:t>1.18</w:t>
      </w:r>
      <w:r w:rsidRPr="0077387D">
        <w:rPr>
          <w:color w:val="C45911" w:themeColor="accent2" w:themeShade="BF"/>
        </w:rPr>
        <w:tab/>
        <w:t>183.00</w:t>
      </w:r>
    </w:p>
    <w:p w14:paraId="7BB5AF96" w14:textId="77777777" w:rsidR="0077387D" w:rsidRPr="0077387D" w:rsidRDefault="0077387D" w:rsidP="0077387D">
      <w:pPr>
        <w:tabs>
          <w:tab w:val="left" w:pos="1125"/>
        </w:tabs>
        <w:rPr>
          <w:color w:val="C45911" w:themeColor="accent2" w:themeShade="BF"/>
        </w:rPr>
      </w:pPr>
      <w:r w:rsidRPr="0077387D">
        <w:rPr>
          <w:color w:val="C45911" w:themeColor="accent2" w:themeShade="BF"/>
        </w:rPr>
        <w:t>11</w:t>
      </w:r>
      <w:r w:rsidRPr="0077387D">
        <w:rPr>
          <w:color w:val="C45911" w:themeColor="accent2" w:themeShade="BF"/>
        </w:rPr>
        <w:tab/>
        <w:t>0.643064</w:t>
      </w:r>
      <w:r w:rsidRPr="0077387D">
        <w:rPr>
          <w:color w:val="C45911" w:themeColor="accent2" w:themeShade="BF"/>
        </w:rPr>
        <w:tab/>
        <w:t>1.96</w:t>
      </w:r>
      <w:r w:rsidRPr="0077387D">
        <w:rPr>
          <w:color w:val="C45911" w:themeColor="accent2" w:themeShade="BF"/>
        </w:rPr>
        <w:tab/>
        <w:t>214.39</w:t>
      </w:r>
    </w:p>
    <w:p w14:paraId="2E82BEA0" w14:textId="77777777" w:rsidR="0077387D" w:rsidRDefault="0077387D" w:rsidP="0077387D">
      <w:pPr>
        <w:tabs>
          <w:tab w:val="left" w:pos="1125"/>
        </w:tabs>
      </w:pPr>
    </w:p>
    <w:p w14:paraId="041E138B" w14:textId="77777777" w:rsidR="0077387D" w:rsidRPr="0077387D" w:rsidRDefault="0077387D" w:rsidP="0077387D">
      <w:pPr>
        <w:tabs>
          <w:tab w:val="left" w:pos="1125"/>
        </w:tabs>
        <w:rPr>
          <w:color w:val="1F3864" w:themeColor="accent1" w:themeShade="80"/>
        </w:rPr>
      </w:pPr>
      <w:r w:rsidRPr="0077387D">
        <w:rPr>
          <w:color w:val="1F3864" w:themeColor="accent1" w:themeShade="80"/>
        </w:rPr>
        <w:lastRenderedPageBreak/>
        <w:t>12</w:t>
      </w:r>
      <w:r w:rsidRPr="0077387D">
        <w:rPr>
          <w:color w:val="1F3864" w:themeColor="accent1" w:themeShade="80"/>
        </w:rPr>
        <w:tab/>
        <w:t>0.740968</w:t>
      </w:r>
      <w:r w:rsidRPr="0077387D">
        <w:rPr>
          <w:color w:val="1F3864" w:themeColor="accent1" w:themeShade="80"/>
        </w:rPr>
        <w:tab/>
        <w:t>2.13</w:t>
      </w:r>
      <w:r w:rsidRPr="0077387D">
        <w:rPr>
          <w:color w:val="1F3864" w:themeColor="accent1" w:themeShade="80"/>
        </w:rPr>
        <w:tab/>
        <w:t>256.94</w:t>
      </w:r>
    </w:p>
    <w:p w14:paraId="79B50F18" w14:textId="63E283E7" w:rsidR="0077387D" w:rsidRPr="0077387D" w:rsidRDefault="0077387D" w:rsidP="0077387D">
      <w:pPr>
        <w:tabs>
          <w:tab w:val="left" w:pos="1125"/>
          <w:tab w:val="left" w:pos="1440"/>
          <w:tab w:val="left" w:pos="2160"/>
          <w:tab w:val="left" w:pos="2880"/>
          <w:tab w:val="left" w:pos="3600"/>
          <w:tab w:val="left" w:pos="5970"/>
        </w:tabs>
        <w:rPr>
          <w:color w:val="1F3864" w:themeColor="accent1" w:themeShade="80"/>
        </w:rPr>
      </w:pPr>
      <w:r w:rsidRPr="0077387D">
        <w:rPr>
          <w:color w:val="1F3864" w:themeColor="accent1" w:themeShade="80"/>
        </w:rPr>
        <w:t>24</w:t>
      </w:r>
      <w:r w:rsidRPr="0077387D">
        <w:rPr>
          <w:color w:val="1F3864" w:themeColor="accent1" w:themeShade="80"/>
        </w:rPr>
        <w:tab/>
        <w:t>0.519990</w:t>
      </w:r>
      <w:r w:rsidRPr="0077387D">
        <w:rPr>
          <w:color w:val="1F3864" w:themeColor="accent1" w:themeShade="80"/>
        </w:rPr>
        <w:tab/>
        <w:t>1.16</w:t>
      </w:r>
      <w:r w:rsidRPr="0077387D">
        <w:rPr>
          <w:color w:val="1F3864" w:themeColor="accent1" w:themeShade="80"/>
        </w:rPr>
        <w:tab/>
        <w:t>445.97</w:t>
      </w:r>
      <w:r w:rsidRPr="0077387D">
        <w:rPr>
          <w:color w:val="1F3864" w:themeColor="accent1" w:themeShade="80"/>
        </w:rPr>
        <w:tab/>
      </w:r>
      <w:r w:rsidRPr="0077387D">
        <w:rPr>
          <w:color w:val="1F3864" w:themeColor="accent1" w:themeShade="80"/>
        </w:rPr>
        <w:tab/>
        <w:t>Seasonal area</w:t>
      </w:r>
    </w:p>
    <w:p w14:paraId="28A70C88" w14:textId="77777777" w:rsidR="0077387D" w:rsidRPr="0077387D" w:rsidRDefault="0077387D" w:rsidP="0077387D">
      <w:pPr>
        <w:tabs>
          <w:tab w:val="left" w:pos="1125"/>
        </w:tabs>
        <w:rPr>
          <w:color w:val="1F3864" w:themeColor="accent1" w:themeShade="80"/>
        </w:rPr>
      </w:pPr>
      <w:r w:rsidRPr="0077387D">
        <w:rPr>
          <w:color w:val="1F3864" w:themeColor="accent1" w:themeShade="80"/>
        </w:rPr>
        <w:t>36</w:t>
      </w:r>
      <w:r w:rsidRPr="0077387D">
        <w:rPr>
          <w:color w:val="1F3864" w:themeColor="accent1" w:themeShade="80"/>
        </w:rPr>
        <w:tab/>
        <w:t>0.344774</w:t>
      </w:r>
      <w:r w:rsidRPr="0077387D">
        <w:rPr>
          <w:color w:val="1F3864" w:themeColor="accent1" w:themeShade="80"/>
        </w:rPr>
        <w:tab/>
        <w:t>0.70</w:t>
      </w:r>
      <w:r w:rsidRPr="0077387D">
        <w:rPr>
          <w:color w:val="1F3864" w:themeColor="accent1" w:themeShade="80"/>
        </w:rPr>
        <w:tab/>
        <w:t>576.90</w:t>
      </w:r>
    </w:p>
    <w:p w14:paraId="2A046981" w14:textId="77777777" w:rsidR="0077387D" w:rsidRPr="0077387D" w:rsidRDefault="0077387D" w:rsidP="0077387D">
      <w:pPr>
        <w:tabs>
          <w:tab w:val="left" w:pos="1125"/>
        </w:tabs>
        <w:rPr>
          <w:color w:val="1F3864" w:themeColor="accent1" w:themeShade="80"/>
        </w:rPr>
      </w:pPr>
      <w:r w:rsidRPr="0077387D">
        <w:rPr>
          <w:color w:val="1F3864" w:themeColor="accent1" w:themeShade="80"/>
        </w:rPr>
        <w:t>48</w:t>
      </w:r>
      <w:r w:rsidRPr="0077387D">
        <w:rPr>
          <w:color w:val="1F3864" w:themeColor="accent1" w:themeShade="80"/>
        </w:rPr>
        <w:tab/>
        <w:t>0.148844</w:t>
      </w:r>
      <w:r w:rsidRPr="0077387D">
        <w:rPr>
          <w:color w:val="1F3864" w:themeColor="accent1" w:themeShade="80"/>
        </w:rPr>
        <w:tab/>
        <w:t>0.29</w:t>
      </w:r>
      <w:r w:rsidRPr="0077387D">
        <w:rPr>
          <w:color w:val="1F3864" w:themeColor="accent1" w:themeShade="80"/>
        </w:rPr>
        <w:tab/>
        <w:t>646.87</w:t>
      </w:r>
    </w:p>
    <w:p w14:paraId="72BFEA9A" w14:textId="03EB2312" w:rsidR="0077387D" w:rsidRDefault="0077387D" w:rsidP="0077387D">
      <w:pPr>
        <w:tabs>
          <w:tab w:val="left" w:pos="1125"/>
        </w:tabs>
      </w:pPr>
    </w:p>
    <w:p w14:paraId="6B29D46B" w14:textId="4ECAE580" w:rsidR="0077387D" w:rsidRPr="0077387D" w:rsidRDefault="0077387D" w:rsidP="0077387D">
      <w:pPr>
        <w:tabs>
          <w:tab w:val="left" w:pos="1125"/>
        </w:tabs>
        <w:rPr>
          <w:color w:val="FF0000"/>
        </w:rPr>
      </w:pPr>
      <w:r w:rsidRPr="0077387D">
        <w:rPr>
          <w:color w:val="FF0000"/>
        </w:rPr>
        <w:t>Decision 1</w:t>
      </w:r>
    </w:p>
    <w:p w14:paraId="3B7F2271" w14:textId="621A6422" w:rsidR="0077387D" w:rsidRDefault="0077387D" w:rsidP="0077387D">
      <w:pPr>
        <w:tabs>
          <w:tab w:val="left" w:pos="1125"/>
        </w:tabs>
      </w:pPr>
      <w:r>
        <w:t>Since ACF has a seasonal pattern, seasonal difference can be applied.</w:t>
      </w:r>
    </w:p>
    <w:p w14:paraId="58EC8680" w14:textId="5D8DA6C3" w:rsidR="0077387D" w:rsidRDefault="0077387D" w:rsidP="0077387D">
      <w:pPr>
        <w:tabs>
          <w:tab w:val="left" w:pos="1125"/>
        </w:tabs>
      </w:pPr>
      <w:r>
        <w:t xml:space="preserve">After doing a seasonal difference </w:t>
      </w:r>
    </w:p>
    <w:p w14:paraId="436577C6" w14:textId="77777777" w:rsidR="0077387D" w:rsidRDefault="0077387D" w:rsidP="0077387D">
      <w:pPr>
        <w:tabs>
          <w:tab w:val="left" w:pos="1125"/>
        </w:tabs>
      </w:pPr>
    </w:p>
    <w:p w14:paraId="67EB3FB3" w14:textId="23673B55" w:rsidR="0077387D" w:rsidRDefault="0077387D" w:rsidP="0077387D">
      <w:pPr>
        <w:tabs>
          <w:tab w:val="left" w:pos="1125"/>
        </w:tabs>
      </w:pPr>
      <w:r w:rsidRPr="0077387D">
        <w:drawing>
          <wp:inline distT="0" distB="0" distL="0" distR="0" wp14:anchorId="4A5BFC94" wp14:editId="45F5854B">
            <wp:extent cx="5486400" cy="3657600"/>
            <wp:effectExtent l="0" t="0" r="0" b="0"/>
            <wp:docPr id="193250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06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DF74" w14:textId="77777777" w:rsidR="0077387D" w:rsidRDefault="0077387D" w:rsidP="0077387D">
      <w:pPr>
        <w:tabs>
          <w:tab w:val="left" w:pos="1125"/>
        </w:tabs>
      </w:pPr>
    </w:p>
    <w:p w14:paraId="631A3D94" w14:textId="77777777" w:rsidR="0077387D" w:rsidRDefault="0077387D" w:rsidP="0077387D">
      <w:pPr>
        <w:tabs>
          <w:tab w:val="left" w:pos="1125"/>
        </w:tabs>
      </w:pPr>
    </w:p>
    <w:p w14:paraId="21559D2A" w14:textId="77777777" w:rsidR="0077387D" w:rsidRPr="00153D62" w:rsidRDefault="0077387D" w:rsidP="0077387D">
      <w:pPr>
        <w:tabs>
          <w:tab w:val="left" w:pos="1125"/>
        </w:tabs>
        <w:rPr>
          <w:b/>
          <w:bCs/>
          <w:sz w:val="24"/>
          <w:szCs w:val="24"/>
        </w:rPr>
      </w:pPr>
      <w:r w:rsidRPr="00153D62">
        <w:rPr>
          <w:b/>
          <w:bCs/>
          <w:sz w:val="24"/>
          <w:szCs w:val="24"/>
        </w:rPr>
        <w:t>Autocorrelations</w:t>
      </w:r>
    </w:p>
    <w:p w14:paraId="6C7B1C1D" w14:textId="77777777" w:rsidR="0077387D" w:rsidRDefault="0077387D" w:rsidP="0077387D">
      <w:pPr>
        <w:tabs>
          <w:tab w:val="left" w:pos="1125"/>
        </w:tabs>
      </w:pPr>
      <w:r>
        <w:t>Lag</w:t>
      </w:r>
      <w:r>
        <w:tab/>
        <w:t>ACF</w:t>
      </w:r>
      <w:r>
        <w:tab/>
        <w:t>T</w:t>
      </w:r>
      <w:r>
        <w:tab/>
        <w:t>LBQ</w:t>
      </w:r>
    </w:p>
    <w:p w14:paraId="49F265CB" w14:textId="77777777" w:rsidR="0077387D" w:rsidRDefault="0077387D" w:rsidP="0077387D">
      <w:pPr>
        <w:tabs>
          <w:tab w:val="left" w:pos="1125"/>
        </w:tabs>
      </w:pPr>
      <w:r>
        <w:t>1</w:t>
      </w:r>
      <w:r>
        <w:tab/>
        <w:t>0.579912</w:t>
      </w:r>
      <w:r>
        <w:tab/>
        <w:t>4.02</w:t>
      </w:r>
      <w:r>
        <w:tab/>
        <w:t>17.17</w:t>
      </w:r>
    </w:p>
    <w:p w14:paraId="7337EDE4" w14:textId="77777777" w:rsidR="0077387D" w:rsidRDefault="0077387D" w:rsidP="0077387D">
      <w:pPr>
        <w:tabs>
          <w:tab w:val="left" w:pos="1125"/>
        </w:tabs>
      </w:pPr>
      <w:r>
        <w:t>2</w:t>
      </w:r>
      <w:r>
        <w:tab/>
        <w:t>0.434318</w:t>
      </w:r>
      <w:r>
        <w:tab/>
        <w:t>2.33</w:t>
      </w:r>
      <w:r>
        <w:tab/>
        <w:t>27.01</w:t>
      </w:r>
    </w:p>
    <w:p w14:paraId="43AE392A" w14:textId="77777777" w:rsidR="0077387D" w:rsidRDefault="0077387D" w:rsidP="0077387D">
      <w:pPr>
        <w:tabs>
          <w:tab w:val="left" w:pos="1125"/>
        </w:tabs>
      </w:pPr>
      <w:r>
        <w:lastRenderedPageBreak/>
        <w:t>3</w:t>
      </w:r>
      <w:r>
        <w:tab/>
        <w:t>0.260519</w:t>
      </w:r>
      <w:r>
        <w:tab/>
        <w:t>1.26</w:t>
      </w:r>
      <w:r>
        <w:tab/>
        <w:t>30.63</w:t>
      </w:r>
    </w:p>
    <w:p w14:paraId="0DD3EB7C" w14:textId="77777777" w:rsidR="0077387D" w:rsidRDefault="0077387D" w:rsidP="0077387D">
      <w:pPr>
        <w:tabs>
          <w:tab w:val="left" w:pos="1125"/>
        </w:tabs>
      </w:pPr>
      <w:r>
        <w:t>4</w:t>
      </w:r>
      <w:r>
        <w:tab/>
        <w:t>0.240226</w:t>
      </w:r>
      <w:r>
        <w:tab/>
        <w:t>1.13</w:t>
      </w:r>
      <w:r>
        <w:tab/>
        <w:t>33.78</w:t>
      </w:r>
    </w:p>
    <w:p w14:paraId="15FDA4C1" w14:textId="77777777" w:rsidR="0077387D" w:rsidRDefault="0077387D" w:rsidP="0077387D">
      <w:pPr>
        <w:tabs>
          <w:tab w:val="left" w:pos="1125"/>
        </w:tabs>
      </w:pPr>
      <w:r>
        <w:t>5</w:t>
      </w:r>
      <w:r>
        <w:tab/>
        <w:t>0.102530</w:t>
      </w:r>
      <w:r>
        <w:tab/>
        <w:t>0.47</w:t>
      </w:r>
      <w:r>
        <w:tab/>
        <w:t>34.37</w:t>
      </w:r>
    </w:p>
    <w:p w14:paraId="3EA63623" w14:textId="77777777" w:rsidR="0077387D" w:rsidRDefault="0077387D" w:rsidP="0077387D">
      <w:pPr>
        <w:tabs>
          <w:tab w:val="left" w:pos="1125"/>
        </w:tabs>
      </w:pPr>
      <w:r>
        <w:t>6</w:t>
      </w:r>
      <w:r>
        <w:tab/>
        <w:t>0.079305</w:t>
      </w:r>
      <w:r>
        <w:tab/>
        <w:t>0.36</w:t>
      </w:r>
      <w:r>
        <w:tab/>
        <w:t>34.73</w:t>
      </w:r>
    </w:p>
    <w:p w14:paraId="0977B522" w14:textId="77777777" w:rsidR="0077387D" w:rsidRDefault="0077387D" w:rsidP="0077387D">
      <w:pPr>
        <w:tabs>
          <w:tab w:val="left" w:pos="1125"/>
        </w:tabs>
      </w:pPr>
      <w:r>
        <w:t>7</w:t>
      </w:r>
      <w:r>
        <w:tab/>
        <w:t>-0.015172</w:t>
      </w:r>
      <w:r>
        <w:tab/>
        <w:t>-0.07</w:t>
      </w:r>
      <w:r>
        <w:tab/>
        <w:t>34.74</w:t>
      </w:r>
    </w:p>
    <w:p w14:paraId="506C99B7" w14:textId="77777777" w:rsidR="0077387D" w:rsidRDefault="0077387D" w:rsidP="0077387D">
      <w:pPr>
        <w:tabs>
          <w:tab w:val="left" w:pos="1125"/>
        </w:tabs>
      </w:pPr>
      <w:r>
        <w:t>8</w:t>
      </w:r>
      <w:r>
        <w:tab/>
        <w:t>-0.122642</w:t>
      </w:r>
      <w:r>
        <w:tab/>
        <w:t>-0.56</w:t>
      </w:r>
      <w:r>
        <w:tab/>
        <w:t>35.64</w:t>
      </w:r>
    </w:p>
    <w:p w14:paraId="7151DC71" w14:textId="77777777" w:rsidR="0077387D" w:rsidRDefault="0077387D" w:rsidP="0077387D">
      <w:pPr>
        <w:tabs>
          <w:tab w:val="left" w:pos="1125"/>
        </w:tabs>
      </w:pPr>
      <w:r>
        <w:t>9</w:t>
      </w:r>
      <w:r>
        <w:tab/>
        <w:t>-0.054762</w:t>
      </w:r>
      <w:r>
        <w:tab/>
        <w:t>-0.25</w:t>
      </w:r>
      <w:r>
        <w:tab/>
        <w:t>35.83</w:t>
      </w:r>
    </w:p>
    <w:p w14:paraId="6C82C885" w14:textId="77777777" w:rsidR="0077387D" w:rsidRDefault="0077387D" w:rsidP="0077387D">
      <w:pPr>
        <w:tabs>
          <w:tab w:val="left" w:pos="1125"/>
        </w:tabs>
      </w:pPr>
      <w:r>
        <w:t>10</w:t>
      </w:r>
      <w:r>
        <w:tab/>
        <w:t>-0.109636</w:t>
      </w:r>
      <w:r>
        <w:tab/>
        <w:t>-0.49</w:t>
      </w:r>
      <w:r>
        <w:tab/>
        <w:t>36.59</w:t>
      </w:r>
    </w:p>
    <w:p w14:paraId="70537EB0" w14:textId="77777777" w:rsidR="0077387D" w:rsidRDefault="0077387D" w:rsidP="0077387D">
      <w:pPr>
        <w:tabs>
          <w:tab w:val="left" w:pos="1125"/>
        </w:tabs>
      </w:pPr>
      <w:r>
        <w:t>11</w:t>
      </w:r>
      <w:r>
        <w:tab/>
        <w:t>-0.246663</w:t>
      </w:r>
      <w:r>
        <w:tab/>
        <w:t>-1.10</w:t>
      </w:r>
      <w:r>
        <w:tab/>
        <w:t>40.53</w:t>
      </w:r>
    </w:p>
    <w:p w14:paraId="5FEBACE2" w14:textId="77777777" w:rsidR="00465F50" w:rsidRDefault="00465F50" w:rsidP="0077387D">
      <w:pPr>
        <w:tabs>
          <w:tab w:val="left" w:pos="1125"/>
        </w:tabs>
      </w:pPr>
    </w:p>
    <w:p w14:paraId="4E302730" w14:textId="77777777" w:rsidR="0077387D" w:rsidRDefault="0077387D" w:rsidP="0077387D">
      <w:pPr>
        <w:tabs>
          <w:tab w:val="left" w:pos="1125"/>
        </w:tabs>
      </w:pPr>
      <w:r>
        <w:t>12</w:t>
      </w:r>
      <w:r>
        <w:tab/>
        <w:t>-0.379890</w:t>
      </w:r>
      <w:r>
        <w:tab/>
        <w:t>-1.66</w:t>
      </w:r>
      <w:r>
        <w:tab/>
        <w:t>50.16</w:t>
      </w:r>
    </w:p>
    <w:p w14:paraId="2A7866A8" w14:textId="77777777" w:rsidR="0077387D" w:rsidRDefault="0077387D" w:rsidP="0077387D">
      <w:pPr>
        <w:tabs>
          <w:tab w:val="left" w:pos="1125"/>
        </w:tabs>
      </w:pPr>
      <w:r>
        <w:t>24</w:t>
      </w:r>
      <w:r>
        <w:tab/>
        <w:t>0.066592</w:t>
      </w:r>
      <w:r>
        <w:tab/>
        <w:t>0.26</w:t>
      </w:r>
      <w:r>
        <w:tab/>
        <w:t>66.22</w:t>
      </w:r>
    </w:p>
    <w:p w14:paraId="6EC18F4F" w14:textId="77777777" w:rsidR="0077387D" w:rsidRDefault="0077387D" w:rsidP="0077387D">
      <w:pPr>
        <w:tabs>
          <w:tab w:val="left" w:pos="1125"/>
        </w:tabs>
      </w:pPr>
      <w:r>
        <w:t>36</w:t>
      </w:r>
      <w:r>
        <w:tab/>
        <w:t>-0.063437</w:t>
      </w:r>
      <w:r>
        <w:tab/>
        <w:t>-0.23</w:t>
      </w:r>
      <w:r>
        <w:tab/>
        <w:t>83.91</w:t>
      </w:r>
    </w:p>
    <w:p w14:paraId="5CA70F2D" w14:textId="5A06EFDA" w:rsidR="0077387D" w:rsidRDefault="0077387D" w:rsidP="0077387D">
      <w:pPr>
        <w:tabs>
          <w:tab w:val="left" w:pos="1125"/>
        </w:tabs>
      </w:pPr>
    </w:p>
    <w:p w14:paraId="1E309339" w14:textId="2DB75CE5" w:rsidR="00465F50" w:rsidRDefault="00465F50" w:rsidP="00465F50">
      <w:r>
        <w:t>ACF cuts off at non seasonal lag 2. Therefore, seasonally difference series is stationary.</w:t>
      </w:r>
    </w:p>
    <w:p w14:paraId="4056EC34" w14:textId="77777777" w:rsidR="00465F50" w:rsidRDefault="00465F50" w:rsidP="00465F50"/>
    <w:p w14:paraId="6308A47E" w14:textId="3FC11881" w:rsidR="00465F50" w:rsidRDefault="00465F50" w:rsidP="00465F50">
      <w:r>
        <w:rPr>
          <w:noProof/>
        </w:rPr>
        <w:drawing>
          <wp:inline distT="0" distB="0" distL="0" distR="0" wp14:anchorId="7F42908E" wp14:editId="109F064B">
            <wp:extent cx="5486400" cy="3657600"/>
            <wp:effectExtent l="0" t="0" r="0" b="0"/>
            <wp:docPr id="118041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B1870E" w14:textId="77777777" w:rsidR="00465F50" w:rsidRDefault="00465F50" w:rsidP="00465F50"/>
    <w:p w14:paraId="58101560" w14:textId="77777777" w:rsidR="00465F50" w:rsidRPr="00153D62" w:rsidRDefault="00465F50" w:rsidP="00465F50">
      <w:pPr>
        <w:rPr>
          <w:b/>
          <w:bCs/>
          <w:sz w:val="24"/>
          <w:szCs w:val="24"/>
        </w:rPr>
      </w:pPr>
      <w:r w:rsidRPr="00153D62">
        <w:rPr>
          <w:b/>
          <w:bCs/>
          <w:sz w:val="24"/>
          <w:szCs w:val="24"/>
        </w:rPr>
        <w:t>Partial Autocorrelations</w:t>
      </w:r>
    </w:p>
    <w:p w14:paraId="7C10EC66" w14:textId="01D3F9A2" w:rsidR="00465F50" w:rsidRDefault="00465F50" w:rsidP="00465F50">
      <w:r>
        <w:t>Lag</w:t>
      </w:r>
      <w:r>
        <w:tab/>
        <w:t>PACF</w:t>
      </w:r>
      <w:r>
        <w:tab/>
      </w:r>
      <w:r w:rsidR="00597DD4">
        <w:tab/>
      </w:r>
      <w:r>
        <w:t>T</w:t>
      </w:r>
    </w:p>
    <w:p w14:paraId="3049EDCE" w14:textId="77777777" w:rsidR="00465F50" w:rsidRDefault="00465F50" w:rsidP="00465F50">
      <w:r>
        <w:t>1</w:t>
      </w:r>
      <w:r>
        <w:tab/>
        <w:t>0.579912</w:t>
      </w:r>
      <w:r>
        <w:tab/>
        <w:t>4.02</w:t>
      </w:r>
    </w:p>
    <w:p w14:paraId="1F34CF48" w14:textId="77777777" w:rsidR="00465F50" w:rsidRDefault="00465F50" w:rsidP="00465F50">
      <w:r>
        <w:t>2</w:t>
      </w:r>
      <w:r>
        <w:tab/>
        <w:t>0.147687</w:t>
      </w:r>
      <w:r>
        <w:tab/>
        <w:t>1.02</w:t>
      </w:r>
    </w:p>
    <w:p w14:paraId="4800AFA8" w14:textId="77777777" w:rsidR="00465F50" w:rsidRDefault="00465F50" w:rsidP="00465F50">
      <w:r>
        <w:t>3</w:t>
      </w:r>
      <w:r>
        <w:tab/>
        <w:t>-0.061296</w:t>
      </w:r>
      <w:r>
        <w:tab/>
        <w:t>-0.42</w:t>
      </w:r>
    </w:p>
    <w:p w14:paraId="5D5FAA34" w14:textId="77777777" w:rsidR="00465F50" w:rsidRDefault="00465F50" w:rsidP="00465F50">
      <w:r>
        <w:t>4</w:t>
      </w:r>
      <w:r>
        <w:tab/>
        <w:t>0.104125</w:t>
      </w:r>
      <w:r>
        <w:tab/>
        <w:t>0.72</w:t>
      </w:r>
    </w:p>
    <w:p w14:paraId="3A11757E" w14:textId="77777777" w:rsidR="00465F50" w:rsidRDefault="00465F50" w:rsidP="00465F50">
      <w:r>
        <w:t>5</w:t>
      </w:r>
      <w:r>
        <w:tab/>
        <w:t>-0.113248</w:t>
      </w:r>
      <w:r>
        <w:tab/>
        <w:t>-0.78</w:t>
      </w:r>
    </w:p>
    <w:p w14:paraId="4AD52C21" w14:textId="77777777" w:rsidR="00465F50" w:rsidRDefault="00465F50" w:rsidP="00465F50">
      <w:r>
        <w:t>6</w:t>
      </w:r>
      <w:r>
        <w:tab/>
        <w:t>0.017296</w:t>
      </w:r>
      <w:r>
        <w:tab/>
        <w:t>0.12</w:t>
      </w:r>
    </w:p>
    <w:p w14:paraId="6F0AC128" w14:textId="77777777" w:rsidR="00465F50" w:rsidRDefault="00465F50" w:rsidP="00465F50">
      <w:r>
        <w:t>7</w:t>
      </w:r>
      <w:r>
        <w:tab/>
        <w:t>-0.074880</w:t>
      </w:r>
      <w:r>
        <w:tab/>
        <w:t>-0.52</w:t>
      </w:r>
    </w:p>
    <w:p w14:paraId="0AA10D33" w14:textId="77777777" w:rsidR="00465F50" w:rsidRDefault="00465F50" w:rsidP="00465F50">
      <w:r>
        <w:t>8</w:t>
      </w:r>
      <w:r>
        <w:tab/>
        <w:t>-0.168174</w:t>
      </w:r>
      <w:r>
        <w:tab/>
        <w:t>-1.17</w:t>
      </w:r>
    </w:p>
    <w:p w14:paraId="5F842622" w14:textId="77777777" w:rsidR="00465F50" w:rsidRDefault="00465F50" w:rsidP="00465F50">
      <w:r>
        <w:t>9</w:t>
      </w:r>
      <w:r>
        <w:tab/>
        <w:t>0.165876</w:t>
      </w:r>
      <w:r>
        <w:tab/>
        <w:t>1.15</w:t>
      </w:r>
    </w:p>
    <w:p w14:paraId="6BB7C090" w14:textId="77777777" w:rsidR="00465F50" w:rsidRDefault="00465F50" w:rsidP="00465F50">
      <w:r>
        <w:t>10</w:t>
      </w:r>
      <w:r>
        <w:tab/>
        <w:t>-0.119344</w:t>
      </w:r>
      <w:r>
        <w:tab/>
        <w:t>-0.83</w:t>
      </w:r>
    </w:p>
    <w:p w14:paraId="036348D4" w14:textId="77777777" w:rsidR="00465F50" w:rsidRDefault="00465F50" w:rsidP="00465F50">
      <w:r>
        <w:t>11</w:t>
      </w:r>
      <w:r>
        <w:tab/>
        <w:t>-0.260102</w:t>
      </w:r>
      <w:r>
        <w:tab/>
        <w:t>-1.80</w:t>
      </w:r>
    </w:p>
    <w:p w14:paraId="4BB8A262" w14:textId="77777777" w:rsidR="00465F50" w:rsidRDefault="00465F50" w:rsidP="00465F50"/>
    <w:p w14:paraId="12EDB1E1" w14:textId="77777777" w:rsidR="00465F50" w:rsidRDefault="00465F50" w:rsidP="00465F50">
      <w:r>
        <w:t>12</w:t>
      </w:r>
      <w:r>
        <w:tab/>
        <w:t>-0.166371</w:t>
      </w:r>
      <w:r>
        <w:tab/>
        <w:t>-1.15</w:t>
      </w:r>
    </w:p>
    <w:p w14:paraId="2623EB58" w14:textId="77777777" w:rsidR="00465F50" w:rsidRDefault="00465F50" w:rsidP="00465F50">
      <w:r>
        <w:t>24</w:t>
      </w:r>
      <w:r>
        <w:tab/>
        <w:t>0.025946</w:t>
      </w:r>
      <w:r>
        <w:tab/>
        <w:t>0.18</w:t>
      </w:r>
    </w:p>
    <w:p w14:paraId="310AC844" w14:textId="77777777" w:rsidR="00465F50" w:rsidRDefault="00465F50" w:rsidP="00465F50">
      <w:r>
        <w:t>36</w:t>
      </w:r>
      <w:r>
        <w:tab/>
        <w:t>0.070317</w:t>
      </w:r>
      <w:r>
        <w:tab/>
        <w:t>0.49</w:t>
      </w:r>
    </w:p>
    <w:p w14:paraId="4FA0ABE6" w14:textId="77777777" w:rsidR="00465F50" w:rsidRDefault="00465F50" w:rsidP="00465F50"/>
    <w:p w14:paraId="2A15716F" w14:textId="77777777" w:rsidR="00465F50" w:rsidRDefault="00465F50" w:rsidP="00465F50"/>
    <w:p w14:paraId="7F469209" w14:textId="37B8297C" w:rsidR="00465F50" w:rsidRDefault="00465F50" w:rsidP="00465F50">
      <w:r>
        <w:t>PACF cuts off at non seasonal lag 1. (There is one spike value and we can ignore that)</w:t>
      </w:r>
    </w:p>
    <w:p w14:paraId="6C1E84E5" w14:textId="3B996194" w:rsidR="00465F50" w:rsidRDefault="00465F50" w:rsidP="00465F50">
      <w:r>
        <w:t>Tentative Model 1:  SARIMA (</w:t>
      </w:r>
      <w:r w:rsidR="00F4630B">
        <w:t>1</w:t>
      </w:r>
      <w:r>
        <w:t>,0,</w:t>
      </w:r>
      <w:proofErr w:type="gramStart"/>
      <w:r w:rsidR="00F4630B">
        <w:t>2</w:t>
      </w:r>
      <w:r>
        <w:t>)(</w:t>
      </w:r>
      <w:proofErr w:type="gramEnd"/>
      <w:r>
        <w:t>0,1,0)</w:t>
      </w:r>
    </w:p>
    <w:p w14:paraId="7E96691D" w14:textId="77777777" w:rsidR="00465F50" w:rsidRDefault="00465F50" w:rsidP="00465F50"/>
    <w:p w14:paraId="7CA9838B" w14:textId="77777777" w:rsidR="00153D62" w:rsidRDefault="00153D62" w:rsidP="00465F50"/>
    <w:p w14:paraId="3E769242" w14:textId="77777777" w:rsidR="00153D62" w:rsidRDefault="00153D62" w:rsidP="00465F50"/>
    <w:p w14:paraId="56878147" w14:textId="77777777" w:rsidR="00153D62" w:rsidRDefault="00153D62" w:rsidP="00465F50"/>
    <w:p w14:paraId="286CAF92" w14:textId="77777777" w:rsidR="00153D62" w:rsidRDefault="00153D62" w:rsidP="00465F50"/>
    <w:p w14:paraId="253658DC" w14:textId="77777777" w:rsidR="00153D62" w:rsidRDefault="00153D62" w:rsidP="00465F50"/>
    <w:p w14:paraId="4A8DE88C" w14:textId="77777777" w:rsidR="00465F50" w:rsidRDefault="00465F50" w:rsidP="00465F50"/>
    <w:p w14:paraId="61B3CFAA" w14:textId="2634ACFF" w:rsidR="00465F50" w:rsidRDefault="00465F50" w:rsidP="00465F50">
      <w:pPr>
        <w:rPr>
          <w:color w:val="FF0000"/>
        </w:rPr>
      </w:pPr>
      <w:r w:rsidRPr="00465F50">
        <w:rPr>
          <w:color w:val="FF0000"/>
        </w:rPr>
        <w:lastRenderedPageBreak/>
        <w:t>Decision 2:</w:t>
      </w:r>
    </w:p>
    <w:p w14:paraId="46EFFB2A" w14:textId="7674135D" w:rsidR="00465F50" w:rsidRDefault="00465F50" w:rsidP="00465F50">
      <w:r w:rsidRPr="00465F50">
        <w:t xml:space="preserve">Since ACF </w:t>
      </w:r>
      <w:r>
        <w:t xml:space="preserve">cuts off at seasonal lag 1 and ACF is significant in </w:t>
      </w:r>
      <w:proofErr w:type="spellStart"/>
      <w:r>
        <w:t>non seasonal</w:t>
      </w:r>
      <w:proofErr w:type="spellEnd"/>
      <w:r>
        <w:t xml:space="preserve"> area. Therefore, we can do a trend difference.</w:t>
      </w:r>
    </w:p>
    <w:p w14:paraId="3E2A4D4C" w14:textId="77777777" w:rsidR="00597DD4" w:rsidRDefault="00597DD4" w:rsidP="00465F50"/>
    <w:p w14:paraId="08CD4E2B" w14:textId="3C3F415A" w:rsidR="00597DD4" w:rsidRDefault="00597DD4" w:rsidP="00465F50">
      <w:r w:rsidRPr="00597DD4">
        <w:drawing>
          <wp:inline distT="0" distB="0" distL="0" distR="0" wp14:anchorId="61BAF123" wp14:editId="5BC1A494">
            <wp:extent cx="5486400" cy="3657600"/>
            <wp:effectExtent l="0" t="0" r="0" b="0"/>
            <wp:docPr id="71646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62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FECB" w14:textId="77777777" w:rsidR="00597DD4" w:rsidRDefault="00597DD4" w:rsidP="00465F50"/>
    <w:p w14:paraId="0BD83AEF" w14:textId="77777777" w:rsidR="00597DD4" w:rsidRPr="00153D62" w:rsidRDefault="00597DD4" w:rsidP="00597DD4">
      <w:pPr>
        <w:rPr>
          <w:b/>
          <w:bCs/>
          <w:sz w:val="24"/>
          <w:szCs w:val="24"/>
        </w:rPr>
      </w:pPr>
      <w:r w:rsidRPr="00153D62">
        <w:rPr>
          <w:b/>
          <w:bCs/>
          <w:sz w:val="24"/>
          <w:szCs w:val="24"/>
        </w:rPr>
        <w:t>Autocorrelations</w:t>
      </w:r>
    </w:p>
    <w:p w14:paraId="0159946E" w14:textId="2DB7B48C" w:rsidR="00597DD4" w:rsidRDefault="00597DD4" w:rsidP="00597DD4">
      <w:r>
        <w:t>Lag</w:t>
      </w:r>
      <w:r>
        <w:tab/>
      </w:r>
      <w:r>
        <w:tab/>
      </w:r>
      <w:r>
        <w:t>ACF</w:t>
      </w:r>
      <w:r>
        <w:tab/>
        <w:t>T</w:t>
      </w:r>
      <w:r>
        <w:tab/>
        <w:t>LBQ</w:t>
      </w:r>
    </w:p>
    <w:p w14:paraId="649FFCE0" w14:textId="77777777" w:rsidR="00597DD4" w:rsidRDefault="00597DD4" w:rsidP="00597DD4">
      <w:r>
        <w:t>1</w:t>
      </w:r>
      <w:r>
        <w:tab/>
        <w:t>0.490873</w:t>
      </w:r>
      <w:r>
        <w:tab/>
        <w:t>3.77</w:t>
      </w:r>
      <w:r>
        <w:tab/>
        <w:t>14.95</w:t>
      </w:r>
    </w:p>
    <w:p w14:paraId="68B51110" w14:textId="77777777" w:rsidR="00597DD4" w:rsidRDefault="00597DD4" w:rsidP="00597DD4">
      <w:r>
        <w:t>2</w:t>
      </w:r>
      <w:r>
        <w:tab/>
        <w:t>0.216674</w:t>
      </w:r>
      <w:r>
        <w:tab/>
        <w:t>1.37</w:t>
      </w:r>
      <w:r>
        <w:tab/>
        <w:t>17.92</w:t>
      </w:r>
    </w:p>
    <w:p w14:paraId="055C8981" w14:textId="77777777" w:rsidR="00597DD4" w:rsidRDefault="00597DD4" w:rsidP="00597DD4">
      <w:r>
        <w:t>3</w:t>
      </w:r>
      <w:r>
        <w:tab/>
        <w:t>-0.109066</w:t>
      </w:r>
      <w:r>
        <w:tab/>
        <w:t>-0.67</w:t>
      </w:r>
      <w:r>
        <w:tab/>
        <w:t>18.68</w:t>
      </w:r>
    </w:p>
    <w:p w14:paraId="4A13C28D" w14:textId="77777777" w:rsidR="00597DD4" w:rsidRDefault="00597DD4" w:rsidP="00597DD4">
      <w:r>
        <w:t>4</w:t>
      </w:r>
      <w:r>
        <w:tab/>
        <w:t>-0.317628</w:t>
      </w:r>
      <w:r>
        <w:tab/>
        <w:t>-1.93</w:t>
      </w:r>
      <w:r>
        <w:tab/>
        <w:t>25.28</w:t>
      </w:r>
    </w:p>
    <w:p w14:paraId="731B66E6" w14:textId="77777777" w:rsidR="00597DD4" w:rsidRPr="00597DD4" w:rsidRDefault="00597DD4" w:rsidP="00597DD4">
      <w:pPr>
        <w:rPr>
          <w:color w:val="538135" w:themeColor="accent6" w:themeShade="BF"/>
        </w:rPr>
      </w:pPr>
      <w:r w:rsidRPr="00597DD4">
        <w:rPr>
          <w:color w:val="538135" w:themeColor="accent6" w:themeShade="BF"/>
        </w:rPr>
        <w:t>5</w:t>
      </w:r>
      <w:r w:rsidRPr="00597DD4">
        <w:rPr>
          <w:color w:val="538135" w:themeColor="accent6" w:themeShade="BF"/>
        </w:rPr>
        <w:tab/>
        <w:t>-0.490203</w:t>
      </w:r>
      <w:r w:rsidRPr="00597DD4">
        <w:rPr>
          <w:color w:val="538135" w:themeColor="accent6" w:themeShade="BF"/>
        </w:rPr>
        <w:tab/>
        <w:t>-2.81</w:t>
      </w:r>
      <w:r w:rsidRPr="00597DD4">
        <w:rPr>
          <w:color w:val="538135" w:themeColor="accent6" w:themeShade="BF"/>
        </w:rPr>
        <w:tab/>
        <w:t>41.30</w:t>
      </w:r>
    </w:p>
    <w:p w14:paraId="7D4770EC" w14:textId="77777777" w:rsidR="00597DD4" w:rsidRPr="00597DD4" w:rsidRDefault="00597DD4" w:rsidP="00597DD4">
      <w:pPr>
        <w:rPr>
          <w:color w:val="538135" w:themeColor="accent6" w:themeShade="BF"/>
        </w:rPr>
      </w:pPr>
      <w:r w:rsidRPr="00597DD4">
        <w:rPr>
          <w:color w:val="538135" w:themeColor="accent6" w:themeShade="BF"/>
        </w:rPr>
        <w:t>6</w:t>
      </w:r>
      <w:r w:rsidRPr="00597DD4">
        <w:rPr>
          <w:color w:val="538135" w:themeColor="accent6" w:themeShade="BF"/>
        </w:rPr>
        <w:tab/>
        <w:t>-0.499581</w:t>
      </w:r>
      <w:r w:rsidRPr="00597DD4">
        <w:rPr>
          <w:color w:val="538135" w:themeColor="accent6" w:themeShade="BF"/>
        </w:rPr>
        <w:tab/>
        <w:t>-2.54</w:t>
      </w:r>
      <w:r w:rsidRPr="00597DD4">
        <w:rPr>
          <w:color w:val="538135" w:themeColor="accent6" w:themeShade="BF"/>
        </w:rPr>
        <w:tab/>
        <w:t>58.25</w:t>
      </w:r>
    </w:p>
    <w:p w14:paraId="38C4192D" w14:textId="77777777" w:rsidR="00597DD4" w:rsidRDefault="00597DD4" w:rsidP="00597DD4">
      <w:r>
        <w:t>7</w:t>
      </w:r>
      <w:r>
        <w:tab/>
        <w:t>-0.381503</w:t>
      </w:r>
      <w:r>
        <w:tab/>
        <w:t>-1.76</w:t>
      </w:r>
      <w:r>
        <w:tab/>
        <w:t>68.32</w:t>
      </w:r>
    </w:p>
    <w:p w14:paraId="5606AE89" w14:textId="77777777" w:rsidR="00597DD4" w:rsidRDefault="00597DD4" w:rsidP="00597DD4">
      <w:r>
        <w:t>8</w:t>
      </w:r>
      <w:r>
        <w:tab/>
        <w:t>-0.331856</w:t>
      </w:r>
      <w:r>
        <w:tab/>
        <w:t>-1.45</w:t>
      </w:r>
      <w:r>
        <w:tab/>
        <w:t>76.09</w:t>
      </w:r>
    </w:p>
    <w:p w14:paraId="596299C8" w14:textId="77777777" w:rsidR="00597DD4" w:rsidRDefault="00597DD4" w:rsidP="00597DD4">
      <w:r>
        <w:t>9</w:t>
      </w:r>
      <w:r>
        <w:tab/>
        <w:t>-0.016115</w:t>
      </w:r>
      <w:r>
        <w:tab/>
        <w:t>-0.07</w:t>
      </w:r>
      <w:r>
        <w:tab/>
        <w:t>76.11</w:t>
      </w:r>
    </w:p>
    <w:p w14:paraId="36B26998" w14:textId="77777777" w:rsidR="00597DD4" w:rsidRDefault="00597DD4" w:rsidP="00597DD4">
      <w:r>
        <w:lastRenderedPageBreak/>
        <w:t>10</w:t>
      </w:r>
      <w:r>
        <w:tab/>
        <w:t>0.184384</w:t>
      </w:r>
      <w:r>
        <w:tab/>
        <w:t>0.78</w:t>
      </w:r>
      <w:r>
        <w:tab/>
        <w:t>78.61</w:t>
      </w:r>
    </w:p>
    <w:p w14:paraId="7589C12F" w14:textId="77777777" w:rsidR="00597DD4" w:rsidRDefault="00597DD4" w:rsidP="00597DD4">
      <w:r>
        <w:t>11</w:t>
      </w:r>
      <w:r>
        <w:tab/>
        <w:t>0.463182</w:t>
      </w:r>
      <w:r>
        <w:tab/>
        <w:t>1.94</w:t>
      </w:r>
      <w:r>
        <w:tab/>
        <w:t>94.69</w:t>
      </w:r>
    </w:p>
    <w:p w14:paraId="681536CA" w14:textId="77777777" w:rsidR="00597DD4" w:rsidRDefault="00597DD4" w:rsidP="00597DD4"/>
    <w:p w14:paraId="0CD35A64" w14:textId="77777777" w:rsidR="00597DD4" w:rsidRDefault="00597DD4" w:rsidP="00597DD4"/>
    <w:p w14:paraId="40C52787" w14:textId="77777777" w:rsidR="00597DD4" w:rsidRDefault="00597DD4" w:rsidP="00597DD4">
      <w:r>
        <w:t>12</w:t>
      </w:r>
      <w:r>
        <w:tab/>
        <w:t>0.613167</w:t>
      </w:r>
      <w:r>
        <w:tab/>
        <w:t>2.42</w:t>
      </w:r>
      <w:r>
        <w:tab/>
        <w:t>123.48</w:t>
      </w:r>
    </w:p>
    <w:p w14:paraId="57A1864F" w14:textId="77777777" w:rsidR="00597DD4" w:rsidRDefault="00597DD4" w:rsidP="00597DD4">
      <w:r>
        <w:t>24</w:t>
      </w:r>
      <w:r>
        <w:tab/>
        <w:t>0.407489</w:t>
      </w:r>
      <w:r>
        <w:tab/>
        <w:t>1.24</w:t>
      </w:r>
      <w:r>
        <w:tab/>
        <w:t>217.56</w:t>
      </w:r>
    </w:p>
    <w:p w14:paraId="5F772D54" w14:textId="77777777" w:rsidR="00597DD4" w:rsidRDefault="00597DD4" w:rsidP="00597DD4">
      <w:r>
        <w:t>36</w:t>
      </w:r>
      <w:r>
        <w:tab/>
        <w:t>0.309627</w:t>
      </w:r>
      <w:r>
        <w:tab/>
        <w:t>0.86</w:t>
      </w:r>
      <w:r>
        <w:tab/>
        <w:t>290.57</w:t>
      </w:r>
    </w:p>
    <w:p w14:paraId="6A9087CC" w14:textId="77777777" w:rsidR="00597DD4" w:rsidRDefault="00597DD4" w:rsidP="00597DD4">
      <w:r>
        <w:t>48</w:t>
      </w:r>
      <w:r>
        <w:tab/>
        <w:t>0.133855</w:t>
      </w:r>
      <w:r>
        <w:tab/>
        <w:t>0.36</w:t>
      </w:r>
      <w:r>
        <w:tab/>
        <w:t>332.59</w:t>
      </w:r>
    </w:p>
    <w:p w14:paraId="659DA9D4" w14:textId="233F5C56" w:rsidR="00597DD4" w:rsidRDefault="00597DD4" w:rsidP="00597DD4"/>
    <w:p w14:paraId="48B47E78" w14:textId="77777777" w:rsidR="00597DD4" w:rsidRDefault="00597DD4" w:rsidP="00597DD4"/>
    <w:p w14:paraId="62133E57" w14:textId="26A0F836" w:rsidR="00597DD4" w:rsidRDefault="00782E86" w:rsidP="00597DD4">
      <w:r>
        <w:t>Since ACF has a seasonal pattern, series is non stationary and apply seasonal difference for the trend seasonal series.</w:t>
      </w:r>
    </w:p>
    <w:p w14:paraId="3BA25CBC" w14:textId="77777777" w:rsidR="00782E86" w:rsidRDefault="00782E86" w:rsidP="00597DD4"/>
    <w:p w14:paraId="64F5B25E" w14:textId="502975FF" w:rsidR="00782E86" w:rsidRDefault="00782E86" w:rsidP="00597DD4">
      <w:r w:rsidRPr="00782E86">
        <w:drawing>
          <wp:inline distT="0" distB="0" distL="0" distR="0" wp14:anchorId="61A084D0" wp14:editId="6614084F">
            <wp:extent cx="5486400" cy="3657600"/>
            <wp:effectExtent l="0" t="0" r="0" b="0"/>
            <wp:docPr id="2287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3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B9FE" w14:textId="77777777" w:rsidR="00782E86" w:rsidRDefault="00782E86" w:rsidP="00597DD4"/>
    <w:p w14:paraId="41F48380" w14:textId="77777777" w:rsidR="00153D62" w:rsidRDefault="00153D62" w:rsidP="00597DD4"/>
    <w:p w14:paraId="429B92E6" w14:textId="77777777" w:rsidR="00153D62" w:rsidRDefault="00153D62" w:rsidP="00597DD4"/>
    <w:p w14:paraId="5A73BEDC" w14:textId="77777777" w:rsidR="00782E86" w:rsidRPr="00153D62" w:rsidRDefault="00782E86" w:rsidP="00782E86">
      <w:pPr>
        <w:rPr>
          <w:b/>
          <w:bCs/>
          <w:sz w:val="24"/>
          <w:szCs w:val="24"/>
        </w:rPr>
      </w:pPr>
      <w:r w:rsidRPr="00153D62">
        <w:rPr>
          <w:b/>
          <w:bCs/>
          <w:sz w:val="24"/>
          <w:szCs w:val="24"/>
        </w:rPr>
        <w:lastRenderedPageBreak/>
        <w:t>Autocorrelations</w:t>
      </w:r>
    </w:p>
    <w:p w14:paraId="256DD571" w14:textId="1E69D97F" w:rsidR="00782E86" w:rsidRDefault="00782E86" w:rsidP="00782E86">
      <w:r>
        <w:t>Lag</w:t>
      </w:r>
      <w:r>
        <w:tab/>
      </w:r>
      <w:r w:rsidR="002841D3">
        <w:t xml:space="preserve">   </w:t>
      </w:r>
      <w:r>
        <w:t>ACF</w:t>
      </w:r>
      <w:r>
        <w:tab/>
      </w:r>
      <w:r w:rsidR="002841D3">
        <w:tab/>
      </w:r>
      <w:r>
        <w:t>T</w:t>
      </w:r>
      <w:r>
        <w:tab/>
        <w:t>LBQ</w:t>
      </w:r>
    </w:p>
    <w:p w14:paraId="01A20986" w14:textId="77777777" w:rsidR="00782E86" w:rsidRDefault="00782E86" w:rsidP="00782E86">
      <w:r>
        <w:t>1</w:t>
      </w:r>
      <w:r>
        <w:tab/>
        <w:t>-0.329749</w:t>
      </w:r>
      <w:r>
        <w:tab/>
        <w:t>-2.26</w:t>
      </w:r>
      <w:r>
        <w:tab/>
        <w:t>5.44</w:t>
      </w:r>
    </w:p>
    <w:p w14:paraId="4054195E" w14:textId="77777777" w:rsidR="00782E86" w:rsidRDefault="00782E86" w:rsidP="00782E86">
      <w:r>
        <w:t>2</w:t>
      </w:r>
      <w:r>
        <w:tab/>
        <w:t>0.040632</w:t>
      </w:r>
      <w:r>
        <w:tab/>
        <w:t>0.25</w:t>
      </w:r>
      <w:r>
        <w:tab/>
        <w:t>5.53</w:t>
      </w:r>
    </w:p>
    <w:p w14:paraId="755E141F" w14:textId="77777777" w:rsidR="00782E86" w:rsidRDefault="00782E86" w:rsidP="00782E86">
      <w:r>
        <w:t>3</w:t>
      </w:r>
      <w:r>
        <w:tab/>
        <w:t>-0.203939</w:t>
      </w:r>
      <w:r>
        <w:tab/>
        <w:t>-1.27</w:t>
      </w:r>
      <w:r>
        <w:tab/>
        <w:t>7.71</w:t>
      </w:r>
    </w:p>
    <w:p w14:paraId="3536E0EC" w14:textId="77777777" w:rsidR="00782E86" w:rsidRDefault="00782E86" w:rsidP="00782E86">
      <w:r>
        <w:t>4</w:t>
      </w:r>
      <w:r>
        <w:tab/>
        <w:t>0.155495</w:t>
      </w:r>
      <w:r>
        <w:tab/>
        <w:t>0.93</w:t>
      </w:r>
      <w:r>
        <w:tab/>
        <w:t>9.00</w:t>
      </w:r>
    </w:p>
    <w:p w14:paraId="155F9AB9" w14:textId="77777777" w:rsidR="00782E86" w:rsidRDefault="00782E86" w:rsidP="00782E86">
      <w:r>
        <w:t>5</w:t>
      </w:r>
      <w:r>
        <w:tab/>
        <w:t>-0.143317</w:t>
      </w:r>
      <w:r>
        <w:tab/>
        <w:t>-0.84</w:t>
      </w:r>
      <w:r>
        <w:tab/>
        <w:t>10.13</w:t>
      </w:r>
    </w:p>
    <w:p w14:paraId="0FBF6EA5" w14:textId="77777777" w:rsidR="00782E86" w:rsidRDefault="00782E86" w:rsidP="00782E86">
      <w:r>
        <w:t>6</w:t>
      </w:r>
      <w:r>
        <w:tab/>
        <w:t>0.108427</w:t>
      </w:r>
      <w:r>
        <w:tab/>
        <w:t>0.63</w:t>
      </w:r>
      <w:r>
        <w:tab/>
        <w:t>10.79</w:t>
      </w:r>
    </w:p>
    <w:p w14:paraId="3E0475B3" w14:textId="77777777" w:rsidR="00782E86" w:rsidRDefault="00782E86" w:rsidP="00782E86">
      <w:r>
        <w:t>7</w:t>
      </w:r>
      <w:r>
        <w:tab/>
        <w:t>0.039854</w:t>
      </w:r>
      <w:r>
        <w:tab/>
        <w:t>0.23</w:t>
      </w:r>
      <w:r>
        <w:tab/>
        <w:t>10.88</w:t>
      </w:r>
    </w:p>
    <w:p w14:paraId="4C2431FD" w14:textId="77777777" w:rsidR="00782E86" w:rsidRDefault="00782E86" w:rsidP="00782E86">
      <w:r>
        <w:t>8</w:t>
      </w:r>
      <w:r>
        <w:tab/>
        <w:t>-0.210499</w:t>
      </w:r>
      <w:r>
        <w:tab/>
        <w:t>-1.21</w:t>
      </w:r>
      <w:r>
        <w:tab/>
        <w:t>13.49</w:t>
      </w:r>
    </w:p>
    <w:p w14:paraId="239E8836" w14:textId="77777777" w:rsidR="00782E86" w:rsidRDefault="00782E86" w:rsidP="00782E86">
      <w:r>
        <w:t>9</w:t>
      </w:r>
      <w:r>
        <w:tab/>
        <w:t>0.145004</w:t>
      </w:r>
      <w:r>
        <w:tab/>
        <w:t>0.81</w:t>
      </w:r>
      <w:r>
        <w:tab/>
        <w:t>14.77</w:t>
      </w:r>
    </w:p>
    <w:p w14:paraId="13DC362B" w14:textId="77777777" w:rsidR="00782E86" w:rsidRDefault="00782E86" w:rsidP="00782E86">
      <w:r>
        <w:t>10</w:t>
      </w:r>
      <w:r>
        <w:tab/>
        <w:t>0.081878</w:t>
      </w:r>
      <w:r>
        <w:tab/>
        <w:t>0.45</w:t>
      </w:r>
      <w:r>
        <w:tab/>
        <w:t>15.19</w:t>
      </w:r>
    </w:p>
    <w:p w14:paraId="0216CC18" w14:textId="77777777" w:rsidR="00782E86" w:rsidRDefault="00782E86" w:rsidP="00782E86">
      <w:r>
        <w:t>11</w:t>
      </w:r>
      <w:r>
        <w:tab/>
        <w:t>0.008334</w:t>
      </w:r>
      <w:r>
        <w:tab/>
        <w:t>0.05</w:t>
      </w:r>
      <w:r>
        <w:tab/>
        <w:t>15.19</w:t>
      </w:r>
    </w:p>
    <w:p w14:paraId="40138776" w14:textId="77777777" w:rsidR="00782E86" w:rsidRDefault="00782E86" w:rsidP="00782E86"/>
    <w:p w14:paraId="2DE2C607" w14:textId="6F83A307" w:rsidR="00782E86" w:rsidRDefault="00782E86" w:rsidP="00782E86">
      <w:r>
        <w:t>12</w:t>
      </w:r>
      <w:r>
        <w:tab/>
        <w:t>-0.300791</w:t>
      </w:r>
      <w:r>
        <w:tab/>
        <w:t>-1.65</w:t>
      </w:r>
      <w:r>
        <w:tab/>
        <w:t>21.14</w:t>
      </w:r>
    </w:p>
    <w:p w14:paraId="6FD3BD9A" w14:textId="77777777" w:rsidR="00782E86" w:rsidRDefault="00782E86" w:rsidP="00782E86">
      <w:r>
        <w:t>24</w:t>
      </w:r>
      <w:r>
        <w:tab/>
        <w:t>-0.125097</w:t>
      </w:r>
      <w:r>
        <w:tab/>
        <w:t>-0.60</w:t>
      </w:r>
      <w:r>
        <w:tab/>
        <w:t>34.83</w:t>
      </w:r>
    </w:p>
    <w:p w14:paraId="4644A656" w14:textId="77777777" w:rsidR="00782E86" w:rsidRDefault="00782E86" w:rsidP="00782E86">
      <w:r>
        <w:t>36</w:t>
      </w:r>
      <w:r>
        <w:tab/>
        <w:t>0.080300</w:t>
      </w:r>
      <w:r>
        <w:tab/>
        <w:t>0.35</w:t>
      </w:r>
      <w:r>
        <w:tab/>
        <w:t>62.09</w:t>
      </w:r>
    </w:p>
    <w:p w14:paraId="1735BAC6" w14:textId="77777777" w:rsidR="00782E86" w:rsidRDefault="00782E86" w:rsidP="00597DD4"/>
    <w:p w14:paraId="6C0800DE" w14:textId="170941C0" w:rsidR="00782E86" w:rsidRDefault="002841D3" w:rsidP="00597DD4">
      <w:r>
        <w:t>PACF cuts off at non seasonal lag 1. Therefore, seasonally differenced series is stationary.</w:t>
      </w:r>
    </w:p>
    <w:p w14:paraId="0BD07B93" w14:textId="5B37ED72" w:rsidR="002841D3" w:rsidRDefault="002841D3" w:rsidP="00597DD4">
      <w:r>
        <w:t xml:space="preserve">Tentative Model 2: </w:t>
      </w:r>
      <w:proofErr w:type="gramStart"/>
      <w:r>
        <w:t>SARIMA(</w:t>
      </w:r>
      <w:proofErr w:type="gramEnd"/>
      <w:r>
        <w:t>1,1,1)(0,1,0)</w:t>
      </w:r>
    </w:p>
    <w:p w14:paraId="35F2FEB2" w14:textId="77777777" w:rsidR="002841D3" w:rsidRDefault="002841D3" w:rsidP="00597DD4"/>
    <w:p w14:paraId="1395E225" w14:textId="77777777" w:rsidR="00153D62" w:rsidRDefault="00153D62" w:rsidP="00597DD4"/>
    <w:p w14:paraId="4FBD5C50" w14:textId="77777777" w:rsidR="00153D62" w:rsidRDefault="00153D62" w:rsidP="00597DD4"/>
    <w:p w14:paraId="325B4985" w14:textId="77777777" w:rsidR="00153D62" w:rsidRDefault="00153D62" w:rsidP="00597DD4"/>
    <w:p w14:paraId="357CB466" w14:textId="77777777" w:rsidR="00153D62" w:rsidRDefault="00153D62" w:rsidP="00597DD4"/>
    <w:p w14:paraId="4E5D67FC" w14:textId="3F0484B0" w:rsidR="002841D3" w:rsidRPr="002841D3" w:rsidRDefault="002841D3" w:rsidP="002841D3">
      <w:pPr>
        <w:rPr>
          <w:color w:val="7030A0"/>
        </w:rPr>
      </w:pPr>
      <w:r w:rsidRPr="002841D3">
        <w:rPr>
          <w:color w:val="7030A0"/>
        </w:rPr>
        <w:t>Tentative Model 1:  SARIMA (</w:t>
      </w:r>
      <w:r w:rsidR="00F4630B">
        <w:rPr>
          <w:color w:val="7030A0"/>
        </w:rPr>
        <w:t>1</w:t>
      </w:r>
      <w:r w:rsidRPr="002841D3">
        <w:rPr>
          <w:color w:val="7030A0"/>
        </w:rPr>
        <w:t>,0,</w:t>
      </w:r>
      <w:proofErr w:type="gramStart"/>
      <w:r w:rsidR="00F4630B">
        <w:rPr>
          <w:color w:val="7030A0"/>
        </w:rPr>
        <w:t>2</w:t>
      </w:r>
      <w:r w:rsidRPr="002841D3">
        <w:rPr>
          <w:color w:val="7030A0"/>
        </w:rPr>
        <w:t>)(</w:t>
      </w:r>
      <w:proofErr w:type="gramEnd"/>
      <w:r w:rsidRPr="002841D3">
        <w:rPr>
          <w:color w:val="7030A0"/>
        </w:rPr>
        <w:t>0,1,0)</w:t>
      </w:r>
    </w:p>
    <w:p w14:paraId="6D47818D" w14:textId="77777777" w:rsidR="002841D3" w:rsidRPr="002841D3" w:rsidRDefault="002841D3" w:rsidP="002841D3">
      <w:pPr>
        <w:rPr>
          <w:color w:val="7030A0"/>
        </w:rPr>
      </w:pPr>
      <w:r w:rsidRPr="002841D3">
        <w:rPr>
          <w:color w:val="7030A0"/>
        </w:rPr>
        <w:t xml:space="preserve">Tentative Model 2: </w:t>
      </w:r>
      <w:proofErr w:type="gramStart"/>
      <w:r w:rsidRPr="002841D3">
        <w:rPr>
          <w:color w:val="7030A0"/>
        </w:rPr>
        <w:t>SARIMA(</w:t>
      </w:r>
      <w:proofErr w:type="gramEnd"/>
      <w:r w:rsidRPr="002841D3">
        <w:rPr>
          <w:color w:val="7030A0"/>
        </w:rPr>
        <w:t>1,1,1)(0,1,0)</w:t>
      </w:r>
    </w:p>
    <w:p w14:paraId="5DF724B1" w14:textId="77777777" w:rsidR="002841D3" w:rsidRDefault="002841D3" w:rsidP="002841D3"/>
    <w:p w14:paraId="7AECDFEF" w14:textId="77777777" w:rsidR="002841D3" w:rsidRDefault="002841D3" w:rsidP="002841D3"/>
    <w:p w14:paraId="7FE3E87E" w14:textId="19FF1E62" w:rsidR="002841D3" w:rsidRPr="00F4630B" w:rsidRDefault="002841D3" w:rsidP="002841D3">
      <w:pPr>
        <w:rPr>
          <w:b/>
          <w:bCs/>
        </w:rPr>
      </w:pPr>
      <w:r w:rsidRPr="00F4630B">
        <w:rPr>
          <w:b/>
          <w:bCs/>
          <w:highlight w:val="yellow"/>
        </w:rPr>
        <w:lastRenderedPageBreak/>
        <w:t>Tentative Model 01:</w:t>
      </w:r>
    </w:p>
    <w:p w14:paraId="2A880629" w14:textId="41BEA8B5" w:rsidR="002841D3" w:rsidRDefault="002841D3" w:rsidP="002841D3">
      <w:proofErr w:type="gramStart"/>
      <w:r>
        <w:t>SARIMA(</w:t>
      </w:r>
      <w:proofErr w:type="gramEnd"/>
      <w:r w:rsidR="00F4630B">
        <w:t>1,0,2)(0,1,0)</w:t>
      </w:r>
    </w:p>
    <w:p w14:paraId="586B9B34" w14:textId="58F6A613" w:rsidR="00F4630B" w:rsidRDefault="00F4630B" w:rsidP="002841D3">
      <w:r>
        <w:t>Diagnostic Checking</w:t>
      </w:r>
    </w:p>
    <w:p w14:paraId="5EB2B6C1" w14:textId="77777777" w:rsidR="00C906D3" w:rsidRDefault="00C906D3" w:rsidP="002841D3"/>
    <w:p w14:paraId="3A14AEE9" w14:textId="77777777" w:rsidR="00C906D3" w:rsidRDefault="00C906D3" w:rsidP="00C906D3">
      <w:pPr>
        <w:pStyle w:val="ListParagraph"/>
        <w:numPr>
          <w:ilvl w:val="0"/>
          <w:numId w:val="1"/>
        </w:numPr>
        <w:rPr>
          <w:highlight w:val="cyan"/>
        </w:rPr>
      </w:pPr>
      <w:r w:rsidRPr="00C906D3">
        <w:rPr>
          <w:highlight w:val="cyan"/>
        </w:rPr>
        <w:t>Significance of the parameter estimates</w:t>
      </w:r>
    </w:p>
    <w:p w14:paraId="4686FA55" w14:textId="77777777" w:rsidR="00C906D3" w:rsidRDefault="00C906D3" w:rsidP="00C906D3">
      <w:pPr>
        <w:pStyle w:val="ListParagraph"/>
        <w:rPr>
          <w:highlight w:val="cyan"/>
        </w:rPr>
      </w:pPr>
    </w:p>
    <w:p w14:paraId="4F0051D2" w14:textId="0C2181CD" w:rsidR="009D7B0E" w:rsidRDefault="00C906D3" w:rsidP="00153D62">
      <w:pPr>
        <w:pStyle w:val="ListParagraph"/>
      </w:pPr>
      <w:proofErr w:type="gramStart"/>
      <w:r w:rsidRPr="00C906D3">
        <w:t>Hypothesis :</w:t>
      </w:r>
      <w:proofErr w:type="gramEnd"/>
      <w:r w:rsidRPr="00C906D3">
        <w:t xml:space="preserve"> H</w:t>
      </w:r>
      <w:r w:rsidRPr="009D7B0E">
        <w:rPr>
          <w:vertAlign w:val="subscript"/>
        </w:rPr>
        <w:t>0</w:t>
      </w:r>
      <w:r w:rsidRPr="00C906D3">
        <w:t xml:space="preserve"> : All parameters = 0 vs All Parameters </w:t>
      </w:r>
      <w:r w:rsidRPr="00C906D3">
        <w:rPr>
          <w:rFonts w:cstheme="minorHAnsi"/>
        </w:rPr>
        <w:t xml:space="preserve">≠ </w:t>
      </w:r>
      <w:r w:rsidRPr="00C906D3">
        <w:t>0</w:t>
      </w:r>
    </w:p>
    <w:p w14:paraId="40CE81E0" w14:textId="77777777" w:rsidR="009D7B0E" w:rsidRDefault="009D7B0E" w:rsidP="002841D3"/>
    <w:p w14:paraId="6AB018BC" w14:textId="77777777" w:rsidR="00C906D3" w:rsidRPr="00C906D3" w:rsidRDefault="00C906D3" w:rsidP="00153D62">
      <w:pPr>
        <w:autoSpaceDE w:val="0"/>
        <w:autoSpaceDN w:val="0"/>
        <w:adjustRightInd w:val="0"/>
        <w:spacing w:after="120" w:line="240" w:lineRule="auto"/>
        <w:ind w:left="720" w:firstLine="720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906D3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Final Estimates of Parameters</w:t>
      </w:r>
    </w:p>
    <w:tbl>
      <w:tblPr>
        <w:tblW w:w="0" w:type="auto"/>
        <w:tblInd w:w="1814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840"/>
        <w:gridCol w:w="870"/>
        <w:gridCol w:w="870"/>
      </w:tblGrid>
      <w:tr w:rsidR="00C906D3" w:rsidRPr="00C906D3" w14:paraId="7A3CE945" w14:textId="77777777" w:rsidTr="00153D62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0B1D67E" w14:textId="77777777" w:rsidR="00C906D3" w:rsidRPr="00C906D3" w:rsidRDefault="00C906D3" w:rsidP="00C906D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906D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7E4C5B" w14:textId="77777777" w:rsidR="00C906D3" w:rsidRPr="00C906D3" w:rsidRDefault="00C906D3" w:rsidP="00C906D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C906D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5441BD3" w14:textId="77777777" w:rsidR="00C906D3" w:rsidRPr="00C906D3" w:rsidRDefault="00C906D3" w:rsidP="00C906D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906D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proofErr w:type="spellStart"/>
            <w:r w:rsidRPr="00C906D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0EC27A6" w14:textId="77777777" w:rsidR="00C906D3" w:rsidRPr="00C906D3" w:rsidRDefault="00C906D3" w:rsidP="00C906D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906D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EB9D569" w14:textId="77777777" w:rsidR="00C906D3" w:rsidRPr="00C906D3" w:rsidRDefault="00C906D3" w:rsidP="00C906D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906D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P-Value</w:t>
            </w:r>
          </w:p>
        </w:tc>
      </w:tr>
      <w:tr w:rsidR="00C906D3" w:rsidRPr="00C906D3" w14:paraId="502B61F5" w14:textId="77777777" w:rsidTr="00153D62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CDEAE4" w14:textId="77777777" w:rsidR="00C906D3" w:rsidRPr="00C906D3" w:rsidRDefault="00C906D3" w:rsidP="00C906D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906D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AR   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B8D2D1" w14:textId="77777777" w:rsidR="00C906D3" w:rsidRPr="00C906D3" w:rsidRDefault="00C906D3" w:rsidP="00C906D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906D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0.674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7C7949" w14:textId="77777777" w:rsidR="00C906D3" w:rsidRPr="00C906D3" w:rsidRDefault="00C906D3" w:rsidP="00C906D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906D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0.250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45CBCC" w14:textId="77777777" w:rsidR="00C906D3" w:rsidRPr="00C906D3" w:rsidRDefault="00C906D3" w:rsidP="00C906D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906D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2.70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A828A0" w14:textId="77777777" w:rsidR="00C906D3" w:rsidRPr="00C906D3" w:rsidRDefault="00C906D3" w:rsidP="00C906D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906D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</w:tr>
      <w:tr w:rsidR="00C906D3" w:rsidRPr="00C906D3" w14:paraId="4C96BFB9" w14:textId="77777777" w:rsidTr="00153D62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59DA0F" w14:textId="77777777" w:rsidR="00C906D3" w:rsidRPr="00C906D3" w:rsidRDefault="00C906D3" w:rsidP="00C906D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906D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MA   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0F3410" w14:textId="77777777" w:rsidR="00C906D3" w:rsidRPr="00C906D3" w:rsidRDefault="00C906D3" w:rsidP="00C906D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906D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0.161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4D0FA6" w14:textId="77777777" w:rsidR="00C906D3" w:rsidRPr="00C906D3" w:rsidRDefault="00C906D3" w:rsidP="00C906D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906D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0.284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5E11DF" w14:textId="77777777" w:rsidR="00C906D3" w:rsidRPr="00C906D3" w:rsidRDefault="00C906D3" w:rsidP="00C906D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906D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E06530" w14:textId="77777777" w:rsidR="00C906D3" w:rsidRPr="00C906D3" w:rsidRDefault="00C906D3" w:rsidP="00C906D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906D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0.574</w:t>
            </w:r>
          </w:p>
        </w:tc>
      </w:tr>
      <w:tr w:rsidR="00C906D3" w:rsidRPr="00C906D3" w14:paraId="7EAF7610" w14:textId="77777777" w:rsidTr="00153D62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45FB84" w14:textId="77777777" w:rsidR="00C906D3" w:rsidRPr="00C906D3" w:rsidRDefault="00C906D3" w:rsidP="00C906D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906D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MA   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CED297" w14:textId="77777777" w:rsidR="00C906D3" w:rsidRPr="00C906D3" w:rsidRDefault="00C906D3" w:rsidP="00C906D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906D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-0.064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71CA51" w14:textId="77777777" w:rsidR="00C906D3" w:rsidRPr="00C906D3" w:rsidRDefault="00C906D3" w:rsidP="00C906D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906D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0.205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6B48C9" w14:textId="77777777" w:rsidR="00C906D3" w:rsidRPr="00C906D3" w:rsidRDefault="00C906D3" w:rsidP="00C906D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906D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-0.31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D42C2B" w14:textId="77777777" w:rsidR="00C906D3" w:rsidRPr="00C906D3" w:rsidRDefault="00C906D3" w:rsidP="00C906D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906D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0.755</w:t>
            </w:r>
          </w:p>
        </w:tc>
      </w:tr>
    </w:tbl>
    <w:p w14:paraId="2C513B2D" w14:textId="77777777" w:rsidR="00C906D3" w:rsidRPr="00C906D3" w:rsidRDefault="00C906D3" w:rsidP="00C906D3">
      <w:pPr>
        <w:autoSpaceDE w:val="0"/>
        <w:autoSpaceDN w:val="0"/>
        <w:adjustRightInd w:val="0"/>
        <w:spacing w:before="18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19"/>
          <w:szCs w:val="19"/>
        </w:rPr>
      </w:pPr>
    </w:p>
    <w:p w14:paraId="4BB5F81E" w14:textId="73493738" w:rsidR="00621180" w:rsidRDefault="00C906D3" w:rsidP="002841D3">
      <w:r>
        <w:t xml:space="preserve">Since the p-value &gt; 0.05 for </w:t>
      </w:r>
      <w:proofErr w:type="gramStart"/>
      <w:r>
        <w:t>MA(</w:t>
      </w:r>
      <w:proofErr w:type="gramEnd"/>
      <w:r>
        <w:t>1) and MA(2) parameters, they are not significan</w:t>
      </w:r>
      <w:r w:rsidR="00621180">
        <w:t>t. Therefore, we have to revised the model.</w:t>
      </w:r>
    </w:p>
    <w:p w14:paraId="57D9792C" w14:textId="77777777" w:rsidR="00621180" w:rsidRDefault="00621180" w:rsidP="002841D3"/>
    <w:p w14:paraId="38D67B31" w14:textId="4007B4EF" w:rsidR="00621180" w:rsidRDefault="00621180" w:rsidP="002841D3">
      <w:r>
        <w:t xml:space="preserve">When remove one MA term other MA term also not significant and therefore, </w:t>
      </w:r>
      <w:proofErr w:type="gramStart"/>
      <w:r>
        <w:t>MA(</w:t>
      </w:r>
      <w:proofErr w:type="gramEnd"/>
      <w:r>
        <w:t>1) and MA(2) were removed from the tentative model.</w:t>
      </w:r>
    </w:p>
    <w:p w14:paraId="6F957DC3" w14:textId="77777777" w:rsidR="00153D62" w:rsidRDefault="00153D62" w:rsidP="002841D3"/>
    <w:p w14:paraId="735E6906" w14:textId="72F254F3" w:rsidR="00621180" w:rsidRPr="00153D62" w:rsidRDefault="00621180" w:rsidP="002841D3">
      <w:pPr>
        <w:rPr>
          <w:color w:val="00B050"/>
        </w:rPr>
      </w:pPr>
      <w:proofErr w:type="gramStart"/>
      <w:r w:rsidRPr="00153D62">
        <w:rPr>
          <w:color w:val="00B050"/>
        </w:rPr>
        <w:t>Revised  model</w:t>
      </w:r>
      <w:proofErr w:type="gramEnd"/>
      <w:r w:rsidRPr="00153D62">
        <w:rPr>
          <w:color w:val="00B050"/>
        </w:rPr>
        <w:t>: SARIMA(1,0,0)(0,1,0)</w:t>
      </w:r>
    </w:p>
    <w:p w14:paraId="5A05AC54" w14:textId="77777777" w:rsidR="00621180" w:rsidRPr="00621180" w:rsidRDefault="00621180" w:rsidP="00153D62">
      <w:pPr>
        <w:autoSpaceDE w:val="0"/>
        <w:autoSpaceDN w:val="0"/>
        <w:adjustRightInd w:val="0"/>
        <w:spacing w:after="120" w:line="240" w:lineRule="auto"/>
        <w:ind w:firstLine="720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62118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Final Estimates of Parameters</w:t>
      </w:r>
    </w:p>
    <w:tbl>
      <w:tblPr>
        <w:tblW w:w="0" w:type="auto"/>
        <w:tblInd w:w="917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0"/>
        <w:gridCol w:w="570"/>
        <w:gridCol w:w="840"/>
        <w:gridCol w:w="870"/>
        <w:gridCol w:w="870"/>
      </w:tblGrid>
      <w:tr w:rsidR="00621180" w:rsidRPr="00621180" w14:paraId="061B8842" w14:textId="77777777" w:rsidTr="00153D62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6B1004A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18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F64CE54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62118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94C563E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18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proofErr w:type="spellStart"/>
            <w:r w:rsidRPr="0062118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0954763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18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9E08A05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18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P-Value</w:t>
            </w:r>
          </w:p>
        </w:tc>
      </w:tr>
      <w:tr w:rsidR="00621180" w:rsidRPr="00621180" w14:paraId="59ADF1B1" w14:textId="77777777" w:rsidTr="00153D62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47066B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621180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AR   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CE2AC9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621180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0.590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4C3AC8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621180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0.119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77FBBA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621180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4.96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00C5B8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621180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</w:tbl>
    <w:p w14:paraId="7F6530A3" w14:textId="408E679F" w:rsidR="00C906D3" w:rsidRDefault="00C906D3" w:rsidP="002841D3"/>
    <w:p w14:paraId="0E424097" w14:textId="77777777" w:rsidR="00C906D3" w:rsidRDefault="00C906D3" w:rsidP="002841D3"/>
    <w:p w14:paraId="14E33822" w14:textId="2C7D28A0" w:rsidR="00F4630B" w:rsidRDefault="00F4630B" w:rsidP="00F4630B">
      <w:pPr>
        <w:pStyle w:val="ListParagraph"/>
        <w:numPr>
          <w:ilvl w:val="0"/>
          <w:numId w:val="1"/>
        </w:numPr>
        <w:rPr>
          <w:highlight w:val="cyan"/>
        </w:rPr>
      </w:pPr>
      <w:r w:rsidRPr="00C906D3">
        <w:rPr>
          <w:highlight w:val="cyan"/>
        </w:rPr>
        <w:t>Randomness of residuals</w:t>
      </w:r>
    </w:p>
    <w:p w14:paraId="7AC6684C" w14:textId="77777777" w:rsidR="00153D62" w:rsidRPr="00C906D3" w:rsidRDefault="00153D62" w:rsidP="00153D62">
      <w:pPr>
        <w:pStyle w:val="ListParagraph"/>
        <w:rPr>
          <w:highlight w:val="cyan"/>
        </w:rPr>
      </w:pPr>
    </w:p>
    <w:p w14:paraId="7AF62494" w14:textId="43746E35" w:rsidR="00F4630B" w:rsidRDefault="00F4630B" w:rsidP="00153D62">
      <w:pPr>
        <w:ind w:firstLine="720"/>
      </w:pPr>
      <w:proofErr w:type="gramStart"/>
      <w:r>
        <w:t>Hypothesis :</w:t>
      </w:r>
      <w:proofErr w:type="gramEnd"/>
      <w:r>
        <w:t xml:space="preserve"> H</w:t>
      </w:r>
      <w:r w:rsidRPr="00153D62">
        <w:rPr>
          <w:vertAlign w:val="subscript"/>
        </w:rPr>
        <w:t>0</w:t>
      </w:r>
      <w:r>
        <w:t xml:space="preserve"> : Residual ACF = 0 vs H1L : Residual ACF </w:t>
      </w:r>
      <w:r w:rsidRPr="00153D62">
        <w:rPr>
          <w:rFonts w:cstheme="minorHAnsi"/>
        </w:rPr>
        <w:t>≠</w:t>
      </w:r>
      <w:r>
        <w:t>0</w:t>
      </w:r>
    </w:p>
    <w:p w14:paraId="15E47317" w14:textId="77777777" w:rsidR="00621180" w:rsidRPr="00621180" w:rsidRDefault="00621180" w:rsidP="00153D62">
      <w:pPr>
        <w:autoSpaceDE w:val="0"/>
        <w:autoSpaceDN w:val="0"/>
        <w:adjustRightInd w:val="0"/>
        <w:spacing w:after="120" w:line="240" w:lineRule="auto"/>
        <w:ind w:firstLine="720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62118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Modified Box-Pierce (Ljung-Box) Chi-Square Statistic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15"/>
        <w:gridCol w:w="525"/>
        <w:gridCol w:w="525"/>
        <w:gridCol w:w="525"/>
        <w:gridCol w:w="360"/>
      </w:tblGrid>
      <w:tr w:rsidR="00621180" w:rsidRPr="00621180" w14:paraId="08031D2E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1FF72B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18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Lag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D5A2733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18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12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69ED607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18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24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6857FD2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18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36</w:t>
            </w:r>
          </w:p>
        </w:tc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A855463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18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48</w:t>
            </w:r>
          </w:p>
        </w:tc>
      </w:tr>
      <w:tr w:rsidR="00621180" w:rsidRPr="00621180" w14:paraId="7117D8A8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831E90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621180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Chi-Square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3864A4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621180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14.25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799176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621180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23.11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CE4A50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621180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43.65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05AF03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621180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621180" w:rsidRPr="00621180" w14:paraId="7F834EDF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DFABAE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621180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DF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C9F56C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621180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D90774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621180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FFB11A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621180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3A029E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621180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621180" w:rsidRPr="00621180" w14:paraId="4963E384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75BB4B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621180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P-Value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9F16DF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621180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0.220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3D2EC5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621180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0.454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381987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621180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0.150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382158" w14:textId="77777777" w:rsidR="00621180" w:rsidRPr="00621180" w:rsidRDefault="00621180" w:rsidP="006211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621180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</w:tbl>
    <w:p w14:paraId="181C21C9" w14:textId="77777777" w:rsidR="00621180" w:rsidRPr="00621180" w:rsidRDefault="00621180" w:rsidP="00621180">
      <w:pPr>
        <w:autoSpaceDE w:val="0"/>
        <w:autoSpaceDN w:val="0"/>
        <w:adjustRightInd w:val="0"/>
        <w:spacing w:before="36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0BA9653B" w14:textId="6C1D36CB" w:rsidR="00F4630B" w:rsidRDefault="00F4630B" w:rsidP="00621180">
      <w:r>
        <w:t>Since all the p-values are greater than 0.095, null hypothesis is not rejected at 5% significance level. Therefore, residuals are random.</w:t>
      </w:r>
    </w:p>
    <w:p w14:paraId="366F328F" w14:textId="77777777" w:rsidR="00F4630B" w:rsidRDefault="00F4630B" w:rsidP="00F4630B">
      <w:pPr>
        <w:pStyle w:val="ListParagraph"/>
        <w:ind w:left="1440"/>
      </w:pPr>
    </w:p>
    <w:p w14:paraId="306CA38A" w14:textId="77777777" w:rsidR="00F4630B" w:rsidRDefault="00F4630B" w:rsidP="00F4630B">
      <w:pPr>
        <w:pStyle w:val="ListParagraph"/>
        <w:ind w:left="1440"/>
      </w:pPr>
    </w:p>
    <w:p w14:paraId="56923D0E" w14:textId="77777777" w:rsidR="00F4630B" w:rsidRDefault="00F4630B" w:rsidP="00F4630B">
      <w:pPr>
        <w:pStyle w:val="ListParagraph"/>
        <w:ind w:left="1440"/>
      </w:pPr>
    </w:p>
    <w:p w14:paraId="17FC4F15" w14:textId="652A960F" w:rsidR="00F4630B" w:rsidRDefault="00C906D3" w:rsidP="00F4630B">
      <w:pPr>
        <w:pStyle w:val="ListParagraph"/>
        <w:numPr>
          <w:ilvl w:val="0"/>
          <w:numId w:val="1"/>
        </w:numPr>
        <w:rPr>
          <w:highlight w:val="cyan"/>
        </w:rPr>
      </w:pPr>
      <w:r w:rsidRPr="00C906D3">
        <w:rPr>
          <w:highlight w:val="cyan"/>
        </w:rPr>
        <w:t>Normality of residuals</w:t>
      </w:r>
    </w:p>
    <w:p w14:paraId="5F78C14C" w14:textId="1B1B1195" w:rsidR="00C906D3" w:rsidRDefault="00C906D3" w:rsidP="00C906D3">
      <w:pPr>
        <w:pStyle w:val="ListParagraph"/>
        <w:rPr>
          <w:highlight w:val="cyan"/>
        </w:rPr>
      </w:pPr>
    </w:p>
    <w:p w14:paraId="20624B5C" w14:textId="4C5BD93E" w:rsidR="00C906D3" w:rsidRDefault="00621180" w:rsidP="00C906D3">
      <w:pPr>
        <w:pStyle w:val="ListParagraph"/>
        <w:rPr>
          <w:highlight w:val="cyan"/>
        </w:rPr>
      </w:pPr>
      <w:r w:rsidRPr="00621180">
        <w:drawing>
          <wp:inline distT="0" distB="0" distL="0" distR="0" wp14:anchorId="7AA9F9A9" wp14:editId="65DBB5F0">
            <wp:extent cx="5486400" cy="3657600"/>
            <wp:effectExtent l="0" t="0" r="0" b="0"/>
            <wp:docPr id="80403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34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2FF3" w14:textId="77777777" w:rsidR="00C906D3" w:rsidRDefault="00C906D3" w:rsidP="00C906D3">
      <w:pPr>
        <w:pStyle w:val="ListParagraph"/>
        <w:rPr>
          <w:highlight w:val="cyan"/>
        </w:rPr>
      </w:pPr>
    </w:p>
    <w:p w14:paraId="785D63CF" w14:textId="3226D521" w:rsidR="00C906D3" w:rsidRPr="00C906D3" w:rsidRDefault="00C906D3" w:rsidP="00C906D3">
      <w:pPr>
        <w:pStyle w:val="ListParagraph"/>
      </w:pPr>
      <w:r w:rsidRPr="00C906D3">
        <w:t>Normal Probability plot of residuals exhibits an approximately a straight line. Therefore, residuals are normally distributed</w:t>
      </w:r>
    </w:p>
    <w:p w14:paraId="715ABF28" w14:textId="77777777" w:rsidR="00C906D3" w:rsidRPr="00C906D3" w:rsidRDefault="00C906D3" w:rsidP="00C906D3">
      <w:pPr>
        <w:rPr>
          <w:highlight w:val="cyan"/>
        </w:rPr>
      </w:pPr>
    </w:p>
    <w:p w14:paraId="416B2D76" w14:textId="77777777" w:rsidR="00C906D3" w:rsidRPr="00C906D3" w:rsidRDefault="00C906D3" w:rsidP="00C906D3">
      <w:pPr>
        <w:pStyle w:val="ListParagraph"/>
        <w:rPr>
          <w:highlight w:val="cyan"/>
        </w:rPr>
      </w:pPr>
    </w:p>
    <w:p w14:paraId="22039D47" w14:textId="77777777" w:rsidR="00C906D3" w:rsidRDefault="00C906D3" w:rsidP="00C906D3">
      <w:pPr>
        <w:pStyle w:val="ListParagraph"/>
        <w:rPr>
          <w:highlight w:val="cyan"/>
        </w:rPr>
      </w:pPr>
    </w:p>
    <w:p w14:paraId="38818C8A" w14:textId="77777777" w:rsidR="00C906D3" w:rsidRPr="00C906D3" w:rsidRDefault="00C906D3" w:rsidP="00C906D3">
      <w:pPr>
        <w:pStyle w:val="ListParagraph"/>
        <w:rPr>
          <w:highlight w:val="cyan"/>
        </w:rPr>
      </w:pPr>
    </w:p>
    <w:p w14:paraId="2ACDB941" w14:textId="5167B708" w:rsidR="00C906D3" w:rsidRDefault="00C906D3" w:rsidP="00F4630B">
      <w:pPr>
        <w:pStyle w:val="ListParagraph"/>
        <w:numPr>
          <w:ilvl w:val="0"/>
          <w:numId w:val="1"/>
        </w:numPr>
        <w:rPr>
          <w:highlight w:val="cyan"/>
        </w:rPr>
      </w:pPr>
      <w:r w:rsidRPr="00C906D3">
        <w:rPr>
          <w:highlight w:val="cyan"/>
        </w:rPr>
        <w:t>Parameter redundancy</w:t>
      </w:r>
    </w:p>
    <w:p w14:paraId="772DC2F7" w14:textId="3E0C1931" w:rsidR="00621180" w:rsidRDefault="00621180" w:rsidP="00621180">
      <w:pPr>
        <w:pStyle w:val="ListParagraph"/>
      </w:pPr>
      <w:r w:rsidRPr="00621180">
        <w:t>Here, there is only one parameter, and parameter redundancy does not exist.</w:t>
      </w:r>
    </w:p>
    <w:p w14:paraId="3C6FDAFF" w14:textId="77777777" w:rsidR="00621180" w:rsidRDefault="00621180" w:rsidP="00621180">
      <w:pPr>
        <w:pStyle w:val="ListParagraph"/>
      </w:pPr>
    </w:p>
    <w:p w14:paraId="4203599B" w14:textId="77777777" w:rsidR="00621180" w:rsidRDefault="00621180" w:rsidP="00621180">
      <w:pPr>
        <w:pStyle w:val="ListParagraph"/>
      </w:pPr>
    </w:p>
    <w:p w14:paraId="6AADA765" w14:textId="37DD39AF" w:rsidR="00621180" w:rsidRPr="00153D62" w:rsidRDefault="00621180" w:rsidP="00153D62">
      <w:pPr>
        <w:ind w:firstLine="720"/>
        <w:rPr>
          <w:b/>
          <w:bCs/>
        </w:rPr>
      </w:pPr>
      <w:proofErr w:type="gramStart"/>
      <w:r w:rsidRPr="00153D62">
        <w:rPr>
          <w:b/>
          <w:bCs/>
        </w:rPr>
        <w:t>SARIMA(</w:t>
      </w:r>
      <w:proofErr w:type="gramEnd"/>
      <w:r w:rsidRPr="00153D62">
        <w:rPr>
          <w:b/>
          <w:bCs/>
        </w:rPr>
        <w:t>1,0,0)(0,1,0)</w:t>
      </w:r>
      <w:r w:rsidRPr="00153D62">
        <w:rPr>
          <w:b/>
          <w:bCs/>
        </w:rPr>
        <w:t xml:space="preserve"> is an adequate model.</w:t>
      </w:r>
    </w:p>
    <w:p w14:paraId="42DFACB9" w14:textId="77777777" w:rsidR="009D7B0E" w:rsidRDefault="009D7B0E" w:rsidP="009D7B0E"/>
    <w:p w14:paraId="0B357FD7" w14:textId="77777777" w:rsidR="009D7B0E" w:rsidRDefault="009D7B0E" w:rsidP="009D7B0E"/>
    <w:p w14:paraId="31D25F09" w14:textId="4B3076B2" w:rsidR="009D7B0E" w:rsidRDefault="009D7B0E" w:rsidP="009D7B0E">
      <w:pPr>
        <w:rPr>
          <w:b/>
          <w:bCs/>
        </w:rPr>
      </w:pPr>
      <w:r w:rsidRPr="009D7B0E">
        <w:rPr>
          <w:b/>
          <w:bCs/>
          <w:highlight w:val="yellow"/>
        </w:rPr>
        <w:t>Tentative Model 02</w:t>
      </w:r>
    </w:p>
    <w:p w14:paraId="40BA9C26" w14:textId="77777777" w:rsidR="009D7B0E" w:rsidRPr="009D7B0E" w:rsidRDefault="009D7B0E" w:rsidP="009D7B0E">
      <w:proofErr w:type="gramStart"/>
      <w:r w:rsidRPr="009D7B0E">
        <w:t>SARIMA(</w:t>
      </w:r>
      <w:proofErr w:type="gramEnd"/>
      <w:r w:rsidRPr="009D7B0E">
        <w:t>1,1,1)(0,1,0)</w:t>
      </w:r>
    </w:p>
    <w:p w14:paraId="48E4AB7E" w14:textId="77777777" w:rsidR="009D7B0E" w:rsidRDefault="009D7B0E" w:rsidP="009D7B0E">
      <w:r>
        <w:t>Diagnostic Checking</w:t>
      </w:r>
    </w:p>
    <w:p w14:paraId="0793E482" w14:textId="77777777" w:rsidR="009D7B0E" w:rsidRDefault="009D7B0E" w:rsidP="009D7B0E"/>
    <w:p w14:paraId="4FB1F9A3" w14:textId="77777777" w:rsidR="009D7B0E" w:rsidRDefault="009D7B0E" w:rsidP="009D7B0E">
      <w:pPr>
        <w:pStyle w:val="ListParagraph"/>
        <w:numPr>
          <w:ilvl w:val="0"/>
          <w:numId w:val="2"/>
        </w:numPr>
        <w:rPr>
          <w:highlight w:val="cyan"/>
        </w:rPr>
      </w:pPr>
      <w:r w:rsidRPr="00C906D3">
        <w:rPr>
          <w:highlight w:val="cyan"/>
        </w:rPr>
        <w:t>Significance of the parameter estimates</w:t>
      </w:r>
    </w:p>
    <w:p w14:paraId="79C2B4B5" w14:textId="77777777" w:rsidR="009D7B0E" w:rsidRDefault="009D7B0E" w:rsidP="009D7B0E">
      <w:pPr>
        <w:pStyle w:val="ListParagraph"/>
        <w:rPr>
          <w:highlight w:val="cyan"/>
        </w:rPr>
      </w:pPr>
    </w:p>
    <w:p w14:paraId="120E0096" w14:textId="33B58873" w:rsidR="009D7B0E" w:rsidRPr="009D7B0E" w:rsidRDefault="009D7B0E" w:rsidP="009D7B0E">
      <w:pPr>
        <w:pStyle w:val="ListParagraph"/>
      </w:pPr>
      <w:proofErr w:type="gramStart"/>
      <w:r w:rsidRPr="00C906D3">
        <w:t>Hypothesis :</w:t>
      </w:r>
      <w:proofErr w:type="gramEnd"/>
      <w:r w:rsidRPr="00C906D3">
        <w:t xml:space="preserve"> H0 : All parameters = 0 vs All Parameters </w:t>
      </w:r>
      <w:r w:rsidRPr="00C906D3">
        <w:rPr>
          <w:rFonts w:cstheme="minorHAnsi"/>
        </w:rPr>
        <w:t xml:space="preserve">≠ </w:t>
      </w:r>
      <w:r w:rsidRPr="00C906D3">
        <w:t>0</w:t>
      </w:r>
    </w:p>
    <w:p w14:paraId="32CBA0CD" w14:textId="77777777" w:rsidR="009D7B0E" w:rsidRPr="009D7B0E" w:rsidRDefault="009D7B0E" w:rsidP="009D7B0E">
      <w:pPr>
        <w:rPr>
          <w:b/>
          <w:bCs/>
          <w:color w:val="7030A0"/>
        </w:rPr>
      </w:pPr>
    </w:p>
    <w:p w14:paraId="288A3A43" w14:textId="77777777" w:rsidR="009D7B0E" w:rsidRPr="009D7B0E" w:rsidRDefault="009D7B0E" w:rsidP="009D7B0E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9D7B0E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Final Estimates of Parameters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60"/>
        <w:gridCol w:w="615"/>
        <w:gridCol w:w="840"/>
        <w:gridCol w:w="870"/>
        <w:gridCol w:w="870"/>
      </w:tblGrid>
      <w:tr w:rsidR="009D7B0E" w:rsidRPr="009D7B0E" w14:paraId="6D40C85E" w14:textId="77777777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9E9E95D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D7B0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DAA8A7E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9D7B0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29011B1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D7B0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proofErr w:type="spellStart"/>
            <w:r w:rsidRPr="009D7B0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C0367FA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D7B0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9B8AFE5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D7B0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P-Value</w:t>
            </w:r>
          </w:p>
        </w:tc>
      </w:tr>
      <w:tr w:rsidR="009D7B0E" w:rsidRPr="009D7B0E" w14:paraId="64E3AC57" w14:textId="77777777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53B8BB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AR   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E2BE11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0.683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A26DBD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0.121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58C426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5.66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69D380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9D7B0E" w:rsidRPr="009D7B0E" w14:paraId="357AD190" w14:textId="77777777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577374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MA   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F4E78E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1.0092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641830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0.0160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00CEF7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63.26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10B84A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9D7B0E" w:rsidRPr="009D7B0E" w14:paraId="7C64EA3E" w14:textId="77777777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2CC275" w14:textId="77777777" w:rsid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</w:p>
          <w:p w14:paraId="7009C682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114FF4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351EAE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E6C749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781FB3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3C663B2" w14:textId="77777777" w:rsidR="009D7B0E" w:rsidRPr="009D7B0E" w:rsidRDefault="009D7B0E" w:rsidP="009D7B0E">
      <w:pPr>
        <w:autoSpaceDE w:val="0"/>
        <w:autoSpaceDN w:val="0"/>
        <w:adjustRightInd w:val="0"/>
        <w:spacing w:before="18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19"/>
          <w:szCs w:val="19"/>
        </w:rPr>
      </w:pPr>
    </w:p>
    <w:p w14:paraId="442CBB99" w14:textId="0B4D1238" w:rsidR="009D7B0E" w:rsidRDefault="009D7B0E" w:rsidP="009D7B0E">
      <w:r>
        <w:t xml:space="preserve">Since the p-value </w:t>
      </w:r>
      <w:r>
        <w:t>&lt;</w:t>
      </w:r>
      <w:r>
        <w:t xml:space="preserve"> 0.05 for </w:t>
      </w:r>
      <w:proofErr w:type="gramStart"/>
      <w:r>
        <w:t>MA(</w:t>
      </w:r>
      <w:proofErr w:type="gramEnd"/>
      <w:r>
        <w:t xml:space="preserve">1) and </w:t>
      </w:r>
      <w:r>
        <w:t>AR(1</w:t>
      </w:r>
      <w:r>
        <w:t>) parameters, they are significant. Therefore, we</w:t>
      </w:r>
      <w:r>
        <w:t xml:space="preserve"> don’t</w:t>
      </w:r>
      <w:r>
        <w:t xml:space="preserve"> have to revised the model.</w:t>
      </w:r>
    </w:p>
    <w:p w14:paraId="6E01EE3F" w14:textId="77777777" w:rsidR="009D7B0E" w:rsidRDefault="009D7B0E" w:rsidP="009D7B0E"/>
    <w:p w14:paraId="7670E915" w14:textId="77777777" w:rsidR="009D7B0E" w:rsidRPr="00C906D3" w:rsidRDefault="009D7B0E" w:rsidP="009D7B0E">
      <w:pPr>
        <w:pStyle w:val="ListParagraph"/>
        <w:numPr>
          <w:ilvl w:val="0"/>
          <w:numId w:val="2"/>
        </w:numPr>
        <w:rPr>
          <w:highlight w:val="cyan"/>
        </w:rPr>
      </w:pPr>
      <w:r w:rsidRPr="00C906D3">
        <w:rPr>
          <w:highlight w:val="cyan"/>
        </w:rPr>
        <w:t>Randomness of residuals</w:t>
      </w:r>
    </w:p>
    <w:p w14:paraId="64AAC7D5" w14:textId="77777777" w:rsidR="009D7B0E" w:rsidRDefault="009D7B0E" w:rsidP="009D7B0E">
      <w:pPr>
        <w:ind w:firstLine="720"/>
      </w:pPr>
      <w:proofErr w:type="gramStart"/>
      <w:r>
        <w:t>Hypothesis :</w:t>
      </w:r>
      <w:proofErr w:type="gramEnd"/>
      <w:r>
        <w:t xml:space="preserve"> H</w:t>
      </w:r>
      <w:r w:rsidRPr="009D7B0E">
        <w:rPr>
          <w:vertAlign w:val="subscript"/>
        </w:rPr>
        <w:t>0</w:t>
      </w:r>
      <w:r>
        <w:t xml:space="preserve"> : Residual ACF = 0 vs H1L : Residual ACF </w:t>
      </w:r>
      <w:r w:rsidRPr="009D7B0E">
        <w:rPr>
          <w:rFonts w:cstheme="minorHAnsi"/>
        </w:rPr>
        <w:t>≠</w:t>
      </w:r>
      <w:r>
        <w:t>0</w:t>
      </w:r>
    </w:p>
    <w:p w14:paraId="145D77B5" w14:textId="77777777" w:rsidR="009D7B0E" w:rsidRDefault="009D7B0E" w:rsidP="009D7B0E">
      <w:pPr>
        <w:pStyle w:val="ListParagraph"/>
        <w:ind w:left="1440"/>
      </w:pPr>
    </w:p>
    <w:p w14:paraId="2F4481AD" w14:textId="77777777" w:rsidR="009D7B0E" w:rsidRPr="009D7B0E" w:rsidRDefault="009D7B0E" w:rsidP="009D7B0E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9D7B0E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Modified Box-Pierce (Ljung-Box) Chi-Square Statistic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15"/>
        <w:gridCol w:w="525"/>
        <w:gridCol w:w="525"/>
        <w:gridCol w:w="525"/>
        <w:gridCol w:w="360"/>
      </w:tblGrid>
      <w:tr w:rsidR="009D7B0E" w:rsidRPr="009D7B0E" w14:paraId="651746E4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22F9646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D7B0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Lag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6A4DFC3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D7B0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12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E28F7B6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D7B0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24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4B3B99D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D7B0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36</w:t>
            </w:r>
          </w:p>
        </w:tc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DE4943A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D7B0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48</w:t>
            </w:r>
          </w:p>
        </w:tc>
      </w:tr>
      <w:tr w:rsidR="009D7B0E" w:rsidRPr="009D7B0E" w14:paraId="3497BC8C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078027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Chi-Square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CC4484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16.25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6D4875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26.81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81756F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50.09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8327BA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9D7B0E" w:rsidRPr="009D7B0E" w14:paraId="47AB5454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29269E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DF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BB5A7C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8B0DC7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9C771E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927BFD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9D7B0E" w:rsidRPr="009D7B0E" w14:paraId="49A530BD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CF016F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P-Value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76B221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0.093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9C554F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0.219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818FD0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0.037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770FC7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9D7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9D7B0E" w:rsidRPr="009D7B0E" w14:paraId="1985BD20" w14:textId="77777777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B6981C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F64776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2032D1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4A3134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4E50FD" w14:textId="77777777" w:rsidR="009D7B0E" w:rsidRPr="009D7B0E" w:rsidRDefault="009D7B0E" w:rsidP="009D7B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60FAE27" w14:textId="26EDEEE0" w:rsidR="009D7B0E" w:rsidRDefault="009D7B0E" w:rsidP="009D7B0E">
      <w:r>
        <w:t>Since all the p-values are</w:t>
      </w:r>
      <w:r>
        <w:t xml:space="preserve"> not</w:t>
      </w:r>
      <w:r>
        <w:t xml:space="preserve"> greater than 0.095, null hypothesis is rejected at 5% significance level. Therefore, residuals are</w:t>
      </w:r>
      <w:r>
        <w:t xml:space="preserve"> not</w:t>
      </w:r>
      <w:r>
        <w:t xml:space="preserve"> random.</w:t>
      </w:r>
      <w:r>
        <w:t xml:space="preserve"> </w:t>
      </w:r>
    </w:p>
    <w:p w14:paraId="2A095046" w14:textId="77777777" w:rsidR="009D7B0E" w:rsidRDefault="009D7B0E" w:rsidP="009D7B0E"/>
    <w:p w14:paraId="7AD5D3FE" w14:textId="184DBF27" w:rsidR="009D7B0E" w:rsidRDefault="009D7B0E" w:rsidP="009D7B0E">
      <w:r w:rsidRPr="009D7B0E">
        <w:lastRenderedPageBreak/>
        <w:drawing>
          <wp:inline distT="0" distB="0" distL="0" distR="0" wp14:anchorId="79AB0891" wp14:editId="317494DE">
            <wp:extent cx="5486400" cy="3657600"/>
            <wp:effectExtent l="0" t="0" r="0" b="0"/>
            <wp:docPr id="203211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16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32FB" w14:textId="77777777" w:rsidR="009D7B0E" w:rsidRDefault="009D7B0E" w:rsidP="009D7B0E"/>
    <w:p w14:paraId="7B387D62" w14:textId="77777777" w:rsidR="009D7B0E" w:rsidRDefault="009D7B0E" w:rsidP="009D7B0E"/>
    <w:p w14:paraId="474A6369" w14:textId="54C8C2D0" w:rsidR="009D7B0E" w:rsidRDefault="009D7B0E" w:rsidP="009D7B0E">
      <w:r w:rsidRPr="009D7B0E">
        <w:drawing>
          <wp:inline distT="0" distB="0" distL="0" distR="0" wp14:anchorId="34E69A14" wp14:editId="0DB1B60E">
            <wp:extent cx="5486400" cy="3657600"/>
            <wp:effectExtent l="0" t="0" r="0" b="0"/>
            <wp:docPr id="113736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69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B8CC" w14:textId="7B87511E" w:rsidR="009D7B0E" w:rsidRDefault="009D7B0E" w:rsidP="009D7B0E">
      <w:r>
        <w:lastRenderedPageBreak/>
        <w:t xml:space="preserve">There </w:t>
      </w:r>
      <w:r w:rsidR="00DC7257">
        <w:t>are</w:t>
      </w:r>
      <w:r>
        <w:t xml:space="preserve"> no cuts off pattern in ACF of residuals and PACF of residuals.</w:t>
      </w:r>
      <w:r w:rsidR="00DC7257">
        <w:t xml:space="preserve"> Therefore, residuals are random.</w:t>
      </w:r>
    </w:p>
    <w:p w14:paraId="57BE313F" w14:textId="77777777" w:rsidR="00DC7257" w:rsidRDefault="00DC7257" w:rsidP="009D7B0E"/>
    <w:p w14:paraId="1DA2790C" w14:textId="4A8B848A" w:rsidR="00DC7257" w:rsidRDefault="00DC7257" w:rsidP="00DC7257">
      <w:pPr>
        <w:pStyle w:val="ListParagraph"/>
        <w:numPr>
          <w:ilvl w:val="0"/>
          <w:numId w:val="2"/>
        </w:numPr>
        <w:rPr>
          <w:highlight w:val="cyan"/>
        </w:rPr>
      </w:pPr>
      <w:r w:rsidRPr="00DC7257">
        <w:rPr>
          <w:highlight w:val="cyan"/>
        </w:rPr>
        <w:t>Normality of Residuals</w:t>
      </w:r>
    </w:p>
    <w:p w14:paraId="7A14B532" w14:textId="73663BD2" w:rsidR="00DC7257" w:rsidRPr="00DC7257" w:rsidRDefault="00DC7257" w:rsidP="00DC7257">
      <w:pPr>
        <w:rPr>
          <w:highlight w:val="cyan"/>
        </w:rPr>
      </w:pPr>
      <w:r w:rsidRPr="00DC7257">
        <w:drawing>
          <wp:inline distT="0" distB="0" distL="0" distR="0" wp14:anchorId="3411CE8B" wp14:editId="2A2D69AA">
            <wp:extent cx="5486400" cy="3657600"/>
            <wp:effectExtent l="0" t="0" r="0" b="0"/>
            <wp:docPr id="41618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899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AEA1" w14:textId="77777777" w:rsidR="009D7B0E" w:rsidRPr="009D7B0E" w:rsidRDefault="009D7B0E" w:rsidP="009D7B0E">
      <w:pPr>
        <w:autoSpaceDE w:val="0"/>
        <w:autoSpaceDN w:val="0"/>
        <w:adjustRightInd w:val="0"/>
        <w:spacing w:before="36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5BB73E03" w14:textId="77777777" w:rsidR="00DC7257" w:rsidRPr="00C906D3" w:rsidRDefault="00DC7257" w:rsidP="00DC7257">
      <w:r w:rsidRPr="00C906D3">
        <w:t>Normal Probability plot of residuals exhibits an approximately a straight line. Therefore, residuals are normally distributed</w:t>
      </w:r>
    </w:p>
    <w:p w14:paraId="1FD2F04E" w14:textId="77777777" w:rsidR="00DC7257" w:rsidRPr="00C906D3" w:rsidRDefault="00DC7257" w:rsidP="00DC7257">
      <w:pPr>
        <w:rPr>
          <w:highlight w:val="cyan"/>
        </w:rPr>
      </w:pPr>
    </w:p>
    <w:p w14:paraId="7A59936F" w14:textId="77777777" w:rsidR="00DC7257" w:rsidRPr="00C906D3" w:rsidRDefault="00DC7257" w:rsidP="00DC7257">
      <w:pPr>
        <w:pStyle w:val="ListParagraph"/>
        <w:rPr>
          <w:highlight w:val="cyan"/>
        </w:rPr>
      </w:pPr>
    </w:p>
    <w:p w14:paraId="597A04E1" w14:textId="77777777" w:rsidR="00DC7257" w:rsidRDefault="00DC7257" w:rsidP="00DC7257">
      <w:pPr>
        <w:pStyle w:val="ListParagraph"/>
        <w:rPr>
          <w:highlight w:val="cyan"/>
        </w:rPr>
      </w:pPr>
    </w:p>
    <w:p w14:paraId="391A19CF" w14:textId="77777777" w:rsidR="00DC7257" w:rsidRPr="00C906D3" w:rsidRDefault="00DC7257" w:rsidP="00DC7257">
      <w:pPr>
        <w:pStyle w:val="ListParagraph"/>
        <w:rPr>
          <w:highlight w:val="cyan"/>
        </w:rPr>
      </w:pPr>
    </w:p>
    <w:p w14:paraId="395CED85" w14:textId="77777777" w:rsidR="00DC7257" w:rsidRDefault="00DC7257" w:rsidP="00DC7257">
      <w:pPr>
        <w:pStyle w:val="ListParagraph"/>
        <w:numPr>
          <w:ilvl w:val="0"/>
          <w:numId w:val="4"/>
        </w:numPr>
        <w:rPr>
          <w:highlight w:val="cyan"/>
        </w:rPr>
      </w:pPr>
      <w:r w:rsidRPr="00C906D3">
        <w:rPr>
          <w:highlight w:val="cyan"/>
        </w:rPr>
        <w:t>Parameter redundancy</w:t>
      </w:r>
    </w:p>
    <w:p w14:paraId="3D10E08E" w14:textId="77777777" w:rsidR="00DC7257" w:rsidRDefault="00DC7257" w:rsidP="00DC7257">
      <w:pPr>
        <w:pStyle w:val="ListParagraph"/>
      </w:pPr>
      <w:r w:rsidRPr="00621180">
        <w:t>Here, there is only one parameter, and parameter redundancy does not exist.</w:t>
      </w:r>
    </w:p>
    <w:p w14:paraId="27C6AE7F" w14:textId="77777777" w:rsidR="009D7B0E" w:rsidRDefault="009D7B0E" w:rsidP="009D7B0E">
      <w:pPr>
        <w:pStyle w:val="ListParagraph"/>
        <w:ind w:left="1440"/>
      </w:pPr>
    </w:p>
    <w:p w14:paraId="2598EAB5" w14:textId="77777777" w:rsidR="009D7B0E" w:rsidRDefault="009D7B0E" w:rsidP="009D7B0E"/>
    <w:p w14:paraId="624D0B62" w14:textId="77777777" w:rsidR="009D7B0E" w:rsidRPr="009D7B0E" w:rsidRDefault="009D7B0E" w:rsidP="009D7B0E">
      <w:pPr>
        <w:rPr>
          <w:b/>
          <w:bCs/>
        </w:rPr>
      </w:pPr>
    </w:p>
    <w:p w14:paraId="1892AF57" w14:textId="77777777" w:rsidR="002841D3" w:rsidRPr="00465F50" w:rsidRDefault="002841D3" w:rsidP="00597DD4"/>
    <w:sectPr w:rsidR="002841D3" w:rsidRPr="0046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1675"/>
    <w:multiLevelType w:val="hybridMultilevel"/>
    <w:tmpl w:val="55724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A6B72"/>
    <w:multiLevelType w:val="hybridMultilevel"/>
    <w:tmpl w:val="79D68096"/>
    <w:lvl w:ilvl="0" w:tplc="9EE656D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C2430"/>
    <w:multiLevelType w:val="hybridMultilevel"/>
    <w:tmpl w:val="557249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00F7C"/>
    <w:multiLevelType w:val="hybridMultilevel"/>
    <w:tmpl w:val="86DE6E7A"/>
    <w:lvl w:ilvl="0" w:tplc="98521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629488">
    <w:abstractNumId w:val="0"/>
  </w:num>
  <w:num w:numId="2" w16cid:durableId="1154567853">
    <w:abstractNumId w:val="3"/>
  </w:num>
  <w:num w:numId="3" w16cid:durableId="2145347788">
    <w:abstractNumId w:val="2"/>
  </w:num>
  <w:num w:numId="4" w16cid:durableId="343560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7D"/>
    <w:rsid w:val="00153D62"/>
    <w:rsid w:val="002841D3"/>
    <w:rsid w:val="00465F50"/>
    <w:rsid w:val="005532ED"/>
    <w:rsid w:val="00597DD4"/>
    <w:rsid w:val="00621180"/>
    <w:rsid w:val="0077387D"/>
    <w:rsid w:val="00782E86"/>
    <w:rsid w:val="009D7B0E"/>
    <w:rsid w:val="00B73456"/>
    <w:rsid w:val="00C906D3"/>
    <w:rsid w:val="00DC7257"/>
    <w:rsid w:val="00F4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789DBB"/>
  <w15:chartTrackingRefBased/>
  <w15:docId w15:val="{C03B7112-73B5-479F-A5C1-FF8DDC9F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13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U212137@CMIS.LOCAL</dc:creator>
  <cp:keywords/>
  <dc:description/>
  <cp:lastModifiedBy>U212137@CMIS.LOCAL</cp:lastModifiedBy>
  <cp:revision>3</cp:revision>
  <dcterms:created xsi:type="dcterms:W3CDTF">2024-12-17T03:13:00Z</dcterms:created>
  <dcterms:modified xsi:type="dcterms:W3CDTF">2024-12-17T04:55:00Z</dcterms:modified>
</cp:coreProperties>
</file>