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Arial" w:hAnsi="Arial" w:eastAsia="Arial"/>
          <w:b w:val="0"/>
          <w:sz w:val="24"/>
        </w:rPr>
        <w:t>JOÃO PEDRO ANTUNES LACERDA</w:t>
      </w:r>
    </w:p>
    <w:p>
      <w:pPr>
        <w:spacing w:line="360" w:lineRule="auto" w:after="0"/>
        <w:jc w:val="center"/>
      </w:pPr>
      <w:r>
        <w:rPr>
          <w:rFonts w:ascii="Arial" w:hAnsi="Arial" w:eastAsia="Arial"/>
          <w:b w:val="0"/>
          <w:sz w:val="24"/>
        </w:rPr>
        <w:t>MATHEUS MATIAS CARVALHO DOS SANTOS</w:t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  <w:r>
        <w:rPr>
          <w:rFonts w:ascii="Arial" w:hAnsi="Arial" w:eastAsia="Arial"/>
          <w:b/>
          <w:sz w:val="24"/>
        </w:rPr>
        <w:t>SAÚDE NA MÃO</w:t>
      </w:r>
    </w:p>
    <w:p>
      <w:pPr>
        <w:spacing w:line="360" w:lineRule="auto" w:after="0"/>
        <w:jc w:val="center"/>
      </w:pPr>
      <w:r>
        <w:rPr>
          <w:rFonts w:ascii="Arial" w:hAnsi="Arial" w:eastAsia="Arial"/>
          <w:b/>
          <w:sz w:val="24"/>
        </w:rPr>
        <w:t>DIAGRAMA DE SEQUÊNCIA</w:t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  <w:r>
        <w:rPr>
          <w:rFonts w:ascii="Arial" w:hAnsi="Arial" w:eastAsia="Arial"/>
          <w:b w:val="0"/>
          <w:sz w:val="24"/>
        </w:rPr>
        <w:t>Modelagem UML das interações temporais do fluxo de compra, receita, pagamento, separação, entrega e rastreamento do sistema.</w:t>
      </w: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</w:p>
    <w:p>
      <w:pPr>
        <w:spacing w:line="360" w:lineRule="auto" w:after="0"/>
        <w:jc w:val="center"/>
      </w:pPr>
      <w:r>
        <w:rPr>
          <w:rFonts w:ascii="Arial" w:hAnsi="Arial" w:eastAsia="Arial"/>
          <w:b w:val="0"/>
          <w:sz w:val="24"/>
        </w:rPr>
        <w:t>BRASIL</w:t>
      </w:r>
    </w:p>
    <w:p>
      <w:pPr>
        <w:spacing w:line="360" w:lineRule="auto" w:after="0"/>
        <w:jc w:val="center"/>
      </w:pPr>
      <w:r>
        <w:rPr>
          <w:rFonts w:ascii="Arial" w:hAnsi="Arial" w:eastAsia="Arial"/>
          <w:b w:val="0"/>
          <w:sz w:val="24"/>
        </w:rPr>
        <w:t>2026</w:t>
      </w:r>
    </w:p>
    <w:p>
      <w:pPr>
        <w:sectPr>
          <w:pgSz w:w="11906" w:h="16838"/>
          <w:pgMar w:top="1701" w:right="1134" w:bottom="1134" w:left="1701" w:header="709" w:footer="709" w:gutter="0"/>
          <w:cols w:space="720"/>
          <w:titlePg/>
          <w:docGrid w:linePitch="360"/>
          <w:vAlign w:val="center"/>
        </w:sectPr>
      </w:pPr>
    </w:p>
    <w:p>
      <w:pPr>
        <w:spacing w:after="240"/>
        <w:jc w:val="center"/>
      </w:pPr>
      <w:r>
        <w:rPr>
          <w:rFonts w:ascii="Arial" w:hAnsi="Arial" w:eastAsia="Arial"/>
          <w:b/>
          <w:sz w:val="24"/>
        </w:rPr>
        <w:t>DIAGRAMA DE SEQUÊNCIA</w:t>
      </w:r>
    </w:p>
    <w:p>
      <w:pPr>
        <w:spacing w:line="360" w:lineRule="auto" w:after="0"/>
        <w:ind w:firstLine="709"/>
        <w:jc w:val="both"/>
      </w:pPr>
      <w:r>
        <w:t>Este documento apresenta o diagrama de sequência do sistema Saúde na Mão. A documentação descreve a ordem das interações entre os atores, a interface web, a API Express, os serviços de negócio, o banco MongoDB, o gateway Mercado Pago, o mecanismo de notificação em tempo real e os perfis operacionais envolvidos no fluxo principal de venda de medicamentos.</w:t>
      </w:r>
    </w:p>
    <w:p>
      <w:pPr>
        <w:spacing w:line="360" w:lineRule="auto" w:after="0"/>
        <w:ind w:firstLine="709"/>
        <w:jc w:val="both"/>
      </w:pPr>
      <w:r>
        <w:t>O diagrama foi elaborado com base no README do projeto e na leitura dos services principais do backend, especialmente orderService, paymentService, prescriptionService e deliveryService. Assim, as mensagens, condições e mudanças de status refletem a implementação atual, que utiliza React no frontend, Node.js/Express no backend, MongoDB/Mongoose para persistência e Socket.io para atualizações em tempo real.</w:t>
      </w:r>
    </w:p>
    <w:p>
      <w:pPr>
        <w:pStyle w:val="Heading1"/>
        <w:keepNext/>
      </w:pPr>
      <w:r>
        <w:t>1. Objetivo</w:t>
      </w:r>
    </w:p>
    <w:p>
      <w:pPr>
        <w:spacing w:line="360" w:lineRule="auto" w:after="0"/>
        <w:ind w:firstLine="709"/>
        <w:jc w:val="both"/>
      </w:pPr>
      <w:r>
        <w:t>O objetivo do diagrama de sequência é demonstrar como os componentes do Saúde na Mão colaboram ao longo do tempo para realizar uma compra com receita, válidar pagamento, liberar o pedido para a farmácia, permitir o aceite por entregador, atualizar o rastreamento e finalizar a entrega ao cliente.</w:t>
      </w:r>
    </w:p>
    <w:p>
      <w:pPr>
        <w:spacing w:line="360" w:lineRule="auto" w:after="0"/>
        <w:ind w:firstLine="709"/>
        <w:jc w:val="both"/>
      </w:pPr>
      <w:r>
        <w:t>A visao complementa o diagrama de classes e o modelo de dados porque evidencia a ordem de chamadas, as condições de exceção e os pontos em que os estados do pedido, da receita, do pagamento e da entrega sao alterados.</w:t>
      </w:r>
    </w:p>
    <w:p>
      <w:pPr>
        <w:pStyle w:val="Heading1"/>
        <w:keepNext/>
      </w:pPr>
      <w:r>
        <w:t>2. Escopo do diagrama</w:t>
      </w:r>
    </w:p>
    <w:p>
      <w:pPr>
        <w:spacing w:line="360" w:lineRule="auto" w:after="0"/>
        <w:ind w:firstLine="709"/>
        <w:jc w:val="both"/>
      </w:pPr>
      <w:r>
        <w:t>O documento cobre o fluxo operacional mais importante para apresentacao do TCC: cliente compra medicamento, realiza pagamento, farmácia válida ou prepara o pedido, entregador aceita, cliente acompanha o rastreamento e pedido e concluído. Tambem sao descritos os fluxos alternativos mais relevantes, como pagamento recusado, receita rejeitada, entrega cancelada e retirada sem entregador.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Entrada principal: cliente autenticado, produto ativo, farmácia ativa e pedido montado a partir do catálogo ou carrinho.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Processamento principal: válidação dos itens, criação do pedido, pagamento, válidação de receita quando exigida, notificação da farmácia e despacho para entregadores.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Saida principal: pedido com status entregue, histórico de status registrado, comprovante de pagamento disponível e entrega finalizada.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Persistencia envolvida: coleções Order, Prescription, Payment, Delivery, Product, Pharmacy e User.</w:t>
      </w:r>
    </w:p>
    <w:p>
      <w:pPr>
        <w:pStyle w:val="Heading1"/>
        <w:keepNext/>
      </w:pPr>
      <w:r>
        <w:t>3. Participantes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500"/>
        <w:gridCol w:w="5870"/>
      </w:tblGrid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Participante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Tipo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Responsabilidade no fluxo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Cliente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Ator externo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Seleciona produtos, envia receita quando necessário, paga o pedido, acompanha o rastreamento e confirma o recebimento.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Frontend React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Interface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Executa as telas de produtos, carrinho, checkout, receita, pedidos e rastreamento, consumindo a API e eventos Socket.io.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API Express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Camada de entrada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Recebe requisições HTTP em /api/v1, aplica autenticação, chama controllers e encaminha aos services de negócio.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orderService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Servico de domínio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Cria pedido, válida itens, calcula totais, consome receitas, reduz estoque e atualiza histórico/status do pedido.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prescriptionService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Servico de domínio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Recebe receita, executa OCR, controla disponibilidade, válida receita e sincroniza a aprovação com pedidos vinculados.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paymentService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Servico de domínio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Inicia pagamento, registra status, gera comprovante, sincroniza status_pagamento e notifica farmácia/entregadores.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Mercado Pago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Sistema externo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Processa Pix, boleto ou cartao e retorna situação da transação por resposta ou webhook.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Farmacêutico/Farmacia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Ator operacional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Analisa receita e pedido, aprova ou rejeita separação e acompanha pedidos pendentes no painel.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deliveryService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Servico de domínio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Cria entrega disponível, registra aceite do entregador, atualiza rota, confirma entrega e emite eventos.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Entregador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Ator operacional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Aceita entrega, registra coleta, inicia rota, envia localização e confirma entrega com código.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Socket.io/Notificacoes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Infraestrutura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Envia eventos de status, disponibilidade de entrega e localização em tempo real para usuários conectados.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MongoDB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Persistencia</w:t>
            </w:r>
          </w:p>
        </w:tc>
        <w:tc>
          <w:tcPr>
            <w:tcW w:type="dxa" w:w="5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Armazena documentos e históricos de pedidos, pagamentos, receitas, entregas, usuários, farmácias e produtos.</w:t>
            </w:r>
          </w:p>
        </w:tc>
      </w:tr>
    </w:tbl>
    <w:p/>
    <w:p>
      <w:pPr>
        <w:pStyle w:val="Heading1"/>
        <w:keepNext/>
      </w:pPr>
      <w:r>
        <w:t>4. Cenário principal DS-01</w:t>
      </w:r>
    </w:p>
    <w:p>
      <w:pPr>
        <w:spacing w:line="360" w:lineRule="auto" w:after="0"/>
        <w:ind w:firstLine="709"/>
        <w:jc w:val="both"/>
      </w:pPr>
      <w:r>
        <w:t>O cenário DS-01 representa uma compra de medicamento com receita e entrega em domicilio. O fluxo assume que o cliente está autenticado, a farmácia está apta a receber pedidos, o produto possui estoque e a forma de pagamento escolhida é aceita pelo gateway.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Cliente seleciona produto no Frontend React, adiciona ao carrinho e inicia o checkout.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Frontend envia os itens, a farmácia, o tipo de entrega, o endereço, o cupom e o método de pagamento para a API Express.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API autentica o usuário e chama orderService.createOrder.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orderService consulta Pharmacy e Product no MongoDB para confirmar farmácia ativa, conformidade, produto ativo, estoque e preço efetivo.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orderService chama prescriptionService.válidateOrderItemsPrescriptions para verificar se medicamentos controlados possuem receita aprovada e compatível.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Quando a válidação passa, orderService cria Order com status aguardando_pagamento e status_pagamento pendente, registra histórico inicial, consome receitas vinculadas e reduz estoque.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Frontend solicita o pagamento para a API; paymentService.initiatePayment cria ou reutiliza Payment, calcula split e chama o serviço Mercado Pago.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Mercado Pago devolve os dados de pagamento; paymentService marca Payment como processando e Order como pagamento em processamento.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A confirmação posterior do pagamento chama paymentService.processPaymentStatus com status aprovado.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paymentService atualiza Payment para aprovado, define pago_em, gera comprovante, marca Order.status_pagamento como aprovado e notifica cliente e farmácia.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Farmacêutico analisa a receita no painel e chama prescriptionService.válidatePrescription, aprovando ou rejeitando a receita.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Se receita e pagamento estiverem aprovados, prescriptionService sincroniza Order.aprovado_farmaceutico, move o pedido para em_processamento e chama deliveryService.ensureDispatchDeliveryForOrder.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deliveryService cria Delivery com status disponível, endereço de coleta, endereço de entrega, valor de entrega e código de confirmação.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Socket.io notifica entregadores disponíveis e atualiza salas do pedido/farmácia.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Entregador aceita a entrega; deliveryService.acceptDelivery vincula id_entregador, muda a entrega para aceita e promove o pedido para confirmado quando pagamento e farmácia estao aprovados.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Entregador atualiza a entrega para coletando, coletada e em_transito; ao entrar em_transito, o pedido muda para a_caminho e o cliente recebe atualizacao em tempo real.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Durante o trajeto, deliveryService.updateLocation emite delivery:location para a sala da entrega e do pedido.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Na chegada, entregador confirma entrega com código; deliveryService.confirmDelivery válida o código e finaliza Delivery e Order como entregue.</w:t>
      </w:r>
    </w:p>
    <w:p>
      <w:pPr>
        <w:pStyle w:val="ListNumber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Cliente visualiza pedido entregue, comprovante e pode avaliar farmácia/entrega conforme regras do sistema.</w:t>
      </w:r>
    </w:p>
    <w:p>
      <w:pPr>
        <w:pStyle w:val="Heading1"/>
        <w:keepNext/>
      </w:pPr>
      <w:r>
        <w:t>5. Fluxos alternativos e excecoes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3000"/>
        <w:gridCol w:w="4770"/>
      </w:tblGrid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Fluxo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Condição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Resultado esperado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A1 - Produto sem receita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Nenhum item exige receita obrigatória ou controlada.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 válidação de receita não bloqueia a criação do pedido. O despacho depende de pagamento aprovado e preparo/aprovação operacional da farmácia.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A2 - Receita ausente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Item controlado não possui id_receita aprovado ou compatível.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prescriptionService interrompe o pedido com erro de negócio. Cliente precisa enviar ou selecionar receita válida antes de concluir.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A3 - Receita rejeitada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Farmacêutico rejeita a receita e informa observacao.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Prescription fica Rejeitada, usuário é notificado e pedido vinculado não e liberado para despacho.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A4 - Pagamento falhou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Gateway retorna rejected, cancelled ou falha equivalente.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Payment fica falhou, Order.status_pagamento fica falhou e cliente recebe notificação para tentar novamente ou buscar suporte.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A5 - Pagamento estornado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Pagamento aprovado e posteriormente estornado.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Payment registra estornado_em, Order.status_pagamento fica estornado e pedido é cancelado por motivo de estorno.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A6 - Entrega aceita por outro entregador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 deixa de estar disponível antes do aceite.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deliveryService bloqueia o aceite e informa que a entrega não está mais disponível.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A7 - Entregador com entrega ativa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Entregador tenta aceitar nova entrega enquanto possui entrega em andamento.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deliveryService recusa o aceite até que a entrega ativa seja finalizada.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A8 - Entrega cancelada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Entrega e cancelada apos aceite ou durante rota.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 muda para cancelada e Order volta para em_processamento, removendo id_entrega e entregador para novo despacho.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A9 - Retirada ou drive-thru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Pedido usa tipo_entrega retirada ou drive-thru.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 não e criada. O fluxo segue para código de retirada, preparo da farmácia e conclusão presencial.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A10 - Código de confirmação inválido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Entregador informa código divergente do código do cliente.</w:t>
            </w:r>
          </w:p>
        </w:tc>
        <w:tc>
          <w:tcPr>
            <w:tcW w:type="dxa" w:w="47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deliveryService recusa a confirmação e mantem a entrega em transito ate código válido ou tratamento operacional.</w:t>
            </w:r>
          </w:p>
        </w:tc>
      </w:tr>
    </w:tbl>
    <w:p/>
    <w:p>
      <w:pPr>
        <w:pStyle w:val="Heading1"/>
        <w:keepNext/>
      </w:pPr>
      <w:r>
        <w:t>6. Estados sincronizados</w:t>
      </w:r>
    </w:p>
    <w:p>
      <w:pPr>
        <w:spacing w:line="360" w:lineRule="auto" w:after="0"/>
        <w:ind w:firstLine="709"/>
        <w:jc w:val="both"/>
      </w:pPr>
      <w:r>
        <w:t>A sequência depende da sincronização de quatro agregados principais: Order, Payment, Prescription e Delivery. A tabela a seguir resume os estados que aparecem no fluxo principal e em seus desvios.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300"/>
        <w:gridCol w:w="4270"/>
      </w:tblGrid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Objeto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Estados principais no fluxo</w:t>
            </w:r>
          </w:p>
        </w:tc>
        <w:tc>
          <w:tcPr>
            <w:tcW w:type="dxa" w:w="42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Observacao de sincronização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Order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aguardando_pagamento, em_processamento, confirmado, a_caminho, aguardando_confirmação_receita_farmácia, entregue, cancelado</w:t>
            </w:r>
          </w:p>
        </w:tc>
        <w:tc>
          <w:tcPr>
            <w:tcW w:type="dxa" w:w="42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 o agregado que o cliente acompanha. Recebe histórico a cada mudança relevante.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Payment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processando, aprovado, falhou, estornado</w:t>
            </w:r>
          </w:p>
        </w:tc>
        <w:tc>
          <w:tcPr>
            <w:tcW w:type="dxa" w:w="42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Quando aprovado, atualiza status_pagamento do pedido, gera comprovante e pode liberar despacho.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Prescription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Pendente, Em Analise, Aprovada, Rejeitada, Expirada, Cancelada</w:t>
            </w:r>
          </w:p>
        </w:tc>
        <w:tc>
          <w:tcPr>
            <w:tcW w:type="dxa" w:w="42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Quando aprovada e vinculada a pedido pago, libera aprovado_farmaceutico e despacho.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disponível, aceita, coletando, coletada, em_transito, entregue, cancelada</w:t>
            </w:r>
          </w:p>
        </w:tc>
        <w:tc>
          <w:tcPr>
            <w:tcW w:type="dxa" w:w="42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Quando aceita, pode promover pedido para confirmado; quando em_transito, promove pedido para a_caminho; quando entregue, finaliza pedido.</w:t>
            </w:r>
          </w:p>
        </w:tc>
      </w:tr>
    </w:tbl>
    <w:p/>
    <w:p>
      <w:pPr>
        <w:pStyle w:val="Heading1"/>
        <w:keepNext/>
      </w:pPr>
      <w:r>
        <w:t>7. Eventos em tempo real</w:t>
      </w:r>
    </w:p>
    <w:p>
      <w:pPr>
        <w:spacing w:line="360" w:lineRule="auto" w:after="0"/>
        <w:ind w:firstLine="709"/>
        <w:jc w:val="both"/>
      </w:pPr>
      <w:r>
        <w:t>O backend utiliza Socket.io para reduzir a necessidade de recarregamento manual nas telas. Os eventos complementam as respostas HTTP e são emitidos para salas relacionadas a pedido, usuário, farmácia, entrega e entregadores disponíveis.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600"/>
        <w:gridCol w:w="4170"/>
      </w:tblGrid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Evento ou sala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Origem</w:t>
            </w:r>
          </w:p>
        </w:tc>
        <w:tc>
          <w:tcPr>
            <w:tcW w:type="dxa" w:w="4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Uso esperado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order:status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orderService.emitOrderStatus</w:t>
            </w:r>
          </w:p>
        </w:tc>
        <w:tc>
          <w:tcPr>
            <w:tcW w:type="dxa" w:w="4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Atualiza tela de pedidos, rastreamento e notificações do cliente quando Order muda de status.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pharmacy:order:pending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orderService.notifyPharmacyPedidoPendenteSocket</w:t>
            </w:r>
          </w:p>
        </w:tc>
        <w:tc>
          <w:tcPr>
            <w:tcW w:type="dxa" w:w="4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Avisa painel da farmácia quando pagamento aprovado ou pedido pendente de acao operacional.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delivery:order-ready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orderService.notifyAvailableDriversIfEligible</w:t>
            </w:r>
          </w:p>
        </w:tc>
        <w:tc>
          <w:tcPr>
            <w:tcW w:type="dxa" w:w="4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Informa entregadores disponíveis sobre pedido pronto para despacho.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delivery:accepted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deliveryService.acceptDelivery</w:t>
            </w:r>
          </w:p>
        </w:tc>
        <w:tc>
          <w:tcPr>
            <w:tcW w:type="dxa" w:w="4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Comunica aceite da entrega e entregador vinculado.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delivery:status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deliveryService.updateDeliveryStatus/confirmDelivery</w:t>
            </w:r>
          </w:p>
        </w:tc>
        <w:tc>
          <w:tcPr>
            <w:tcW w:type="dxa" w:w="4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Atualiza andamento logístico da entrega.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delivery:location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deliveryService.updateLocation</w:t>
            </w:r>
          </w:p>
        </w:tc>
        <w:tc>
          <w:tcPr>
            <w:tcW w:type="dxa" w:w="4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Envia latitude e longitude para acompanhamento em tempo real.</w:t>
            </w:r>
          </w:p>
        </w:tc>
      </w:tr>
    </w:tbl>
    <w:p/>
    <w:p>
      <w:pPr>
        <w:pStyle w:val="Heading1"/>
        <w:keepNext/>
      </w:pPr>
      <w:r>
        <w:t>8. Diagrama UML</w:t>
      </w:r>
    </w:p>
    <w:p>
      <w:pPr>
        <w:spacing w:line="360" w:lineRule="auto" w:after="0"/>
        <w:ind w:firstLine="709"/>
        <w:jc w:val="both"/>
      </w:pPr>
      <w:r>
        <w:t>O diagrama editável foi salvo no arquivo documentos/06_Diagrama_de_Sequencia.drawio. Ele contem as linhas de vida do cliente, frontend, API, services, gateway externo, farmácia, entregador, notificações e banco de dados, com mensagens numeradas para o fluxo principal e blocos de alternativa para receita, pagamento e entrega.</w:t>
      </w:r>
    </w:p>
    <w:p>
      <w:pPr>
        <w:spacing w:line="360" w:lineRule="auto" w:after="0"/>
        <w:ind w:firstLine="709"/>
        <w:jc w:val="both"/>
      </w:pPr>
      <w:r>
        <w:t>No Draw.io, as mensagens solidas representam chamadas ou eventos do fluxo principal. As áreas tracejadas indicam condições alternativas ou pontos de decisao. O retorno detalhado de cada chamada não foi representado em todas as mensagens para manter a legibilidade; os retornos mais relevantes aparecem como mudanças de status persistidas e eventos de notificação.</w:t>
      </w:r>
    </w:p>
    <w:p>
      <w:pPr>
        <w:pStyle w:val="Heading1"/>
        <w:keepNext/>
      </w:pPr>
      <w:r>
        <w:t>9. Rastreabilidade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000"/>
        <w:gridCol w:w="397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Elemento do fluxo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Artefatos relacionados</w:t>
            </w:r>
          </w:p>
        </w:tc>
        <w:tc>
          <w:tcPr>
            <w:tcW w:type="dxa" w:w="39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Evidência no projeto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Criação de pedido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ERS RF-Compra, casos de uso de pedido, diagrama de classes Order/Product/Cart</w:t>
            </w:r>
          </w:p>
        </w:tc>
        <w:tc>
          <w:tcPr>
            <w:tcW w:type="dxa" w:w="39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backend/src/services/orderService.js, backend/src/models/Order.js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Receita e válidação farmacêutica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ERS RF-Receita, casos de uso de receita, classe Prescription</w:t>
            </w:r>
          </w:p>
        </w:tc>
        <w:tc>
          <w:tcPr>
            <w:tcW w:type="dxa" w:w="39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backend/src/services/prescriptionService.js, backend/src/models/Prescription.js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Pagamento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ERS RF-Pagamento, modelo logico Payment, classe Payment</w:t>
            </w:r>
          </w:p>
        </w:tc>
        <w:tc>
          <w:tcPr>
            <w:tcW w:type="dxa" w:w="39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backend/src/services/paymentService.js, backend/src/services/mercadoPagoService.js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Despacho e entrega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ERS RF-Entrega, casos de uso de entregador, classes Delivery/Order</w:t>
            </w:r>
          </w:p>
        </w:tc>
        <w:tc>
          <w:tcPr>
            <w:tcW w:type="dxa" w:w="39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backend/src/services/deliveryService.js, backend/src/models/Delivery.js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Rastreamento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ERS RF-Rastreamento, caso acompanhar pedido</w:t>
            </w:r>
          </w:p>
        </w:tc>
        <w:tc>
          <w:tcPr>
            <w:tcW w:type="dxa" w:w="39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Socket.io, trackingController, deliveryService.updateLocation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Notificacoes e paineis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ERS RF-Farmacia, RF-Entregador, RF-Suporte</w:t>
            </w:r>
          </w:p>
        </w:tc>
        <w:tc>
          <w:tcPr>
            <w:tcW w:type="dxa" w:w="39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notificationService, orderService.notifyAvailableDriversIfEligible</w:t>
            </w:r>
          </w:p>
        </w:tc>
      </w:tr>
    </w:tbl>
    <w:p/>
    <w:p>
      <w:pPr>
        <w:pStyle w:val="Heading1"/>
        <w:keepNext/>
      </w:pPr>
      <w:r>
        <w:t>10. Criterios dé aceitação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O diagrama deve permitir entender a ordem temporal das interações sem abrir o código-fonte.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Os nomes dos services e estados devem corresponder aos nomes usados no backend atual.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O fluxo principal deve evidenciar as dependências entre receita aprovada, pagamento aprovado e liberação de entrega.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Os fluxos alternativos devem explicar o comportamento esperado em falha de pagamento, rejeição de receita, cancelamento de entrega e retirada presencial.</w:t>
      </w:r>
    </w:p>
    <w:p>
      <w:pPr>
        <w:pStyle w:val="ListBullet"/>
        <w:spacing w:line="360" w:lineRule="auto"/>
        <w:ind w:left="709" w:hanging="340"/>
        <w:jc w:val="both"/>
      </w:pPr>
      <w:r>
        <w:rPr>
          <w:rFonts w:ascii="Arial" w:hAnsi="Arial" w:eastAsia="Arial"/>
          <w:sz w:val="24"/>
        </w:rPr>
        <w:t>O arquivo Draw.io deve permanecer editável para ajustes durante a apresentacao ou revisão do TCC.</w:t>
      </w:r>
    </w:p>
    <w:p>
      <w:pPr>
        <w:pStyle w:val="Heading1"/>
        <w:keepNext/>
      </w:pPr>
      <w:r>
        <w:t>11. Conclusao</w:t>
      </w:r>
    </w:p>
    <w:p>
      <w:pPr>
        <w:spacing w:line="360" w:lineRule="auto" w:after="0"/>
        <w:ind w:firstLine="709"/>
        <w:jc w:val="both"/>
      </w:pPr>
      <w:r>
        <w:t>O diagrama de sequência documenta o comportamento dinamico do Saúde na Mão no fluxo de maior valor para o projeto: compra de medicamento com válidação, pagamento e entrega. Ele demonstra que o sistema separa responsabilidades entre frontend, API, services de negócio, persistência, gateway de pagamento e comunicação em tempo real, mantendo histórico e rastreabilidade dos estados ate a conclusão do pedido.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09" w:footer="709" w:gutter="0"/>
      <w:cols w:space="720"/>
      <w:titlePg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2"/>
    </w:pPr>
    <w:rPr>
      <w:rFonts w:asciiTheme="majorHAnsi" w:eastAsiaTheme="majorEastAsia" w:hAnsiTheme="majorHAnsi" w:cstheme="majorBidi" w:ascii="Arial" w:hAnsi="Arial" w:eastAsia="Arial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