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TicketTriage Sentinel</w:t>
      </w:r>
    </w:p>
    <w:p>
      <w:pPr>
        <w:spacing w:after="160"/>
      </w:pPr>
      <w:r>
        <w:rPr>
          <w:b/>
          <w:color w:val="4C5B6C"/>
          <w:sz w:val="18"/>
        </w:rPr>
        <w:t>AGENT ARENA  |  ASSIGNMENT 1</w:t>
      </w:r>
    </w:p>
    <w:p>
      <w:pPr>
        <w:spacing w:after="80"/>
      </w:pPr>
      <w:r>
        <w:rPr>
          <w:color w:val="4C5B6C"/>
          <w:sz w:val="22"/>
        </w:rPr>
        <w:t>Submission summary  |  Roll number i230540</w:t>
      </w:r>
    </w:p>
    <w:p>
      <w:pPr>
        <w:pStyle w:val="Heading1"/>
        <w:keepNext/>
      </w:pPr>
      <w:r>
        <w:t>Student and project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2477"/>
        <w:gridCol w:w="8467"/>
      </w:tblGrid>
      <w:tr>
        <w:tc>
          <w:tcPr>
            <w:tcW w:type="dxa" w:w="2477"/>
            <w:shd w:fill="EDF2F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3374E"/>
                <w:sz w:val="18"/>
              </w:rPr>
              <w:t>Full name</w:t>
            </w:r>
          </w:p>
        </w:tc>
        <w:tc>
          <w:tcPr>
            <w:tcW w:type="dxa" w:w="846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TODO - enter full name as shown in university records</w:t>
            </w:r>
          </w:p>
        </w:tc>
      </w:tr>
      <w:tr>
        <w:tc>
          <w:tcPr>
            <w:tcW w:type="dxa" w:w="2477"/>
            <w:shd w:fill="EDF2F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3374E"/>
                <w:sz w:val="18"/>
              </w:rPr>
              <w:t>Roll number</w:t>
            </w:r>
          </w:p>
        </w:tc>
        <w:tc>
          <w:tcPr>
            <w:tcW w:type="dxa" w:w="846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i230540</w:t>
            </w:r>
          </w:p>
        </w:tc>
      </w:tr>
      <w:tr>
        <w:tc>
          <w:tcPr>
            <w:tcW w:type="dxa" w:w="2477"/>
            <w:shd w:fill="EDF2F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3374E"/>
                <w:sz w:val="18"/>
              </w:rPr>
              <w:t>Class / section</w:t>
            </w:r>
          </w:p>
        </w:tc>
        <w:tc>
          <w:tcPr>
            <w:tcW w:type="dxa" w:w="846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TODO - enter class and section</w:t>
            </w:r>
          </w:p>
        </w:tc>
      </w:tr>
      <w:tr>
        <w:tc>
          <w:tcPr>
            <w:tcW w:type="dxa" w:w="2477"/>
            <w:shd w:fill="EDF2F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3374E"/>
                <w:sz w:val="18"/>
              </w:rPr>
              <w:t>University email</w:t>
            </w:r>
          </w:p>
        </w:tc>
        <w:tc>
          <w:tcPr>
            <w:tcW w:type="dxa" w:w="846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TODO - enter university email</w:t>
            </w:r>
          </w:p>
        </w:tc>
      </w:tr>
      <w:tr>
        <w:tc>
          <w:tcPr>
            <w:tcW w:type="dxa" w:w="2477"/>
            <w:shd w:fill="EDF2F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3374E"/>
                <w:sz w:val="18"/>
              </w:rPr>
              <w:t>GitHub username</w:t>
            </w:r>
          </w:p>
        </w:tc>
        <w:tc>
          <w:tcPr>
            <w:tcW w:type="dxa" w:w="846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SaudurRahman997</w:t>
            </w:r>
          </w:p>
        </w:tc>
      </w:tr>
      <w:tr>
        <w:tc>
          <w:tcPr>
            <w:tcW w:type="dxa" w:w="2477"/>
            <w:shd w:fill="EDF2F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3374E"/>
                <w:sz w:val="18"/>
              </w:rPr>
              <w:t>Agent name</w:t>
            </w:r>
          </w:p>
        </w:tc>
        <w:tc>
          <w:tcPr>
            <w:tcW w:type="dxa" w:w="846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TicketTriage Sentinel</w:t>
            </w:r>
          </w:p>
        </w:tc>
      </w:tr>
      <w:tr>
        <w:tc>
          <w:tcPr>
            <w:tcW w:type="dxa" w:w="2477"/>
            <w:shd w:fill="EDF2F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3374E"/>
                <w:sz w:val="18"/>
              </w:rPr>
              <w:t>Domain</w:t>
            </w:r>
          </w:p>
        </w:tc>
        <w:tc>
          <w:tcPr>
            <w:tcW w:type="dxa" w:w="846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Support-Ticket Triage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Repository and live deployment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2477"/>
        <w:gridCol w:w="8467"/>
      </w:tblGrid>
      <w:tr>
        <w:tc>
          <w:tcPr>
            <w:tcW w:type="dxa" w:w="2477"/>
            <w:shd w:fill="EDF2F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3374E"/>
                <w:sz w:val="18"/>
              </w:rPr>
              <w:t>GitHub repository</w:t>
            </w:r>
          </w:p>
        </w:tc>
        <w:tc>
          <w:tcPr>
            <w:tcW w:type="dxa" w:w="846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https://github.com/SaudurRahman997/TicketTriage---Agent</w:t>
            </w:r>
          </w:p>
        </w:tc>
      </w:tr>
      <w:tr>
        <w:tc>
          <w:tcPr>
            <w:tcW w:type="dxa" w:w="2477"/>
            <w:shd w:fill="EDF2F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3374E"/>
                <w:sz w:val="18"/>
              </w:rPr>
              <w:t>Final commit hash</w:t>
            </w:r>
          </w:p>
        </w:tc>
        <w:tc>
          <w:tcPr>
            <w:tcW w:type="dxa" w:w="846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TODO - update after final source commit and deployment</w:t>
            </w:r>
          </w:p>
        </w:tc>
      </w:tr>
      <w:tr>
        <w:tc>
          <w:tcPr>
            <w:tcW w:type="dxa" w:w="2477"/>
            <w:shd w:fill="EDF2F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3374E"/>
                <w:sz w:val="18"/>
              </w:rPr>
              <w:t>Working agent interface</w:t>
            </w:r>
          </w:p>
        </w:tc>
        <w:tc>
          <w:tcPr>
            <w:tcW w:type="dxa" w:w="846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https://tickettriageagent.vercel.app/</w:t>
            </w:r>
          </w:p>
        </w:tc>
      </w:tr>
      <w:tr>
        <w:tc>
          <w:tcPr>
            <w:tcW w:type="dxa" w:w="2477"/>
            <w:shd w:fill="EDF2F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3374E"/>
                <w:sz w:val="18"/>
              </w:rPr>
              <w:t>Health endpoint (GET)</w:t>
            </w:r>
          </w:p>
        </w:tc>
        <w:tc>
          <w:tcPr>
            <w:tcW w:type="dxa" w:w="846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https://tickettriageagent.vercel.app/health</w:t>
            </w:r>
          </w:p>
        </w:tc>
      </w:tr>
      <w:tr>
        <w:tc>
          <w:tcPr>
            <w:tcW w:type="dxa" w:w="2477"/>
            <w:shd w:fill="EDF2F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3374E"/>
                <w:sz w:val="18"/>
              </w:rPr>
              <w:t>Arena endpoint (POST)</w:t>
            </w:r>
          </w:p>
        </w:tc>
        <w:tc>
          <w:tcPr>
            <w:tcW w:type="dxa" w:w="846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https://tickettriageagent.vercel.app/arena/run</w:t>
            </w:r>
          </w:p>
        </w:tc>
      </w:tr>
      <w:tr>
        <w:tc>
          <w:tcPr>
            <w:tcW w:type="dxa" w:w="2477"/>
            <w:shd w:fill="EDF2F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3374E"/>
                <w:sz w:val="18"/>
              </w:rPr>
              <w:t>Manifest endpoint (GET)</w:t>
            </w:r>
          </w:p>
        </w:tc>
        <w:tc>
          <w:tcPr>
            <w:tcW w:type="dxa" w:w="846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https://tickettriageagent.vercel.app/arena/manifest</w:t>
            </w:r>
          </w:p>
        </w:tc>
      </w:tr>
      <w:tr>
        <w:tc>
          <w:tcPr>
            <w:tcW w:type="dxa" w:w="2477"/>
            <w:shd w:fill="EDF2F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3374E"/>
                <w:sz w:val="18"/>
              </w:rPr>
              <w:t>API documentation</w:t>
            </w:r>
          </w:p>
        </w:tc>
        <w:tc>
          <w:tcPr>
            <w:tcW w:type="dxa" w:w="846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https://tickettriageagent.vercel.app/docs</w:t>
            </w:r>
          </w:p>
        </w:tc>
      </w:tr>
      <w:tr>
        <w:tc>
          <w:tcPr>
            <w:tcW w:type="dxa" w:w="2477"/>
            <w:shd w:fill="EDF2F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3374E"/>
                <w:sz w:val="18"/>
              </w:rPr>
              <w:t>Hosting provider</w:t>
            </w:r>
          </w:p>
        </w:tc>
        <w:tc>
          <w:tcPr>
            <w:tcW w:type="dxa" w:w="846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Vercel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Model, example, and limitations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2477"/>
        <w:gridCol w:w="8467"/>
      </w:tblGrid>
      <w:tr>
        <w:tc>
          <w:tcPr>
            <w:tcW w:type="dxa" w:w="2477"/>
            <w:shd w:fill="EDF2F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3374E"/>
                <w:sz w:val="18"/>
              </w:rPr>
              <w:t>Default model / provider</w:t>
            </w:r>
          </w:p>
        </w:tc>
        <w:tc>
          <w:tcPr>
            <w:tcW w:type="dxa" w:w="846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TODO - verify the production default at /models before submission</w:t>
            </w:r>
          </w:p>
        </w:tc>
      </w:tr>
      <w:tr>
        <w:tc>
          <w:tcPr>
            <w:tcW w:type="dxa" w:w="2477"/>
            <w:shd w:fill="EDF2F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3374E"/>
                <w:sz w:val="18"/>
              </w:rPr>
              <w:t>Other available models</w:t>
            </w:r>
          </w:p>
        </w:tc>
        <w:tc>
          <w:tcPr>
            <w:tcW w:type="dxa" w:w="846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TODO - copy the configured model list from /models</w:t>
            </w:r>
          </w:p>
        </w:tc>
      </w:tr>
      <w:tr>
        <w:tc>
          <w:tcPr>
            <w:tcW w:type="dxa" w:w="2477"/>
            <w:shd w:fill="EDF2F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3374E"/>
                <w:sz w:val="18"/>
              </w:rPr>
              <w:t>Example input</w:t>
            </w:r>
          </w:p>
        </w:tc>
        <w:tc>
          <w:tcPr>
            <w:tcW w:type="dxa" w:w="846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Triage ticket T-1002 and draft a short reply.</w:t>
            </w:r>
          </w:p>
        </w:tc>
      </w:tr>
      <w:tr>
        <w:tc>
          <w:tcPr>
            <w:tcW w:type="dxa" w:w="2477"/>
            <w:shd w:fill="EDF2F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3374E"/>
                <w:sz w:val="18"/>
              </w:rPr>
              <w:t>Expected result</w:t>
            </w:r>
          </w:p>
        </w:tc>
        <w:tc>
          <w:tcPr>
            <w:tcW w:type="dxa" w:w="846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Reads the named ticket, classifies it, saves an unsent draft reply in the sandbox, and reports only confirmed actions.</w:t>
            </w:r>
          </w:p>
        </w:tc>
      </w:tr>
      <w:tr>
        <w:tc>
          <w:tcPr>
            <w:tcW w:type="dxa" w:w="2477"/>
            <w:shd w:fill="EDF2F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3374E"/>
                <w:sz w:val="18"/>
              </w:rPr>
              <w:t>Cold-start / restart limits</w:t>
            </w:r>
          </w:p>
        </w:tc>
        <w:tc>
          <w:tcPr>
            <w:tcW w:type="dxa" w:w="846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Conversation history is held in memory. Vercel may use a fresh or separate function instance, so history may not persist; verify multi-turn clarification on the deployed app.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Evaluation and submission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2477"/>
        <w:gridCol w:w="8467"/>
      </w:tblGrid>
      <w:tr>
        <w:tc>
          <w:tcPr>
            <w:tcW w:type="dxa" w:w="2477"/>
            <w:shd w:fill="EDF2F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3374E"/>
                <w:sz w:val="18"/>
              </w:rPr>
              <w:t>Instructor repository access</w:t>
            </w:r>
          </w:p>
        </w:tc>
        <w:tc>
          <w:tcPr>
            <w:tcW w:type="dxa" w:w="846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TODO - record pending or accepted after inviting the instructor</w:t>
            </w:r>
          </w:p>
        </w:tc>
      </w:tr>
      <w:tr>
        <w:tc>
          <w:tcPr>
            <w:tcW w:type="dxa" w:w="2477"/>
            <w:shd w:fill="EDF2F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3374E"/>
                <w:sz w:val="18"/>
              </w:rPr>
              <w:t>Public test results</w:t>
            </w:r>
          </w:p>
        </w:tc>
        <w:tc>
          <w:tcPr>
            <w:tcW w:type="dxa" w:w="846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evaluation/public_results.md - rerun against the final deployed commit</w:t>
            </w:r>
          </w:p>
        </w:tc>
      </w:tr>
      <w:tr>
        <w:tc>
          <w:tcPr>
            <w:tcW w:type="dxa" w:w="2477"/>
            <w:shd w:fill="EDF2F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3374E"/>
                <w:sz w:val="18"/>
              </w:rPr>
              <w:t>Model comparison</w:t>
            </w:r>
          </w:p>
        </w:tc>
        <w:tc>
          <w:tcPr>
            <w:tcW w:type="dxa" w:w="846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Expected comparison is in README.md; measured two-model results are still required for the assignment.</w:t>
            </w:r>
          </w:p>
        </w:tc>
      </w:tr>
    </w:tbl>
    <w:p>
      <w:pPr>
        <w:spacing w:after="0"/>
      </w:pPr>
    </w:p>
    <w:p>
      <w:pPr>
        <w:spacing w:before="100" w:after="0"/>
      </w:pPr>
      <w:r>
        <w:rPr>
          <w:b/>
        </w:rPr>
        <w:t xml:space="preserve">Before submission: </w:t>
      </w:r>
      <w:r>
        <w:t>Complete every TODO above and copy the final values and links to SUBMISSION.md. Upload this document separately with i230540.zip, containing one top-level i230540/ project folder. Exclude .env, .venv/, .git/, caches, and API keys. Invite the instructor to the private repository and confirm Google Classroom shows Turned in.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97380"/>
        <w:sz w:val="16"/>
      </w:rPr>
      <w:t xml:space="preserve">TicketTriage Sentinel  |  Assignment 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32D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TicketTriage Sentinel Assignment 1 Submission Summary</dc:title>
  <dc:subject>Agent Arena Assignment 1 submission details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