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Session notes</w:t>
      </w:r>
    </w:p>
    <w:p>
      <w:r>
        <w:t>Blue folder. Thursday workshop. Three tables near the window.</w:t>
      </w:r>
    </w:p>
  </w:body>
</w:document>
</file>