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Australian National University</w:t>
      </w:r>
    </w:p>
    <w:p>
      <w:r>
        <w:t xml:space="preserve">TASK-040</w:t>
      </w:r>
    </w:p>
    <w:p>
      <w:r>
        <w:t xml:space="preserve">Recipient: supervisor040@example.invalid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Frankie Stone,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Australian National University.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