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Monash University</w:t>
      </w:r>
    </w:p>
    <w:p>
      <w:r>
        <w:t xml:space="preserve">TASK-031</w:t>
      </w:r>
    </w:p>
    <w:p>
      <w:r>
        <w:t xml:space="preserve">Recipient: supervisor031@example.invalid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Lane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Monash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