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Australian National University</w:t>
      </w:r>
    </w:p>
    <w:p>
      <w:r>
        <w:t xml:space="preserve">TASK-046</w:t>
      </w:r>
    </w:p>
    <w:p>
      <w:r>
        <w:t xml:space="preserve">Recipient: supervisor046@example.invalid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Linden Vale,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Australian National University.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