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QUT</w:t>
      </w:r>
    </w:p>
    <w:p>
      <w:r>
        <w:t xml:space="preserve">TASK-051</w:t>
      </w:r>
    </w:p>
    <w:p>
      <w:r>
        <w:t xml:space="preserve">Recipient: supervisor051@example.invalid</w:t>
      </w:r>
    </w:p>
    <w:p>
      <w:r>
        <w:t xml:space="preserve">Subject: Prospective PhD supervision enquiry — creative technology &amp; interaction</w:t>
      </w:r>
    </w:p>
    <w:p>
      <w:r>
        <w:t xml:space="preserve">Dear Shiloh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QUT.</w:t>
      </w:r>
    </w:p>
    <w:p>
      <w:r>
        <w:t xml:space="preserve"/>
      </w:r>
    </w:p>
    <w:p>
      <w:r>
        <w:t xml:space="preserve">My proposed research connects illustration with creative technology &amp; interaction.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