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b/>
          <w:b/>
          <w:bCs/>
        </w:rPr>
      </w:pPr>
      <w:r>
        <w:rPr>
          <w:b/>
          <w:bCs/>
        </w:rPr>
        <w:t>1. 5G</w:t>
      </w:r>
    </w:p>
    <w:p>
      <w:pPr>
        <w:pStyle w:val="Normal"/>
        <w:jc w:val="both"/>
        <w:rPr/>
      </w:pPr>
      <w:r>
        <w:rPr/>
        <w:t xml:space="preserve">Llevamos todo 2019 esperando el despliegue de esta tecnología que llegará a todo el mundo el próximo año. Son muchas las empresas, como Ericsson, Huawei, Nokia, Verizon, AT&amp;Y o Qualcomm, que están desarrollando e incluyendo la tecnología 5G en sus dispositivos. Incluso Android está realizando lanzamientos de smartphones con 5G. Pero con el 5G no solamente nos referimos a una mayor velocidad en los teléfonos. Gran parte de las empresas de las que dependemos diariamente evolucionarán con el 5G para ofrecer nuevos servicios. También veremos avances en el desarrollo de </w:t>
      </w:r>
      <w:bookmarkStart w:id="0" w:name="__DdeLink__21_1002148068"/>
      <w:r>
        <w:rPr/>
        <w:t>ciudades inteligentes, vehículos inteligentes y numerosas tecnologías intensivas en IoT.</w:t>
      </w:r>
    </w:p>
    <w:p>
      <w:pPr>
        <w:pStyle w:val="Normal"/>
        <w:jc w:val="both"/>
        <w:rPr/>
      </w:pPr>
      <w:r>
        <w:rPr/>
      </w:r>
      <w:bookmarkEnd w:id="0"/>
    </w:p>
    <w:p>
      <w:pPr>
        <w:pStyle w:val="Normal"/>
        <w:jc w:val="both"/>
        <w:rPr>
          <w:b/>
          <w:b/>
          <w:bCs/>
        </w:rPr>
      </w:pPr>
      <w:r>
        <w:rPr>
          <w:b/>
          <w:bCs/>
        </w:rPr>
        <w:t>2. WiFi 6</w:t>
      </w:r>
    </w:p>
    <w:p>
      <w:pPr>
        <w:pStyle w:val="Normal"/>
        <w:jc w:val="both"/>
        <w:rPr/>
      </w:pPr>
      <w:r>
        <w:rPr/>
        <w:t>Pese a que el 5G y el WiFi 6 son tecnologías distintas, juntas formarán la combinación perfecta de conexión ultrarrápida en 2020. Con WiFi 6, la velocidad de descarga será hasta tres veces más rápida que ahora. Pero lo más importante será la posibilidad de expandir con mayor rapidez velocidades de datos a más dispositivos. Debido, por un lado, a la previsión de un aumento de 10 a 50 dispositivos conectados mediante WiFi en los próximos años; y, por otra, a la mejora en la calidad y velocidad de datos consumidos para, por ejemplo, ver vídeos en streaming en alta resolución.</w:t>
      </w:r>
    </w:p>
    <w:p>
      <w:pPr>
        <w:pStyle w:val="Normal"/>
        <w:jc w:val="both"/>
        <w:rPr/>
      </w:pPr>
      <w:r>
        <w:rPr/>
      </w:r>
    </w:p>
    <w:p>
      <w:pPr>
        <w:pStyle w:val="Normal"/>
        <w:jc w:val="both"/>
        <w:rPr>
          <w:b/>
          <w:b/>
          <w:bCs/>
        </w:rPr>
      </w:pPr>
      <w:r>
        <w:rPr>
          <w:b/>
          <w:bCs/>
        </w:rPr>
        <w:t>3. Analítica avanzada de datos</w:t>
      </w:r>
    </w:p>
    <w:p>
      <w:pPr>
        <w:pStyle w:val="Normal"/>
        <w:jc w:val="both"/>
        <w:rPr/>
      </w:pPr>
      <w:r>
        <w:rPr/>
        <w:t>Las compañías que invierten en analítica se benefician inmensamente de la información que obtienen de sus clientes. Los datos que maneja cada empresa son muy numerosos, pero es necesario tener la capacidad de recopilarlos, procesarlos y convertirlos en información valiosa en tiempo real para elegir bien las estrategias que se deben seguir mediante la toma de decisiones informadas e inteligentes. Con la analítica avanzada, cualquier organización podrá disfrutar de un conocimiento más profundo de las necesidades de sus clientes para realizar ofertas hiperpersonalizadas, por ejemplo.</w:t>
      </w:r>
    </w:p>
    <w:p>
      <w:pPr>
        <w:pStyle w:val="Normal"/>
        <w:jc w:val="both"/>
        <w:rPr/>
      </w:pPr>
      <w:r>
        <w:rPr/>
      </w:r>
    </w:p>
    <w:p>
      <w:pPr>
        <w:pStyle w:val="Normal"/>
        <w:jc w:val="both"/>
        <w:rPr>
          <w:b/>
          <w:b/>
          <w:bCs/>
        </w:rPr>
      </w:pPr>
      <w:r>
        <w:rPr>
          <w:b/>
          <w:bCs/>
        </w:rPr>
        <w:t>4. Inteligencia Artificial (IA) y Machine Learning</w:t>
      </w:r>
    </w:p>
    <w:p>
      <w:pPr>
        <w:pStyle w:val="Normal"/>
        <w:jc w:val="both"/>
        <w:rPr/>
      </w:pPr>
      <w:r>
        <w:rPr/>
        <w:t>El aprendizaje automático con el que poder estudiar y detallar la gran cantidad de datos que obtendremos y hacer un buen uso de ello será fundamental y se convertirá en un multiplicador del análisis de datos. La utilidad de la Inteligencia Artificial y el Machine Learning se verá reflejada en tres aspectos en 2020: velocidad, escala y conveniencia. Se podrán analizar conjuntamente numerosos datos sin incurrir en errores humanos y, además, se crearán herramientas analíticas intuitivas, fáciles de utilizar y confiables.</w:t>
      </w:r>
    </w:p>
    <w:p>
      <w:pPr>
        <w:pStyle w:val="Normal"/>
        <w:jc w:val="both"/>
        <w:rPr/>
      </w:pPr>
      <w:r>
        <w:rPr/>
      </w:r>
    </w:p>
    <w:p>
      <w:pPr>
        <w:pStyle w:val="Normal"/>
        <w:jc w:val="both"/>
        <w:rPr>
          <w:b/>
          <w:b/>
          <w:bCs/>
        </w:rPr>
      </w:pPr>
      <w:r>
        <w:rPr>
          <w:b/>
          <w:bCs/>
        </w:rPr>
        <w:t>5. Blockchain</w:t>
      </w:r>
    </w:p>
    <w:p>
      <w:pPr>
        <w:pStyle w:val="Normal"/>
        <w:jc w:val="both"/>
        <w:rPr/>
      </w:pPr>
      <w:r>
        <w:rPr/>
        <w:t>El Blockchain superará el uso casi exclusivo que se le otorga ahora mismo –relacionado con las criptodivisas– y lo veremos aplicado a propiedad intelectual, seguridad alimentaria o administración de bienes. Amazon, por ejemplo, con su plataforma basada en suscripciones blockchain-as-a-service ya está apostando por esta tecnología, de la misma manera que Samsung, Microsoft, IBM o Alibaba.</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s>
</file>

<file path=word/settings.xml><?xml version="1.0" encoding="utf-8"?>
<w:settings xmlns:w="http://schemas.openxmlformats.org/wordprocessingml/2006/main">
  <w:zoom w:percent="8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s-NI"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s-NI" w:eastAsia="zh-CN" w:bidi="hi-IN"/>
    </w:rPr>
  </w:style>
  <w:style w:type="paragraph" w:styleId="Ttulo5">
    <w:name w:val="Heading 5"/>
    <w:basedOn w:val="Ttulo"/>
    <w:qFormat/>
    <w:pPr>
      <w:spacing w:before="120" w:after="60"/>
      <w:outlineLvl w:val="4"/>
    </w:pPr>
    <w:rPr>
      <w:rFonts w:ascii="Liberation Serif" w:hAnsi="Liberation Serif" w:eastAsia="Noto Sans CJK SC" w:cs="Lohit Devanagari"/>
      <w:b/>
      <w:bCs/>
      <w:sz w:val="20"/>
      <w:szCs w:val="20"/>
    </w:rPr>
  </w:style>
  <w:style w:type="character" w:styleId="EnlacedeInternet">
    <w:name w:val="Enlace de Internet"/>
    <w:rPr>
      <w:color w:val="000080"/>
      <w:u w:val="single"/>
      <w:lang w:val="zxx" w:eastAsia="zxx" w:bidi="zxx"/>
    </w:rPr>
  </w:style>
  <w:style w:type="character" w:styleId="Destacado">
    <w:name w:val="Destacado"/>
    <w:qFormat/>
    <w:rPr>
      <w:i/>
      <w:iCs/>
    </w:rPr>
  </w:style>
  <w:style w:type="character" w:styleId="Muydestacado">
    <w:name w:val="Muy destacado"/>
    <w:qFormat/>
    <w:rPr>
      <w:b/>
      <w:bCs/>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1</Pages>
  <Words>442</Words>
  <Characters>2414</Characters>
  <CharactersWithSpaces>2846</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2020-05-16T23:38:45Z</dcterms:created>
  <dc:creator/>
  <dc:description/>
  <dc:language>es-NI</dc:language>
  <cp:lastModifiedBy/>
  <dcterms:modified xsi:type="dcterms:W3CDTF">2020-05-16T23:41:02Z</dcterms:modified>
  <cp:revision>1</cp:revision>
  <dc:subject/>
  <dc:title/>
</cp:coreProperties>
</file>