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C08" w:rsidRDefault="00447C08" w:rsidP="00447C08">
      <w:pPr>
        <w:pStyle w:val="Ttulo"/>
        <w:rPr>
          <w:noProof/>
          <w:lang w:eastAsia="es-MX"/>
        </w:rPr>
      </w:pPr>
    </w:p>
    <w:p w:rsidR="00447C08" w:rsidRDefault="00447C08" w:rsidP="00447C08">
      <w:pPr>
        <w:rPr>
          <w:lang w:eastAsia="es-MX"/>
        </w:rPr>
      </w:pPr>
    </w:p>
    <w:p w:rsidR="00447C08" w:rsidRDefault="00447C08" w:rsidP="00447C08">
      <w:pPr>
        <w:rPr>
          <w:lang w:eastAsia="es-MX"/>
        </w:rPr>
      </w:pPr>
    </w:p>
    <w:p w:rsidR="00447C08" w:rsidRPr="00447C08" w:rsidRDefault="00447C08" w:rsidP="00447C08">
      <w:pPr>
        <w:rPr>
          <w:lang w:eastAsia="es-MX"/>
        </w:rPr>
      </w:pPr>
    </w:p>
    <w:p w:rsidR="00447C08" w:rsidRDefault="00447C08" w:rsidP="00447C08">
      <w:pPr>
        <w:pStyle w:val="Ttulo"/>
        <w:jc w:val="center"/>
        <w:rPr>
          <w:noProof/>
          <w:lang w:eastAsia="es-MX"/>
        </w:rPr>
      </w:pPr>
      <w:r>
        <w:rPr>
          <w:noProof/>
          <w:lang w:eastAsia="es-MX"/>
        </w:rPr>
        <w:t>Sistema de Adquisición de Datos y Registro de Producción</w:t>
      </w:r>
    </w:p>
    <w:p w:rsidR="00447C08" w:rsidRDefault="00447C08" w:rsidP="00447C08">
      <w:pPr>
        <w:pStyle w:val="Ttulo"/>
        <w:jc w:val="center"/>
        <w:rPr>
          <w:noProof/>
          <w:lang w:eastAsia="es-MX"/>
        </w:rPr>
      </w:pPr>
      <w:r>
        <w:rPr>
          <w:noProof/>
          <w:lang w:eastAsia="es-MX"/>
        </w:rPr>
        <w:t>LiftBox Logger</w:t>
      </w:r>
      <w:r>
        <w:rPr>
          <w:noProof/>
          <w:lang w:eastAsia="es-MX"/>
        </w:rPr>
        <w:br/>
      </w:r>
      <w:r>
        <w:rPr>
          <w:noProof/>
          <w:lang w:eastAsia="es-MX"/>
        </w:rPr>
        <w:br/>
      </w:r>
      <w:r>
        <w:rPr>
          <w:noProof/>
          <w:lang w:eastAsia="es-MX"/>
        </w:rPr>
        <w:br/>
      </w:r>
      <w:r>
        <w:rPr>
          <w:noProof/>
          <w:lang w:eastAsia="es-MX"/>
        </w:rPr>
        <w:br/>
        <w:t xml:space="preserve">Manual Técnico y de Usuario </w:t>
      </w:r>
      <w:r>
        <w:rPr>
          <w:noProof/>
          <w:lang w:eastAsia="es-MX"/>
        </w:rPr>
        <w:br/>
      </w:r>
      <w:r>
        <w:rPr>
          <w:noProof/>
          <w:lang w:eastAsia="es-MX"/>
        </w:rPr>
        <w:br/>
      </w:r>
      <w:r>
        <w:rPr>
          <w:noProof/>
          <w:lang w:eastAsia="es-MX"/>
        </w:rPr>
        <w:br w:type="page"/>
      </w:r>
    </w:p>
    <w:p w:rsidR="00447C08" w:rsidRDefault="00447C08" w:rsidP="00447C08">
      <w:pPr>
        <w:pStyle w:val="Ttulo1"/>
        <w:rPr>
          <w:noProof/>
          <w:lang w:eastAsia="es-MX"/>
        </w:rPr>
      </w:pPr>
      <w:r>
        <w:rPr>
          <w:noProof/>
          <w:lang w:eastAsia="es-MX"/>
        </w:rPr>
        <w:lastRenderedPageBreak/>
        <w:t>Descripción de la Aplicación</w:t>
      </w:r>
    </w:p>
    <w:p w:rsidR="00447C08" w:rsidRDefault="00447C08">
      <w:pPr>
        <w:rPr>
          <w:noProof/>
          <w:lang w:eastAsia="es-MX"/>
        </w:rPr>
      </w:pPr>
      <w:r>
        <w:rPr>
          <w:noProof/>
          <w:lang w:eastAsia="es-MX"/>
        </w:rPr>
        <w:t>La aplicación LiftBox Logger se encarga de registrar la producción de la línea de embalado Autefa y enviar la información al sistema SAP de la planta mediante el uso de una base de datos SQL Server.</w:t>
      </w:r>
    </w:p>
    <w:p w:rsidR="00447C08" w:rsidRDefault="00447C08">
      <w:pPr>
        <w:rPr>
          <w:noProof/>
          <w:lang w:eastAsia="es-MX"/>
        </w:rPr>
      </w:pPr>
    </w:p>
    <w:p w:rsidR="00447C08" w:rsidRDefault="00447C08">
      <w:pPr>
        <w:rPr>
          <w:noProof/>
          <w:lang w:eastAsia="es-MX"/>
        </w:rPr>
      </w:pPr>
      <w:r>
        <w:rPr>
          <w:noProof/>
          <w:lang w:eastAsia="es-MX"/>
        </w:rPr>
        <w:t>La aplicación tiene el siguiente aspecto</w:t>
      </w:r>
    </w:p>
    <w:p w:rsidR="00641D5F" w:rsidRDefault="00121521" w:rsidP="00447C08">
      <w:pPr>
        <w:jc w:val="center"/>
      </w:pPr>
      <w:r>
        <w:rPr>
          <w:noProof/>
          <w:lang w:eastAsia="es-MX"/>
        </w:rPr>
        <w:drawing>
          <wp:inline distT="0" distB="0" distL="0" distR="0">
            <wp:extent cx="4411980" cy="3408838"/>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411980" cy="3408838"/>
                    </a:xfrm>
                    <a:prstGeom prst="rect">
                      <a:avLst/>
                    </a:prstGeom>
                    <a:noFill/>
                    <a:ln w="9525">
                      <a:noFill/>
                      <a:miter lim="800000"/>
                      <a:headEnd/>
                      <a:tailEnd/>
                    </a:ln>
                  </pic:spPr>
                </pic:pic>
              </a:graphicData>
            </a:graphic>
          </wp:inline>
        </w:drawing>
      </w:r>
    </w:p>
    <w:p w:rsidR="00447C08" w:rsidRDefault="00447C08">
      <w:r>
        <w:t>La pantalla principal muestra los campos que se leen desde el PLC5 de la línea, los valores que se muestran son siempre los que existen en ese momento en el PLC, es decir que se actualizan en tiempo real.</w:t>
      </w:r>
    </w:p>
    <w:p w:rsidR="00447C08" w:rsidRDefault="004244E0" w:rsidP="004244E0">
      <w:pPr>
        <w:pStyle w:val="Ttulo2"/>
      </w:pPr>
      <w:r>
        <w:t>Funcionamiento y operación</w:t>
      </w:r>
    </w:p>
    <w:p w:rsidR="004244E0" w:rsidRDefault="004244E0">
      <w:r>
        <w:t>Para que el sistema funcione correctamente sólo es necesario que la aplicación esté abierta, no es necesaria ninguna interacción del usuario, sin embargo se proporcionan algunas funciones:</w:t>
      </w:r>
    </w:p>
    <w:p w:rsidR="004244E0" w:rsidRDefault="004244E0" w:rsidP="004244E0">
      <w:pPr>
        <w:pStyle w:val="Prrafodelista"/>
        <w:numPr>
          <w:ilvl w:val="0"/>
          <w:numId w:val="2"/>
        </w:numPr>
      </w:pPr>
      <w:r>
        <w:t>En la parte inferior de la pantalla se despliega una lista de errores o problemas que se pueden presentar. Los mensajes más recientes van apareciendo en la parte superior de la lista. Solamente se presentan los 10 últimos mensajes. El botón limpiar borra esta lista de mensajes, el usuario puede oprimirla para indicar que está al tanto de la falla</w:t>
      </w:r>
    </w:p>
    <w:p w:rsidR="004244E0" w:rsidRDefault="004244E0">
      <w:r>
        <w:br w:type="page"/>
      </w:r>
    </w:p>
    <w:p w:rsidR="004244E0" w:rsidRDefault="004244E0" w:rsidP="004244E0">
      <w:pPr>
        <w:pStyle w:val="Prrafodelista"/>
      </w:pPr>
    </w:p>
    <w:p w:rsidR="004244E0" w:rsidRDefault="004244E0" w:rsidP="004244E0">
      <w:pPr>
        <w:pStyle w:val="Prrafodelista"/>
        <w:numPr>
          <w:ilvl w:val="0"/>
          <w:numId w:val="2"/>
        </w:numPr>
      </w:pPr>
      <w:r>
        <w:t>Al hacer doble clic sobre un mensajes se despliega el texto completo del mensaje, por si este no puede ser visto completamente en la lista:</w:t>
      </w:r>
    </w:p>
    <w:p w:rsidR="00121521" w:rsidRDefault="00121521" w:rsidP="004244E0">
      <w:pPr>
        <w:jc w:val="center"/>
      </w:pPr>
      <w:r>
        <w:rPr>
          <w:noProof/>
          <w:lang w:eastAsia="es-MX"/>
        </w:rPr>
        <w:drawing>
          <wp:inline distT="0" distB="0" distL="0" distR="0">
            <wp:extent cx="3252470" cy="1111364"/>
            <wp:effectExtent l="1905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3250166" cy="1110577"/>
                    </a:xfrm>
                    <a:prstGeom prst="rect">
                      <a:avLst/>
                    </a:prstGeom>
                    <a:noFill/>
                    <a:ln w="9525">
                      <a:noFill/>
                      <a:miter lim="800000"/>
                      <a:headEnd/>
                      <a:tailEnd/>
                    </a:ln>
                  </pic:spPr>
                </pic:pic>
              </a:graphicData>
            </a:graphic>
          </wp:inline>
        </w:drawing>
      </w:r>
    </w:p>
    <w:p w:rsidR="004244E0" w:rsidRDefault="004244E0" w:rsidP="004244E0">
      <w:pPr>
        <w:pStyle w:val="Prrafodelista"/>
        <w:numPr>
          <w:ilvl w:val="0"/>
          <w:numId w:val="2"/>
        </w:numPr>
      </w:pPr>
      <w:r>
        <w:rPr>
          <w:noProof/>
          <w:lang w:eastAsia="es-MX"/>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26" type="#_x0000_t67" style="position:absolute;left:0;text-align:left;margin-left:312.55pt;margin-top:25.3pt;width:19.2pt;height:27.2pt;rotation:3075862fd;z-index:251658240" fillcolor="yellow" strokecolor="#c0504d [3205]" strokeweight="1pt">
            <v:fill color2="#c0504d [3205]"/>
            <v:shadow on="t" type="perspective" color="#622423 [1605]" offset="1pt" offset2="-3pt"/>
            <v:textbox style="layout-flow:vertical-ideographic"/>
          </v:shape>
        </w:pict>
      </w:r>
      <w:r>
        <w:rPr>
          <w:noProof/>
          <w:lang w:eastAsia="es-MX"/>
        </w:rPr>
        <w:t>Para evitar que el sistema se cierre de manera accidental, se ha deshabilitado el botón “cerrar” de la ventana, de tal modo que simplemente no responde.</w:t>
      </w:r>
    </w:p>
    <w:p w:rsidR="004244E0" w:rsidRDefault="004244E0" w:rsidP="004244E0">
      <w:pPr>
        <w:jc w:val="center"/>
      </w:pPr>
      <w:r w:rsidRPr="004244E0">
        <w:drawing>
          <wp:inline distT="0" distB="0" distL="0" distR="0">
            <wp:extent cx="2432050" cy="680720"/>
            <wp:effectExtent l="19050" t="0" r="635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44908" b="79944"/>
                    <a:stretch>
                      <a:fillRect/>
                    </a:stretch>
                  </pic:blipFill>
                  <pic:spPr bwMode="auto">
                    <a:xfrm>
                      <a:off x="0" y="0"/>
                      <a:ext cx="2432050" cy="680720"/>
                    </a:xfrm>
                    <a:prstGeom prst="rect">
                      <a:avLst/>
                    </a:prstGeom>
                    <a:noFill/>
                    <a:ln w="9525">
                      <a:noFill/>
                      <a:miter lim="800000"/>
                      <a:headEnd/>
                      <a:tailEnd/>
                    </a:ln>
                  </pic:spPr>
                </pic:pic>
              </a:graphicData>
            </a:graphic>
          </wp:inline>
        </w:drawing>
      </w:r>
    </w:p>
    <w:p w:rsidR="004244E0" w:rsidRDefault="004244E0" w:rsidP="001E195D">
      <w:pPr>
        <w:ind w:left="708"/>
      </w:pPr>
      <w:r>
        <w:t>Si se desea cerrar la aplicación, entonces debe hacerse mediante el menú “Salir y terminar adquisición”</w:t>
      </w:r>
      <w:r w:rsidR="001E195D">
        <w:t>:</w:t>
      </w:r>
    </w:p>
    <w:p w:rsidR="001E195D" w:rsidRDefault="001E195D" w:rsidP="001E195D">
      <w:pPr>
        <w:ind w:left="708"/>
        <w:jc w:val="center"/>
      </w:pPr>
      <w:r>
        <w:rPr>
          <w:noProof/>
          <w:lang w:eastAsia="es-MX"/>
        </w:rPr>
        <w:drawing>
          <wp:inline distT="0" distB="0" distL="0" distR="0">
            <wp:extent cx="3130550" cy="87677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r="34442" b="79593"/>
                    <a:stretch>
                      <a:fillRect/>
                    </a:stretch>
                  </pic:blipFill>
                  <pic:spPr bwMode="auto">
                    <a:xfrm>
                      <a:off x="0" y="0"/>
                      <a:ext cx="3143583" cy="880424"/>
                    </a:xfrm>
                    <a:prstGeom prst="rect">
                      <a:avLst/>
                    </a:prstGeom>
                    <a:noFill/>
                    <a:ln w="9525">
                      <a:noFill/>
                      <a:miter lim="800000"/>
                      <a:headEnd/>
                      <a:tailEnd/>
                    </a:ln>
                  </pic:spPr>
                </pic:pic>
              </a:graphicData>
            </a:graphic>
          </wp:inline>
        </w:drawing>
      </w:r>
    </w:p>
    <w:p w:rsidR="00A5750C" w:rsidRDefault="00A5750C">
      <w:r>
        <w:br w:type="page"/>
      </w:r>
    </w:p>
    <w:p w:rsidR="001E195D" w:rsidRDefault="001E195D" w:rsidP="001E195D">
      <w:pPr>
        <w:ind w:left="708"/>
      </w:pPr>
    </w:p>
    <w:p w:rsidR="001E195D" w:rsidRDefault="001E195D" w:rsidP="001E195D">
      <w:pPr>
        <w:pStyle w:val="Prrafodelista"/>
        <w:numPr>
          <w:ilvl w:val="0"/>
          <w:numId w:val="2"/>
        </w:numPr>
      </w:pPr>
      <w:r>
        <w:rPr>
          <w:noProof/>
          <w:lang w:eastAsia="es-MX"/>
        </w:rPr>
        <w:t>El sistema puede presentar los siguientes símbolos:</w:t>
      </w:r>
    </w:p>
    <w:tbl>
      <w:tblPr>
        <w:tblStyle w:val="Tablaconcuadrcula"/>
        <w:tblW w:w="0" w:type="auto"/>
        <w:tblInd w:w="720" w:type="dxa"/>
        <w:tblLook w:val="04A0"/>
      </w:tblPr>
      <w:tblGrid>
        <w:gridCol w:w="2365"/>
        <w:gridCol w:w="5969"/>
      </w:tblGrid>
      <w:tr w:rsidR="001E195D" w:rsidRPr="001E195D" w:rsidTr="001E195D">
        <w:tc>
          <w:tcPr>
            <w:tcW w:w="2365" w:type="dxa"/>
          </w:tcPr>
          <w:p w:rsidR="001E195D" w:rsidRPr="001E195D" w:rsidRDefault="001E195D" w:rsidP="001E195D">
            <w:pPr>
              <w:pStyle w:val="Ttulo3"/>
              <w:jc w:val="center"/>
              <w:outlineLvl w:val="2"/>
              <w:rPr>
                <w:rStyle w:val="nfasisintenso"/>
                <w:i w:val="0"/>
              </w:rPr>
            </w:pPr>
            <w:r w:rsidRPr="001E195D">
              <w:rPr>
                <w:rStyle w:val="nfasisintenso"/>
                <w:i w:val="0"/>
              </w:rPr>
              <w:t>Símbolo</w:t>
            </w:r>
          </w:p>
        </w:tc>
        <w:tc>
          <w:tcPr>
            <w:tcW w:w="5969" w:type="dxa"/>
          </w:tcPr>
          <w:p w:rsidR="001E195D" w:rsidRPr="001E195D" w:rsidRDefault="001E195D" w:rsidP="001E195D">
            <w:pPr>
              <w:pStyle w:val="Ttulo3"/>
              <w:outlineLvl w:val="2"/>
              <w:rPr>
                <w:rStyle w:val="nfasisintenso"/>
                <w:i w:val="0"/>
              </w:rPr>
            </w:pPr>
            <w:r w:rsidRPr="001E195D">
              <w:rPr>
                <w:rStyle w:val="nfasisintenso"/>
                <w:i w:val="0"/>
              </w:rPr>
              <w:t>Significado</w:t>
            </w:r>
          </w:p>
        </w:tc>
      </w:tr>
      <w:tr w:rsidR="001E195D" w:rsidTr="001E195D">
        <w:tc>
          <w:tcPr>
            <w:tcW w:w="2365" w:type="dxa"/>
          </w:tcPr>
          <w:p w:rsidR="001E195D" w:rsidRDefault="001E195D" w:rsidP="001E195D">
            <w:pPr>
              <w:pStyle w:val="Prrafodelista"/>
              <w:ind w:left="0"/>
              <w:jc w:val="center"/>
            </w:pPr>
            <w:r>
              <w:rPr>
                <w:noProof/>
                <w:lang w:eastAsia="es-MX"/>
              </w:rPr>
              <w:drawing>
                <wp:inline distT="0" distB="0" distL="0" distR="0">
                  <wp:extent cx="690880" cy="690880"/>
                  <wp:effectExtent l="19050" t="0" r="0" b="0"/>
                  <wp:docPr id="3" name="Imagen 10" descr="C:\Teseracto\Invista\Autefa\3 DPS\Desa\LiftBoxLogger\Recursos\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eseracto\Invista\Autefa\3 DPS\Desa\LiftBoxLogger\Recursos\Ok.png"/>
                          <pic:cNvPicPr>
                            <a:picLocks noChangeAspect="1" noChangeArrowheads="1"/>
                          </pic:cNvPicPr>
                        </pic:nvPicPr>
                        <pic:blipFill>
                          <a:blip r:embed="rId8" cstate="print"/>
                          <a:srcRect/>
                          <a:stretch>
                            <a:fillRect/>
                          </a:stretch>
                        </pic:blipFill>
                        <pic:spPr bwMode="auto">
                          <a:xfrm>
                            <a:off x="0" y="0"/>
                            <a:ext cx="690880" cy="690880"/>
                          </a:xfrm>
                          <a:prstGeom prst="rect">
                            <a:avLst/>
                          </a:prstGeom>
                          <a:noFill/>
                          <a:ln w="9525">
                            <a:noFill/>
                            <a:miter lim="800000"/>
                            <a:headEnd/>
                            <a:tailEnd/>
                          </a:ln>
                        </pic:spPr>
                      </pic:pic>
                    </a:graphicData>
                  </a:graphic>
                </wp:inline>
              </w:drawing>
            </w:r>
          </w:p>
        </w:tc>
        <w:tc>
          <w:tcPr>
            <w:tcW w:w="5969" w:type="dxa"/>
          </w:tcPr>
          <w:p w:rsidR="001E195D" w:rsidRDefault="001E195D" w:rsidP="001E195D">
            <w:pPr>
              <w:pStyle w:val="Prrafodelista"/>
              <w:ind w:left="0"/>
            </w:pPr>
          </w:p>
          <w:p w:rsidR="001E195D" w:rsidRDefault="001E195D" w:rsidP="001E195D">
            <w:pPr>
              <w:pStyle w:val="Prrafodelista"/>
              <w:ind w:left="0"/>
            </w:pPr>
            <w:r>
              <w:t xml:space="preserve">La aplicación se está comunicando con </w:t>
            </w:r>
            <w:proofErr w:type="spellStart"/>
            <w:r>
              <w:t>RSLinx</w:t>
            </w:r>
            <w:proofErr w:type="spellEnd"/>
            <w:r>
              <w:t xml:space="preserve"> de forma correcta, además, la comunicación de </w:t>
            </w:r>
            <w:proofErr w:type="spellStart"/>
            <w:r>
              <w:t>RSLinx</w:t>
            </w:r>
            <w:proofErr w:type="spellEnd"/>
            <w:r>
              <w:t xml:space="preserve"> con el PLC5 también es correcta.</w:t>
            </w:r>
          </w:p>
          <w:p w:rsidR="001E195D" w:rsidRDefault="001E195D" w:rsidP="001E195D">
            <w:pPr>
              <w:pStyle w:val="Prrafodelista"/>
              <w:ind w:left="0"/>
            </w:pPr>
          </w:p>
        </w:tc>
      </w:tr>
      <w:tr w:rsidR="001E195D" w:rsidTr="001E195D">
        <w:tc>
          <w:tcPr>
            <w:tcW w:w="2365" w:type="dxa"/>
          </w:tcPr>
          <w:p w:rsidR="001E195D" w:rsidRDefault="001E195D" w:rsidP="001E195D">
            <w:pPr>
              <w:pStyle w:val="Prrafodelista"/>
              <w:ind w:left="0"/>
              <w:jc w:val="center"/>
            </w:pPr>
            <w:r>
              <w:rPr>
                <w:noProof/>
                <w:lang w:eastAsia="es-MX"/>
              </w:rPr>
              <w:drawing>
                <wp:inline distT="0" distB="0" distL="0" distR="0">
                  <wp:extent cx="690880" cy="690880"/>
                  <wp:effectExtent l="19050" t="0" r="0" b="0"/>
                  <wp:docPr id="5" name="Imagen 11" descr="C:\Teseracto\Invista\Autefa\3 DPS\Desa\LiftBoxLogger\Recursos\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Teseracto\Invista\Autefa\3 DPS\Desa\LiftBoxLogger\Recursos\Error.png"/>
                          <pic:cNvPicPr>
                            <a:picLocks noChangeAspect="1" noChangeArrowheads="1"/>
                          </pic:cNvPicPr>
                        </pic:nvPicPr>
                        <pic:blipFill>
                          <a:blip r:embed="rId9" cstate="print"/>
                          <a:srcRect/>
                          <a:stretch>
                            <a:fillRect/>
                          </a:stretch>
                        </pic:blipFill>
                        <pic:spPr bwMode="auto">
                          <a:xfrm>
                            <a:off x="0" y="0"/>
                            <a:ext cx="690880" cy="690880"/>
                          </a:xfrm>
                          <a:prstGeom prst="rect">
                            <a:avLst/>
                          </a:prstGeom>
                          <a:noFill/>
                          <a:ln w="9525">
                            <a:noFill/>
                            <a:miter lim="800000"/>
                            <a:headEnd/>
                            <a:tailEnd/>
                          </a:ln>
                        </pic:spPr>
                      </pic:pic>
                    </a:graphicData>
                  </a:graphic>
                </wp:inline>
              </w:drawing>
            </w:r>
          </w:p>
        </w:tc>
        <w:tc>
          <w:tcPr>
            <w:tcW w:w="5969" w:type="dxa"/>
          </w:tcPr>
          <w:p w:rsidR="001E195D" w:rsidRDefault="001E195D" w:rsidP="001E195D">
            <w:pPr>
              <w:pStyle w:val="Prrafodelista"/>
              <w:ind w:left="0"/>
            </w:pPr>
          </w:p>
          <w:p w:rsidR="001E195D" w:rsidRDefault="001E195D" w:rsidP="001E195D">
            <w:pPr>
              <w:pStyle w:val="Prrafodelista"/>
              <w:ind w:left="0"/>
            </w:pPr>
            <w:r>
              <w:t xml:space="preserve">Se ha perdido la comunicación con </w:t>
            </w:r>
            <w:proofErr w:type="spellStart"/>
            <w:r>
              <w:t>RSLinx</w:t>
            </w:r>
            <w:proofErr w:type="spellEnd"/>
            <w:r>
              <w:t xml:space="preserve">, o bien, </w:t>
            </w:r>
            <w:proofErr w:type="spellStart"/>
            <w:r>
              <w:t>RSLinx</w:t>
            </w:r>
            <w:proofErr w:type="spellEnd"/>
            <w:r>
              <w:t xml:space="preserve"> perdió la comunicación con el PLC5. Al presentarse esta condición el sistema intenta reconectarse a </w:t>
            </w:r>
            <w:proofErr w:type="spellStart"/>
            <w:r>
              <w:t>RSLinx</w:t>
            </w:r>
            <w:proofErr w:type="spellEnd"/>
            <w:r>
              <w:t xml:space="preserve"> de manera automática</w:t>
            </w:r>
          </w:p>
          <w:p w:rsidR="001E195D" w:rsidRDefault="001E195D" w:rsidP="001E195D">
            <w:pPr>
              <w:pStyle w:val="Prrafodelista"/>
              <w:ind w:left="0"/>
            </w:pPr>
          </w:p>
        </w:tc>
      </w:tr>
      <w:tr w:rsidR="001E195D" w:rsidTr="001E195D">
        <w:tc>
          <w:tcPr>
            <w:tcW w:w="2365" w:type="dxa"/>
          </w:tcPr>
          <w:p w:rsidR="001E195D" w:rsidRDefault="001E195D" w:rsidP="001E195D">
            <w:pPr>
              <w:pStyle w:val="Prrafodelista"/>
              <w:ind w:left="0"/>
              <w:jc w:val="center"/>
            </w:pPr>
            <w:r>
              <w:rPr>
                <w:noProof/>
                <w:lang w:eastAsia="es-MX"/>
              </w:rPr>
              <w:drawing>
                <wp:inline distT="0" distB="0" distL="0" distR="0">
                  <wp:extent cx="914400" cy="914400"/>
                  <wp:effectExtent l="19050" t="0" r="0" b="0"/>
                  <wp:docPr id="12" name="Imagen 12" descr="C:\Teseracto\Invista\Autefa\3 DPS\Desa\LiftBoxLogger\Recursos\Ll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Teseracto\Invista\Autefa\3 DPS\Desa\LiftBoxLogger\Recursos\Lleno.png"/>
                          <pic:cNvPicPr>
                            <a:picLocks noChangeAspect="1" noChangeArrowheads="1"/>
                          </pic:cNvPicPr>
                        </pic:nvPicPr>
                        <pic:blipFill>
                          <a:blip r:embed="rId10" cstate="print"/>
                          <a:srcRect/>
                          <a:stretch>
                            <a:fillRect/>
                          </a:stretch>
                        </pic:blipFill>
                        <pic:spPr bwMode="auto">
                          <a:xfrm>
                            <a:off x="0" y="0"/>
                            <a:ext cx="914400" cy="914400"/>
                          </a:xfrm>
                          <a:prstGeom prst="rect">
                            <a:avLst/>
                          </a:prstGeom>
                          <a:noFill/>
                          <a:ln w="9525">
                            <a:noFill/>
                            <a:miter lim="800000"/>
                            <a:headEnd/>
                            <a:tailEnd/>
                          </a:ln>
                        </pic:spPr>
                      </pic:pic>
                    </a:graphicData>
                  </a:graphic>
                </wp:inline>
              </w:drawing>
            </w:r>
          </w:p>
        </w:tc>
        <w:tc>
          <w:tcPr>
            <w:tcW w:w="5969" w:type="dxa"/>
          </w:tcPr>
          <w:p w:rsidR="001E195D" w:rsidRDefault="001E195D" w:rsidP="001E195D">
            <w:pPr>
              <w:pStyle w:val="Prrafodelista"/>
              <w:ind w:left="0"/>
            </w:pPr>
          </w:p>
          <w:p w:rsidR="001E195D" w:rsidRDefault="001E195D" w:rsidP="001E195D">
            <w:pPr>
              <w:pStyle w:val="Prrafodelista"/>
              <w:ind w:left="0"/>
            </w:pPr>
            <w:r>
              <w:t>La aplicación tiene registros de producción</w:t>
            </w:r>
            <w:r w:rsidR="00A5750C">
              <w:t xml:space="preserve"> que aún no han sido enviados a SAP, es normal que este símbolo aparezca por unos segundos al registrar una nueva bala y luego desaparezca. </w:t>
            </w:r>
          </w:p>
          <w:p w:rsidR="00A5750C" w:rsidRDefault="00A5750C" w:rsidP="001E195D">
            <w:pPr>
              <w:pStyle w:val="Prrafodelista"/>
              <w:ind w:left="0"/>
            </w:pPr>
            <w:r>
              <w:t xml:space="preserve">Si se mantiene fijo, es posible que se haya perdido la comunicación con  el servidor </w:t>
            </w:r>
            <w:r>
              <w:rPr>
                <w:b/>
              </w:rPr>
              <w:t>QROS</w:t>
            </w:r>
            <w:bookmarkStart w:id="0" w:name="_GoBack"/>
            <w:bookmarkEnd w:id="0"/>
            <w:r>
              <w:rPr>
                <w:b/>
              </w:rPr>
              <w:t>APP01.</w:t>
            </w:r>
            <w:r>
              <w:t xml:space="preserve"> </w:t>
            </w:r>
          </w:p>
          <w:p w:rsidR="00A5750C" w:rsidRDefault="00A5750C" w:rsidP="00A5750C">
            <w:pPr>
              <w:pStyle w:val="Prrafodelista"/>
              <w:ind w:left="0"/>
            </w:pPr>
            <w:r>
              <w:t>Al momento en que se restablezca la comunicación el sistema enviará todos los registros y este símbolo deberá desaparecer.</w:t>
            </w:r>
          </w:p>
          <w:p w:rsidR="00A5750C" w:rsidRPr="00A5750C" w:rsidRDefault="00A5750C" w:rsidP="00A5750C">
            <w:pPr>
              <w:pStyle w:val="Prrafodelista"/>
              <w:ind w:left="0"/>
            </w:pPr>
            <w:r>
              <w:t xml:space="preserve"> </w:t>
            </w:r>
          </w:p>
        </w:tc>
      </w:tr>
    </w:tbl>
    <w:p w:rsidR="001E195D" w:rsidRDefault="001E195D" w:rsidP="001E195D">
      <w:pPr>
        <w:pStyle w:val="Prrafodelista"/>
      </w:pPr>
    </w:p>
    <w:p w:rsidR="00A5750C" w:rsidRDefault="00A5750C">
      <w:r>
        <w:br w:type="page"/>
      </w:r>
    </w:p>
    <w:p w:rsidR="00A5750C" w:rsidRDefault="00A5750C" w:rsidP="001E195D">
      <w:pPr>
        <w:pStyle w:val="Prrafodelista"/>
      </w:pPr>
    </w:p>
    <w:p w:rsidR="00A5750C" w:rsidRDefault="00A5750C" w:rsidP="00A5750C">
      <w:pPr>
        <w:pStyle w:val="Prrafodelista"/>
        <w:numPr>
          <w:ilvl w:val="0"/>
          <w:numId w:val="2"/>
        </w:numPr>
      </w:pPr>
      <w:r>
        <w:rPr>
          <w:noProof/>
          <w:lang w:eastAsia="es-MX"/>
        </w:rPr>
        <w:t>Exportación de registros: El sistema cuenta con la función de expoprtar los registros aún no enviados a SAP a un archivo de texto, con la finalidad de que sean incorporados de manera alterna a SAP. Esta opción se encuentra en el menú “Exportar Registros”:</w:t>
      </w:r>
    </w:p>
    <w:p w:rsidR="00A5750C" w:rsidRDefault="00A5750C" w:rsidP="00A5750C">
      <w:pPr>
        <w:pStyle w:val="Prrafodelista"/>
        <w:jc w:val="center"/>
      </w:pPr>
      <w:r>
        <w:rPr>
          <w:noProof/>
          <w:lang w:eastAsia="es-MX"/>
        </w:rPr>
        <w:drawing>
          <wp:inline distT="0" distB="0" distL="0" distR="0">
            <wp:extent cx="2581910" cy="865242"/>
            <wp:effectExtent l="1905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r="42737" b="78587"/>
                    <a:stretch>
                      <a:fillRect/>
                    </a:stretch>
                  </pic:blipFill>
                  <pic:spPr bwMode="auto">
                    <a:xfrm>
                      <a:off x="0" y="0"/>
                      <a:ext cx="2581910" cy="865242"/>
                    </a:xfrm>
                    <a:prstGeom prst="rect">
                      <a:avLst/>
                    </a:prstGeom>
                    <a:noFill/>
                    <a:ln w="9525">
                      <a:noFill/>
                      <a:miter lim="800000"/>
                      <a:headEnd/>
                      <a:tailEnd/>
                    </a:ln>
                  </pic:spPr>
                </pic:pic>
              </a:graphicData>
            </a:graphic>
          </wp:inline>
        </w:drawing>
      </w:r>
    </w:p>
    <w:p w:rsidR="00A5750C" w:rsidRDefault="00A5750C" w:rsidP="00A5750C">
      <w:pPr>
        <w:pStyle w:val="Prrafodelista"/>
        <w:jc w:val="center"/>
      </w:pPr>
    </w:p>
    <w:p w:rsidR="00A5750C" w:rsidRDefault="00A5750C" w:rsidP="00A5750C">
      <w:pPr>
        <w:pStyle w:val="Prrafodelista"/>
      </w:pPr>
      <w:r>
        <w:t>Al seleccionarlo aparece la siguiente pantalla:</w:t>
      </w:r>
    </w:p>
    <w:p w:rsidR="00A5750C" w:rsidRDefault="00A5750C" w:rsidP="00A5750C">
      <w:pPr>
        <w:pStyle w:val="Prrafodelista"/>
      </w:pPr>
    </w:p>
    <w:p w:rsidR="00A5750C" w:rsidRDefault="00A5750C" w:rsidP="00A5750C">
      <w:pPr>
        <w:pStyle w:val="Prrafodelista"/>
        <w:jc w:val="center"/>
      </w:pPr>
      <w:r>
        <w:rPr>
          <w:noProof/>
          <w:lang w:eastAsia="es-MX"/>
        </w:rPr>
        <w:drawing>
          <wp:inline distT="0" distB="0" distL="0" distR="0">
            <wp:extent cx="2543825" cy="2235200"/>
            <wp:effectExtent l="19050" t="0" r="88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545246" cy="2236448"/>
                    </a:xfrm>
                    <a:prstGeom prst="rect">
                      <a:avLst/>
                    </a:prstGeom>
                    <a:noFill/>
                    <a:ln w="9525">
                      <a:noFill/>
                      <a:miter lim="800000"/>
                      <a:headEnd/>
                      <a:tailEnd/>
                    </a:ln>
                  </pic:spPr>
                </pic:pic>
              </a:graphicData>
            </a:graphic>
          </wp:inline>
        </w:drawing>
      </w:r>
    </w:p>
    <w:p w:rsidR="00A5750C" w:rsidRDefault="006C34E3" w:rsidP="00A5750C">
      <w:pPr>
        <w:pStyle w:val="Prrafodelista"/>
      </w:pPr>
      <w:r>
        <w:t>La pantalla muestra la cantidad de registros que se exportarán e indica que una vez exportados no se intentará enviarlos de manera automática.</w:t>
      </w:r>
    </w:p>
    <w:p w:rsidR="006C34E3" w:rsidRDefault="006C34E3" w:rsidP="00A5750C">
      <w:pPr>
        <w:pStyle w:val="Prrafodelista"/>
      </w:pPr>
      <w:r>
        <w:t>Al oprimir el botón “Exportar…” el sistema pregunta la ubicación y nombre del archivo a generar, y exporta la información a un archivo de texto separado por comas.</w:t>
      </w:r>
    </w:p>
    <w:p w:rsidR="00A5750C" w:rsidRDefault="00A5750C" w:rsidP="00A5750C">
      <w:pPr>
        <w:pStyle w:val="Prrafodelista"/>
      </w:pPr>
    </w:p>
    <w:p w:rsidR="006C34E3" w:rsidRDefault="006C34E3">
      <w:pPr>
        <w:rPr>
          <w:noProof/>
          <w:lang w:eastAsia="es-MX"/>
        </w:rPr>
      </w:pPr>
      <w:r>
        <w:rPr>
          <w:noProof/>
          <w:lang w:eastAsia="es-MX"/>
        </w:rPr>
        <w:br w:type="page"/>
      </w:r>
    </w:p>
    <w:p w:rsidR="00A5750C" w:rsidRDefault="006C34E3" w:rsidP="006C34E3">
      <w:pPr>
        <w:pStyle w:val="Ttulo1"/>
      </w:pPr>
      <w:r>
        <w:lastRenderedPageBreak/>
        <w:t>Guía de solución de problemas</w:t>
      </w:r>
    </w:p>
    <w:tbl>
      <w:tblPr>
        <w:tblStyle w:val="Tablaconcuadrcula"/>
        <w:tblW w:w="0" w:type="auto"/>
        <w:tblLook w:val="04A0"/>
      </w:tblPr>
      <w:tblGrid>
        <w:gridCol w:w="2518"/>
        <w:gridCol w:w="2268"/>
        <w:gridCol w:w="4192"/>
      </w:tblGrid>
      <w:tr w:rsidR="006C34E3" w:rsidRPr="006C34E3" w:rsidTr="00151E83">
        <w:tc>
          <w:tcPr>
            <w:tcW w:w="2518" w:type="dxa"/>
          </w:tcPr>
          <w:p w:rsidR="006C34E3" w:rsidRPr="006C34E3" w:rsidRDefault="006C34E3" w:rsidP="006C34E3">
            <w:pPr>
              <w:rPr>
                <w:rStyle w:val="nfasisintenso"/>
                <w:i w:val="0"/>
              </w:rPr>
            </w:pPr>
            <w:r w:rsidRPr="006C34E3">
              <w:rPr>
                <w:rStyle w:val="nfasisintenso"/>
                <w:i w:val="0"/>
              </w:rPr>
              <w:t>Problema</w:t>
            </w:r>
          </w:p>
        </w:tc>
        <w:tc>
          <w:tcPr>
            <w:tcW w:w="2268" w:type="dxa"/>
          </w:tcPr>
          <w:p w:rsidR="006C34E3" w:rsidRPr="006C34E3" w:rsidRDefault="006C34E3" w:rsidP="006C34E3">
            <w:pPr>
              <w:rPr>
                <w:rStyle w:val="nfasisintenso"/>
                <w:i w:val="0"/>
              </w:rPr>
            </w:pPr>
            <w:r w:rsidRPr="006C34E3">
              <w:rPr>
                <w:rStyle w:val="nfasisintenso"/>
                <w:i w:val="0"/>
              </w:rPr>
              <w:t>Posible Causa</w:t>
            </w:r>
          </w:p>
        </w:tc>
        <w:tc>
          <w:tcPr>
            <w:tcW w:w="4192" w:type="dxa"/>
          </w:tcPr>
          <w:p w:rsidR="006C34E3" w:rsidRPr="006C34E3" w:rsidRDefault="006C34E3" w:rsidP="006C34E3">
            <w:pPr>
              <w:rPr>
                <w:rStyle w:val="nfasisintenso"/>
                <w:i w:val="0"/>
              </w:rPr>
            </w:pPr>
            <w:r w:rsidRPr="006C34E3">
              <w:rPr>
                <w:rStyle w:val="nfasisintenso"/>
                <w:i w:val="0"/>
              </w:rPr>
              <w:t>Solución</w:t>
            </w:r>
          </w:p>
        </w:tc>
      </w:tr>
      <w:tr w:rsidR="006C34E3" w:rsidTr="00151E83">
        <w:tc>
          <w:tcPr>
            <w:tcW w:w="2518" w:type="dxa"/>
            <w:vMerge w:val="restart"/>
          </w:tcPr>
          <w:p w:rsidR="006C34E3" w:rsidRDefault="006C34E3" w:rsidP="006C34E3">
            <w:r>
              <w:t>Se muestra el símbolo</w:t>
            </w:r>
            <w:r w:rsidRPr="006C34E3">
              <w:drawing>
                <wp:inline distT="0" distB="0" distL="0" distR="0">
                  <wp:extent cx="265430" cy="265430"/>
                  <wp:effectExtent l="19050" t="0" r="1270" b="0"/>
                  <wp:docPr id="8" name="Imagen 11" descr="C:\Teseracto\Invista\Autefa\3 DPS\Desa\LiftBoxLogger\Recursos\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Teseracto\Invista\Autefa\3 DPS\Desa\LiftBoxLogger\Recursos\Error.png"/>
                          <pic:cNvPicPr>
                            <a:picLocks noChangeAspect="1" noChangeArrowheads="1"/>
                          </pic:cNvPicPr>
                        </pic:nvPicPr>
                        <pic:blipFill>
                          <a:blip r:embed="rId13" cstate="print"/>
                          <a:srcRect/>
                          <a:stretch>
                            <a:fillRect/>
                          </a:stretch>
                        </pic:blipFill>
                        <pic:spPr bwMode="auto">
                          <a:xfrm>
                            <a:off x="0" y="0"/>
                            <a:ext cx="265430" cy="265430"/>
                          </a:xfrm>
                          <a:prstGeom prst="rect">
                            <a:avLst/>
                          </a:prstGeom>
                          <a:noFill/>
                          <a:ln w="9525">
                            <a:noFill/>
                            <a:miter lim="800000"/>
                            <a:headEnd/>
                            <a:tailEnd/>
                          </a:ln>
                        </pic:spPr>
                      </pic:pic>
                    </a:graphicData>
                  </a:graphic>
                </wp:inline>
              </w:drawing>
            </w:r>
            <w:r>
              <w:t xml:space="preserve">de manera persistente. </w:t>
            </w:r>
          </w:p>
          <w:p w:rsidR="006C34E3" w:rsidRDefault="006C34E3" w:rsidP="006C34E3">
            <w:r>
              <w:t>No desaparece.</w:t>
            </w:r>
          </w:p>
        </w:tc>
        <w:tc>
          <w:tcPr>
            <w:tcW w:w="2268" w:type="dxa"/>
          </w:tcPr>
          <w:p w:rsidR="006C34E3" w:rsidRDefault="006C34E3" w:rsidP="006C34E3">
            <w:r>
              <w:t xml:space="preserve">Se ha perdido la comunicación con </w:t>
            </w:r>
            <w:proofErr w:type="spellStart"/>
            <w:r>
              <w:t>RSLinx</w:t>
            </w:r>
            <w:proofErr w:type="spellEnd"/>
          </w:p>
        </w:tc>
        <w:tc>
          <w:tcPr>
            <w:tcW w:w="4192" w:type="dxa"/>
          </w:tcPr>
          <w:p w:rsidR="006C34E3" w:rsidRDefault="006C34E3" w:rsidP="006C34E3">
            <w:r>
              <w:t xml:space="preserve">Asegúrese que el software </w:t>
            </w:r>
            <w:proofErr w:type="spellStart"/>
            <w:r>
              <w:t>RSLinx</w:t>
            </w:r>
            <w:proofErr w:type="spellEnd"/>
            <w:r>
              <w:t xml:space="preserve"> se está ejecutando.</w:t>
            </w:r>
          </w:p>
        </w:tc>
      </w:tr>
      <w:tr w:rsidR="006C34E3" w:rsidTr="00151E83">
        <w:tc>
          <w:tcPr>
            <w:tcW w:w="2518" w:type="dxa"/>
            <w:vMerge/>
          </w:tcPr>
          <w:p w:rsidR="006C34E3" w:rsidRDefault="006C34E3" w:rsidP="006C34E3"/>
        </w:tc>
        <w:tc>
          <w:tcPr>
            <w:tcW w:w="2268" w:type="dxa"/>
          </w:tcPr>
          <w:p w:rsidR="006C34E3" w:rsidRDefault="006C34E3" w:rsidP="006C34E3">
            <w:proofErr w:type="spellStart"/>
            <w:r>
              <w:t>RSLinx</w:t>
            </w:r>
            <w:proofErr w:type="spellEnd"/>
            <w:r>
              <w:t xml:space="preserve">  perdió comunicación con el PLC5</w:t>
            </w:r>
          </w:p>
        </w:tc>
        <w:tc>
          <w:tcPr>
            <w:tcW w:w="4192" w:type="dxa"/>
          </w:tcPr>
          <w:p w:rsidR="00151E83" w:rsidRDefault="00151E83" w:rsidP="00151E83">
            <w:r>
              <w:t xml:space="preserve">La PC cuenta con dos cables de red, uno para comunicación con PLC y otro para comunicación con SAP. </w:t>
            </w:r>
          </w:p>
          <w:p w:rsidR="006C34E3" w:rsidRDefault="00151E83" w:rsidP="00151E83">
            <w:pPr>
              <w:pStyle w:val="Prrafodelista"/>
              <w:numPr>
                <w:ilvl w:val="0"/>
                <w:numId w:val="5"/>
              </w:numPr>
            </w:pPr>
            <w:r>
              <w:t xml:space="preserve"> </w:t>
            </w:r>
            <w:r w:rsidR="006C34E3">
              <w:t xml:space="preserve">Asegúrese que el cable de comunicación </w:t>
            </w:r>
            <w:r>
              <w:t>con PLC está conectado</w:t>
            </w:r>
          </w:p>
          <w:p w:rsidR="00151E83" w:rsidRDefault="00151E83" w:rsidP="00151E83">
            <w:pPr>
              <w:pStyle w:val="Prrafodelista"/>
              <w:numPr>
                <w:ilvl w:val="0"/>
                <w:numId w:val="5"/>
              </w:numPr>
            </w:pPr>
            <w:r>
              <w:t>Verifique el estado del PLC</w:t>
            </w:r>
          </w:p>
          <w:p w:rsidR="00151E83" w:rsidRDefault="00151E83" w:rsidP="00151E83">
            <w:pPr>
              <w:pStyle w:val="Prrafodelista"/>
              <w:numPr>
                <w:ilvl w:val="0"/>
                <w:numId w:val="5"/>
              </w:numPr>
            </w:pPr>
            <w:r>
              <w:t xml:space="preserve">Reinicie </w:t>
            </w:r>
            <w:proofErr w:type="spellStart"/>
            <w:r>
              <w:t>RSLinx</w:t>
            </w:r>
            <w:proofErr w:type="spellEnd"/>
          </w:p>
        </w:tc>
      </w:tr>
      <w:tr w:rsidR="003D604C" w:rsidTr="00151E83">
        <w:tc>
          <w:tcPr>
            <w:tcW w:w="2518" w:type="dxa"/>
          </w:tcPr>
          <w:p w:rsidR="003D604C" w:rsidRDefault="003D604C" w:rsidP="00151E83">
            <w:r>
              <w:t>Se muestra el símbolo</w:t>
            </w:r>
            <w:r w:rsidRPr="00151E83">
              <w:drawing>
                <wp:inline distT="0" distB="0" distL="0" distR="0">
                  <wp:extent cx="325120" cy="325120"/>
                  <wp:effectExtent l="19050" t="0" r="0" b="0"/>
                  <wp:docPr id="15" name="Imagen 12" descr="C:\Teseracto\Invista\Autefa\3 DPS\Desa\LiftBoxLogger\Recursos\Lle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Teseracto\Invista\Autefa\3 DPS\Desa\LiftBoxLogger\Recursos\Lleno.png"/>
                          <pic:cNvPicPr>
                            <a:picLocks noChangeAspect="1" noChangeArrowheads="1"/>
                          </pic:cNvPicPr>
                        </pic:nvPicPr>
                        <pic:blipFill>
                          <a:blip r:embed="rId10" cstate="print"/>
                          <a:srcRect/>
                          <a:stretch>
                            <a:fillRect/>
                          </a:stretch>
                        </pic:blipFill>
                        <pic:spPr bwMode="auto">
                          <a:xfrm>
                            <a:off x="0" y="0"/>
                            <a:ext cx="325120" cy="325120"/>
                          </a:xfrm>
                          <a:prstGeom prst="rect">
                            <a:avLst/>
                          </a:prstGeom>
                          <a:noFill/>
                          <a:ln w="9525">
                            <a:noFill/>
                            <a:miter lim="800000"/>
                            <a:headEnd/>
                            <a:tailEnd/>
                          </a:ln>
                        </pic:spPr>
                      </pic:pic>
                    </a:graphicData>
                  </a:graphic>
                </wp:inline>
              </w:drawing>
            </w:r>
            <w:r>
              <w:t xml:space="preserve">de manera persistente. </w:t>
            </w:r>
          </w:p>
          <w:p w:rsidR="003D604C" w:rsidRDefault="003D604C" w:rsidP="00151E83">
            <w:r>
              <w:t>No desaparece.</w:t>
            </w:r>
          </w:p>
        </w:tc>
        <w:tc>
          <w:tcPr>
            <w:tcW w:w="2268" w:type="dxa"/>
          </w:tcPr>
          <w:p w:rsidR="003D604C" w:rsidRDefault="003D604C" w:rsidP="006C34E3">
            <w:r>
              <w:t xml:space="preserve">Se ha perdido la comunicación con el servidor </w:t>
            </w:r>
            <w:r>
              <w:rPr>
                <w:b/>
              </w:rPr>
              <w:t>QROSAPP01</w:t>
            </w:r>
          </w:p>
        </w:tc>
        <w:tc>
          <w:tcPr>
            <w:tcW w:w="4192" w:type="dxa"/>
          </w:tcPr>
          <w:p w:rsidR="003D604C" w:rsidRDefault="003D604C" w:rsidP="003D604C">
            <w:r>
              <w:t xml:space="preserve">La PC cuenta con dos cables de red, uno para comunicación con PLC y otro para comunicación con SAP. </w:t>
            </w:r>
          </w:p>
          <w:p w:rsidR="003D604C" w:rsidRDefault="003D604C" w:rsidP="006C34E3">
            <w:pPr>
              <w:pStyle w:val="Prrafodelista"/>
              <w:numPr>
                <w:ilvl w:val="0"/>
                <w:numId w:val="5"/>
              </w:numPr>
            </w:pPr>
            <w:r>
              <w:t xml:space="preserve"> Asegúrese que el cable de comunicación con PLC está conectado</w:t>
            </w:r>
          </w:p>
          <w:p w:rsidR="003D604C" w:rsidRDefault="003D604C" w:rsidP="006C34E3">
            <w:pPr>
              <w:pStyle w:val="Prrafodelista"/>
              <w:numPr>
                <w:ilvl w:val="0"/>
                <w:numId w:val="5"/>
              </w:numPr>
            </w:pPr>
            <w:r>
              <w:t xml:space="preserve">Asegúrese que el usuario de Windows con el que se </w:t>
            </w:r>
            <w:proofErr w:type="spellStart"/>
            <w:r>
              <w:t>inica</w:t>
            </w:r>
            <w:proofErr w:type="spellEnd"/>
            <w:r>
              <w:t xml:space="preserve"> sesión en la PC cuenta con </w:t>
            </w:r>
            <w:r w:rsidR="000713D4">
              <w:t xml:space="preserve">permisos de acceso a la base de datos </w:t>
            </w:r>
            <w:proofErr w:type="spellStart"/>
            <w:r w:rsidR="000713D4">
              <w:t>SapPP</w:t>
            </w:r>
            <w:proofErr w:type="spellEnd"/>
          </w:p>
        </w:tc>
      </w:tr>
    </w:tbl>
    <w:p w:rsidR="006C34E3" w:rsidRPr="006C34E3" w:rsidRDefault="006C34E3" w:rsidP="006C34E3"/>
    <w:p w:rsidR="001E195D" w:rsidRDefault="001E195D" w:rsidP="001E195D">
      <w:pPr>
        <w:ind w:left="708"/>
      </w:pPr>
    </w:p>
    <w:p w:rsidR="000713D4" w:rsidRDefault="000713D4" w:rsidP="000713D4">
      <w:pPr>
        <w:pStyle w:val="Ttulo1"/>
      </w:pPr>
      <w:r>
        <w:t>Información técnica</w:t>
      </w:r>
    </w:p>
    <w:p w:rsidR="000713D4" w:rsidRDefault="000713D4" w:rsidP="000713D4">
      <w:r>
        <w:t>El sistema utiliza una base de datos local SQL Server 2008 R2 Express con las siguientes configuraciones:</w:t>
      </w:r>
    </w:p>
    <w:p w:rsidR="000713D4" w:rsidRPr="000713D4" w:rsidRDefault="000713D4" w:rsidP="000713D4">
      <w:pPr>
        <w:spacing w:line="240" w:lineRule="auto"/>
        <w:rPr>
          <w:sz w:val="24"/>
        </w:rPr>
      </w:pPr>
      <w:r w:rsidRPr="000713D4">
        <w:rPr>
          <w:sz w:val="24"/>
        </w:rPr>
        <w:t xml:space="preserve">Instancia: </w:t>
      </w:r>
      <w:r w:rsidRPr="000713D4">
        <w:rPr>
          <w:sz w:val="24"/>
        </w:rPr>
        <w:tab/>
        <w:t>(Default)</w:t>
      </w:r>
    </w:p>
    <w:p w:rsidR="000713D4" w:rsidRPr="000713D4" w:rsidRDefault="000713D4" w:rsidP="000713D4">
      <w:pPr>
        <w:spacing w:line="240" w:lineRule="auto"/>
        <w:rPr>
          <w:sz w:val="24"/>
        </w:rPr>
      </w:pPr>
      <w:proofErr w:type="spellStart"/>
      <w:r w:rsidRPr="000713D4">
        <w:rPr>
          <w:sz w:val="24"/>
        </w:rPr>
        <w:t>Password</w:t>
      </w:r>
      <w:proofErr w:type="spellEnd"/>
      <w:r w:rsidRPr="000713D4">
        <w:rPr>
          <w:sz w:val="24"/>
        </w:rPr>
        <w:t xml:space="preserve"> de </w:t>
      </w:r>
      <w:proofErr w:type="spellStart"/>
      <w:r w:rsidRPr="000713D4">
        <w:rPr>
          <w:sz w:val="24"/>
        </w:rPr>
        <w:t>sa</w:t>
      </w:r>
      <w:proofErr w:type="spellEnd"/>
      <w:r w:rsidRPr="000713D4">
        <w:rPr>
          <w:sz w:val="24"/>
        </w:rPr>
        <w:t>: Pa$$w0rd</w:t>
      </w:r>
    </w:p>
    <w:p w:rsidR="000713D4" w:rsidRDefault="000713D4" w:rsidP="000713D4">
      <w:pPr>
        <w:spacing w:line="240" w:lineRule="auto"/>
        <w:rPr>
          <w:sz w:val="24"/>
        </w:rPr>
      </w:pPr>
      <w:r w:rsidRPr="000713D4">
        <w:rPr>
          <w:sz w:val="24"/>
        </w:rPr>
        <w:t xml:space="preserve">Base de datos: </w:t>
      </w:r>
      <w:r>
        <w:rPr>
          <w:sz w:val="24"/>
        </w:rPr>
        <w:t xml:space="preserve">  </w:t>
      </w:r>
      <w:proofErr w:type="spellStart"/>
      <w:r w:rsidRPr="000713D4">
        <w:rPr>
          <w:sz w:val="24"/>
        </w:rPr>
        <w:t>LiftBox</w:t>
      </w:r>
      <w:proofErr w:type="spellEnd"/>
    </w:p>
    <w:p w:rsidR="000713D4" w:rsidRDefault="000713D4" w:rsidP="000713D4">
      <w:pPr>
        <w:spacing w:line="240" w:lineRule="auto"/>
        <w:rPr>
          <w:sz w:val="24"/>
        </w:rPr>
      </w:pPr>
    </w:p>
    <w:p w:rsidR="000713D4" w:rsidRPr="000713D4" w:rsidRDefault="000713D4" w:rsidP="000713D4">
      <w:pPr>
        <w:spacing w:line="240" w:lineRule="auto"/>
        <w:rPr>
          <w:sz w:val="24"/>
        </w:rPr>
      </w:pPr>
    </w:p>
    <w:p w:rsidR="000713D4" w:rsidRDefault="000713D4" w:rsidP="000713D4"/>
    <w:p w:rsidR="000713D4" w:rsidRPr="000713D4" w:rsidRDefault="000713D4" w:rsidP="000713D4"/>
    <w:p w:rsidR="000713D4" w:rsidRDefault="000713D4" w:rsidP="000713D4">
      <w:pPr>
        <w:ind w:left="708"/>
      </w:pPr>
    </w:p>
    <w:sectPr w:rsidR="000713D4" w:rsidSect="00641D5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F07B6"/>
    <w:multiLevelType w:val="hybridMultilevel"/>
    <w:tmpl w:val="AE4064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DE648A"/>
    <w:multiLevelType w:val="hybridMultilevel"/>
    <w:tmpl w:val="30E4E7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9117A3C"/>
    <w:multiLevelType w:val="hybridMultilevel"/>
    <w:tmpl w:val="F9C49300"/>
    <w:lvl w:ilvl="0" w:tplc="C1DCBFC2">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32526FB"/>
    <w:multiLevelType w:val="hybridMultilevel"/>
    <w:tmpl w:val="B538AE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B776A50"/>
    <w:multiLevelType w:val="hybridMultilevel"/>
    <w:tmpl w:val="1DDCCB4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08"/>
  <w:hyphenationZone w:val="425"/>
  <w:characterSpacingControl w:val="doNotCompress"/>
  <w:compat/>
  <w:rsids>
    <w:rsidRoot w:val="00121521"/>
    <w:rsid w:val="00010F63"/>
    <w:rsid w:val="000172F1"/>
    <w:rsid w:val="000200E4"/>
    <w:rsid w:val="0002736E"/>
    <w:rsid w:val="000363C7"/>
    <w:rsid w:val="00041B9A"/>
    <w:rsid w:val="000545A0"/>
    <w:rsid w:val="00055637"/>
    <w:rsid w:val="00055F93"/>
    <w:rsid w:val="000562F9"/>
    <w:rsid w:val="0005666A"/>
    <w:rsid w:val="000602E5"/>
    <w:rsid w:val="00060F14"/>
    <w:rsid w:val="000713D4"/>
    <w:rsid w:val="00075375"/>
    <w:rsid w:val="000770F5"/>
    <w:rsid w:val="000819E5"/>
    <w:rsid w:val="00083934"/>
    <w:rsid w:val="00083B7C"/>
    <w:rsid w:val="00085CC0"/>
    <w:rsid w:val="00092D1A"/>
    <w:rsid w:val="00093B48"/>
    <w:rsid w:val="00096F5E"/>
    <w:rsid w:val="000A77E8"/>
    <w:rsid w:val="000B3456"/>
    <w:rsid w:val="000B6432"/>
    <w:rsid w:val="000B6D52"/>
    <w:rsid w:val="000C3068"/>
    <w:rsid w:val="000C34AF"/>
    <w:rsid w:val="000C6727"/>
    <w:rsid w:val="000C72AA"/>
    <w:rsid w:val="000C7498"/>
    <w:rsid w:val="000C7F83"/>
    <w:rsid w:val="000D005C"/>
    <w:rsid w:val="000D3DBB"/>
    <w:rsid w:val="000D43C2"/>
    <w:rsid w:val="000D482D"/>
    <w:rsid w:val="000D5617"/>
    <w:rsid w:val="000D6214"/>
    <w:rsid w:val="000D786C"/>
    <w:rsid w:val="000D7CAB"/>
    <w:rsid w:val="000E13AE"/>
    <w:rsid w:val="000E6491"/>
    <w:rsid w:val="000F645A"/>
    <w:rsid w:val="000F6DD6"/>
    <w:rsid w:val="00102672"/>
    <w:rsid w:val="00102E74"/>
    <w:rsid w:val="00105426"/>
    <w:rsid w:val="00111A50"/>
    <w:rsid w:val="00112ED0"/>
    <w:rsid w:val="00112F29"/>
    <w:rsid w:val="00114469"/>
    <w:rsid w:val="001148AA"/>
    <w:rsid w:val="00117289"/>
    <w:rsid w:val="00117710"/>
    <w:rsid w:val="00121521"/>
    <w:rsid w:val="0012385C"/>
    <w:rsid w:val="001366A2"/>
    <w:rsid w:val="00141098"/>
    <w:rsid w:val="00145DBC"/>
    <w:rsid w:val="00146F04"/>
    <w:rsid w:val="00151E83"/>
    <w:rsid w:val="00152BC5"/>
    <w:rsid w:val="00160489"/>
    <w:rsid w:val="0016067A"/>
    <w:rsid w:val="001628A1"/>
    <w:rsid w:val="001631B5"/>
    <w:rsid w:val="00164545"/>
    <w:rsid w:val="001663DC"/>
    <w:rsid w:val="00175F4D"/>
    <w:rsid w:val="001807A3"/>
    <w:rsid w:val="00184ECD"/>
    <w:rsid w:val="0018730D"/>
    <w:rsid w:val="00187B7A"/>
    <w:rsid w:val="00191341"/>
    <w:rsid w:val="001923ED"/>
    <w:rsid w:val="001A1A22"/>
    <w:rsid w:val="001A4B76"/>
    <w:rsid w:val="001B0BFA"/>
    <w:rsid w:val="001B599D"/>
    <w:rsid w:val="001B6CFF"/>
    <w:rsid w:val="001C190B"/>
    <w:rsid w:val="001D1742"/>
    <w:rsid w:val="001D56F6"/>
    <w:rsid w:val="001D61DC"/>
    <w:rsid w:val="001E0FFA"/>
    <w:rsid w:val="001E11ED"/>
    <w:rsid w:val="001E195D"/>
    <w:rsid w:val="001E460B"/>
    <w:rsid w:val="002025B1"/>
    <w:rsid w:val="00204C85"/>
    <w:rsid w:val="00206FF9"/>
    <w:rsid w:val="00212822"/>
    <w:rsid w:val="0022421B"/>
    <w:rsid w:val="002302A7"/>
    <w:rsid w:val="002350C9"/>
    <w:rsid w:val="002405C1"/>
    <w:rsid w:val="00245B0E"/>
    <w:rsid w:val="0024704A"/>
    <w:rsid w:val="00250DCB"/>
    <w:rsid w:val="00252214"/>
    <w:rsid w:val="002550DF"/>
    <w:rsid w:val="00257B72"/>
    <w:rsid w:val="00257C6F"/>
    <w:rsid w:val="00261A71"/>
    <w:rsid w:val="002744EC"/>
    <w:rsid w:val="00275AA4"/>
    <w:rsid w:val="0027788C"/>
    <w:rsid w:val="002841B8"/>
    <w:rsid w:val="00285AD9"/>
    <w:rsid w:val="0028651A"/>
    <w:rsid w:val="0029493E"/>
    <w:rsid w:val="002A05AE"/>
    <w:rsid w:val="002A3805"/>
    <w:rsid w:val="002A7758"/>
    <w:rsid w:val="002B4A8F"/>
    <w:rsid w:val="002B67D5"/>
    <w:rsid w:val="002C3543"/>
    <w:rsid w:val="002D2911"/>
    <w:rsid w:val="002D4A47"/>
    <w:rsid w:val="002E217F"/>
    <w:rsid w:val="002E6F8C"/>
    <w:rsid w:val="002E7A94"/>
    <w:rsid w:val="002F0071"/>
    <w:rsid w:val="002F0FD2"/>
    <w:rsid w:val="002F71BC"/>
    <w:rsid w:val="002F7FFA"/>
    <w:rsid w:val="003049CE"/>
    <w:rsid w:val="00313040"/>
    <w:rsid w:val="00313187"/>
    <w:rsid w:val="0031484E"/>
    <w:rsid w:val="00320950"/>
    <w:rsid w:val="003268D1"/>
    <w:rsid w:val="0033435A"/>
    <w:rsid w:val="003434CD"/>
    <w:rsid w:val="00345F30"/>
    <w:rsid w:val="003541A5"/>
    <w:rsid w:val="0035727C"/>
    <w:rsid w:val="003575DC"/>
    <w:rsid w:val="00361F22"/>
    <w:rsid w:val="00363E5D"/>
    <w:rsid w:val="00377A9E"/>
    <w:rsid w:val="00385D5F"/>
    <w:rsid w:val="00386BB7"/>
    <w:rsid w:val="00387CB2"/>
    <w:rsid w:val="003926C4"/>
    <w:rsid w:val="003932A6"/>
    <w:rsid w:val="00394684"/>
    <w:rsid w:val="0039477D"/>
    <w:rsid w:val="00395594"/>
    <w:rsid w:val="00395F31"/>
    <w:rsid w:val="003977E9"/>
    <w:rsid w:val="00397E24"/>
    <w:rsid w:val="003A656E"/>
    <w:rsid w:val="003B27A8"/>
    <w:rsid w:val="003B2D7B"/>
    <w:rsid w:val="003C0B97"/>
    <w:rsid w:val="003C0BE0"/>
    <w:rsid w:val="003C3102"/>
    <w:rsid w:val="003C4FA2"/>
    <w:rsid w:val="003D0CD8"/>
    <w:rsid w:val="003D4297"/>
    <w:rsid w:val="003D604C"/>
    <w:rsid w:val="003D7304"/>
    <w:rsid w:val="003E7DAF"/>
    <w:rsid w:val="003F0694"/>
    <w:rsid w:val="003F4159"/>
    <w:rsid w:val="003F6F4E"/>
    <w:rsid w:val="003F79EB"/>
    <w:rsid w:val="00401CB5"/>
    <w:rsid w:val="00401FFF"/>
    <w:rsid w:val="0040289F"/>
    <w:rsid w:val="0041536D"/>
    <w:rsid w:val="004153C6"/>
    <w:rsid w:val="004244E0"/>
    <w:rsid w:val="00427997"/>
    <w:rsid w:val="004351B8"/>
    <w:rsid w:val="00443C71"/>
    <w:rsid w:val="00447C08"/>
    <w:rsid w:val="004554DB"/>
    <w:rsid w:val="00461715"/>
    <w:rsid w:val="00472231"/>
    <w:rsid w:val="004825A8"/>
    <w:rsid w:val="0049672B"/>
    <w:rsid w:val="00496BE7"/>
    <w:rsid w:val="004978DE"/>
    <w:rsid w:val="004A0428"/>
    <w:rsid w:val="004A3BB9"/>
    <w:rsid w:val="004A49D6"/>
    <w:rsid w:val="004B0F4F"/>
    <w:rsid w:val="004C5BBC"/>
    <w:rsid w:val="004C5DC6"/>
    <w:rsid w:val="004C5F11"/>
    <w:rsid w:val="004D3794"/>
    <w:rsid w:val="004D3CF3"/>
    <w:rsid w:val="004D44CC"/>
    <w:rsid w:val="004D4574"/>
    <w:rsid w:val="004D4676"/>
    <w:rsid w:val="004D53B7"/>
    <w:rsid w:val="004E13CA"/>
    <w:rsid w:val="004E50D7"/>
    <w:rsid w:val="004E5D4A"/>
    <w:rsid w:val="004E5DD9"/>
    <w:rsid w:val="004E70E8"/>
    <w:rsid w:val="004F050C"/>
    <w:rsid w:val="004F2A06"/>
    <w:rsid w:val="004F31D7"/>
    <w:rsid w:val="004F6288"/>
    <w:rsid w:val="00500515"/>
    <w:rsid w:val="00500C50"/>
    <w:rsid w:val="005026D6"/>
    <w:rsid w:val="005117C5"/>
    <w:rsid w:val="00511916"/>
    <w:rsid w:val="00520C01"/>
    <w:rsid w:val="005210B3"/>
    <w:rsid w:val="005216B7"/>
    <w:rsid w:val="00521C0E"/>
    <w:rsid w:val="005223DD"/>
    <w:rsid w:val="005241E6"/>
    <w:rsid w:val="00530FF0"/>
    <w:rsid w:val="005341C9"/>
    <w:rsid w:val="005407FB"/>
    <w:rsid w:val="00542938"/>
    <w:rsid w:val="00551012"/>
    <w:rsid w:val="00551B5A"/>
    <w:rsid w:val="00555110"/>
    <w:rsid w:val="00561B47"/>
    <w:rsid w:val="00563062"/>
    <w:rsid w:val="00563F3C"/>
    <w:rsid w:val="005676E3"/>
    <w:rsid w:val="00572ECC"/>
    <w:rsid w:val="005767C0"/>
    <w:rsid w:val="0058349A"/>
    <w:rsid w:val="00584C20"/>
    <w:rsid w:val="0059273A"/>
    <w:rsid w:val="005962C8"/>
    <w:rsid w:val="00597843"/>
    <w:rsid w:val="005A05C6"/>
    <w:rsid w:val="005A2107"/>
    <w:rsid w:val="005A2196"/>
    <w:rsid w:val="005A24DF"/>
    <w:rsid w:val="005A27CB"/>
    <w:rsid w:val="005A75B8"/>
    <w:rsid w:val="005B0364"/>
    <w:rsid w:val="005B1A12"/>
    <w:rsid w:val="005B3436"/>
    <w:rsid w:val="005B3B58"/>
    <w:rsid w:val="005C0D46"/>
    <w:rsid w:val="005C5F53"/>
    <w:rsid w:val="005C60BA"/>
    <w:rsid w:val="005C6450"/>
    <w:rsid w:val="005C64C2"/>
    <w:rsid w:val="005C70AD"/>
    <w:rsid w:val="005D3B6D"/>
    <w:rsid w:val="005D67D9"/>
    <w:rsid w:val="005E190A"/>
    <w:rsid w:val="005E24B4"/>
    <w:rsid w:val="005E37D7"/>
    <w:rsid w:val="005E406E"/>
    <w:rsid w:val="005E4A0A"/>
    <w:rsid w:val="005E784F"/>
    <w:rsid w:val="005F4CAA"/>
    <w:rsid w:val="005F5B18"/>
    <w:rsid w:val="005F6B86"/>
    <w:rsid w:val="006001D2"/>
    <w:rsid w:val="00601847"/>
    <w:rsid w:val="00602577"/>
    <w:rsid w:val="006068E3"/>
    <w:rsid w:val="0061591E"/>
    <w:rsid w:val="00616433"/>
    <w:rsid w:val="00620861"/>
    <w:rsid w:val="00620B93"/>
    <w:rsid w:val="00623271"/>
    <w:rsid w:val="00627630"/>
    <w:rsid w:val="006279E9"/>
    <w:rsid w:val="00627B7E"/>
    <w:rsid w:val="00632E03"/>
    <w:rsid w:val="00633DB4"/>
    <w:rsid w:val="00634F13"/>
    <w:rsid w:val="006417F3"/>
    <w:rsid w:val="00641D5F"/>
    <w:rsid w:val="00642411"/>
    <w:rsid w:val="00642555"/>
    <w:rsid w:val="00646B7C"/>
    <w:rsid w:val="00650ABC"/>
    <w:rsid w:val="00653C65"/>
    <w:rsid w:val="00655F68"/>
    <w:rsid w:val="0066411A"/>
    <w:rsid w:val="006733F5"/>
    <w:rsid w:val="00675974"/>
    <w:rsid w:val="00675F52"/>
    <w:rsid w:val="00676B56"/>
    <w:rsid w:val="00687E51"/>
    <w:rsid w:val="006A039B"/>
    <w:rsid w:val="006A064F"/>
    <w:rsid w:val="006A2682"/>
    <w:rsid w:val="006A5958"/>
    <w:rsid w:val="006A5B33"/>
    <w:rsid w:val="006B00BC"/>
    <w:rsid w:val="006B156C"/>
    <w:rsid w:val="006B24A6"/>
    <w:rsid w:val="006B45C2"/>
    <w:rsid w:val="006B4C6B"/>
    <w:rsid w:val="006B5255"/>
    <w:rsid w:val="006B5439"/>
    <w:rsid w:val="006C15A0"/>
    <w:rsid w:val="006C1B7A"/>
    <w:rsid w:val="006C34E3"/>
    <w:rsid w:val="006C4FE2"/>
    <w:rsid w:val="006D2E80"/>
    <w:rsid w:val="006D6135"/>
    <w:rsid w:val="006D7D3B"/>
    <w:rsid w:val="006E24AB"/>
    <w:rsid w:val="006E26D5"/>
    <w:rsid w:val="006E4E4F"/>
    <w:rsid w:val="006E5366"/>
    <w:rsid w:val="006F3E7F"/>
    <w:rsid w:val="006F4693"/>
    <w:rsid w:val="006F5F29"/>
    <w:rsid w:val="00702058"/>
    <w:rsid w:val="007031A0"/>
    <w:rsid w:val="00707351"/>
    <w:rsid w:val="00711F54"/>
    <w:rsid w:val="00712F0D"/>
    <w:rsid w:val="007160EC"/>
    <w:rsid w:val="0072578D"/>
    <w:rsid w:val="00727A1E"/>
    <w:rsid w:val="0073003D"/>
    <w:rsid w:val="00733FDA"/>
    <w:rsid w:val="0073613D"/>
    <w:rsid w:val="00743A91"/>
    <w:rsid w:val="00745D37"/>
    <w:rsid w:val="00747749"/>
    <w:rsid w:val="0075040E"/>
    <w:rsid w:val="00753B9F"/>
    <w:rsid w:val="00754FC6"/>
    <w:rsid w:val="0075695F"/>
    <w:rsid w:val="00757EB8"/>
    <w:rsid w:val="007618E1"/>
    <w:rsid w:val="00761D58"/>
    <w:rsid w:val="007631F0"/>
    <w:rsid w:val="007643D0"/>
    <w:rsid w:val="00764F93"/>
    <w:rsid w:val="007713AD"/>
    <w:rsid w:val="007749DB"/>
    <w:rsid w:val="007772C7"/>
    <w:rsid w:val="0078378F"/>
    <w:rsid w:val="00783E13"/>
    <w:rsid w:val="00783F3F"/>
    <w:rsid w:val="00787C7E"/>
    <w:rsid w:val="00791D8D"/>
    <w:rsid w:val="007966F9"/>
    <w:rsid w:val="007A0EE9"/>
    <w:rsid w:val="007A44CE"/>
    <w:rsid w:val="007A5E1A"/>
    <w:rsid w:val="007A6538"/>
    <w:rsid w:val="007A6E85"/>
    <w:rsid w:val="007A723C"/>
    <w:rsid w:val="007B6BBD"/>
    <w:rsid w:val="007C4920"/>
    <w:rsid w:val="007C5EDA"/>
    <w:rsid w:val="007C6D4F"/>
    <w:rsid w:val="007D35E9"/>
    <w:rsid w:val="007D3BFC"/>
    <w:rsid w:val="007E16DE"/>
    <w:rsid w:val="007E3CBE"/>
    <w:rsid w:val="007E5A42"/>
    <w:rsid w:val="007E7B2E"/>
    <w:rsid w:val="007F0618"/>
    <w:rsid w:val="007F193B"/>
    <w:rsid w:val="008030B5"/>
    <w:rsid w:val="00804D19"/>
    <w:rsid w:val="008073CF"/>
    <w:rsid w:val="00811701"/>
    <w:rsid w:val="00811928"/>
    <w:rsid w:val="00816CEC"/>
    <w:rsid w:val="008217E5"/>
    <w:rsid w:val="00821E32"/>
    <w:rsid w:val="00823144"/>
    <w:rsid w:val="008259DD"/>
    <w:rsid w:val="00826B23"/>
    <w:rsid w:val="008307B7"/>
    <w:rsid w:val="008336F0"/>
    <w:rsid w:val="00837619"/>
    <w:rsid w:val="00841547"/>
    <w:rsid w:val="00842762"/>
    <w:rsid w:val="00842954"/>
    <w:rsid w:val="00842FF5"/>
    <w:rsid w:val="0086180E"/>
    <w:rsid w:val="00864156"/>
    <w:rsid w:val="008668C7"/>
    <w:rsid w:val="00875AC5"/>
    <w:rsid w:val="00882C67"/>
    <w:rsid w:val="008857FF"/>
    <w:rsid w:val="008918EA"/>
    <w:rsid w:val="008966A4"/>
    <w:rsid w:val="00896900"/>
    <w:rsid w:val="008B1DF3"/>
    <w:rsid w:val="008B6D45"/>
    <w:rsid w:val="008D3DD7"/>
    <w:rsid w:val="008D4BEE"/>
    <w:rsid w:val="008E2A7A"/>
    <w:rsid w:val="008E37D9"/>
    <w:rsid w:val="008E589D"/>
    <w:rsid w:val="008E5F83"/>
    <w:rsid w:val="00900238"/>
    <w:rsid w:val="00902BC8"/>
    <w:rsid w:val="00903DD6"/>
    <w:rsid w:val="00911D19"/>
    <w:rsid w:val="009126A6"/>
    <w:rsid w:val="00920589"/>
    <w:rsid w:val="009210ED"/>
    <w:rsid w:val="00933812"/>
    <w:rsid w:val="00933BA1"/>
    <w:rsid w:val="00934BEE"/>
    <w:rsid w:val="009362D0"/>
    <w:rsid w:val="00941DC7"/>
    <w:rsid w:val="00945E96"/>
    <w:rsid w:val="009475E5"/>
    <w:rsid w:val="009535AC"/>
    <w:rsid w:val="00956F6B"/>
    <w:rsid w:val="00957C46"/>
    <w:rsid w:val="009601EC"/>
    <w:rsid w:val="0096122C"/>
    <w:rsid w:val="00967D80"/>
    <w:rsid w:val="009714D4"/>
    <w:rsid w:val="009750AA"/>
    <w:rsid w:val="00981505"/>
    <w:rsid w:val="00981556"/>
    <w:rsid w:val="00992519"/>
    <w:rsid w:val="009938C0"/>
    <w:rsid w:val="009A04F3"/>
    <w:rsid w:val="009B4141"/>
    <w:rsid w:val="009B52F2"/>
    <w:rsid w:val="009C198C"/>
    <w:rsid w:val="009C33D5"/>
    <w:rsid w:val="009C35A8"/>
    <w:rsid w:val="009C5E22"/>
    <w:rsid w:val="009D2304"/>
    <w:rsid w:val="009D7499"/>
    <w:rsid w:val="009D7951"/>
    <w:rsid w:val="009E1059"/>
    <w:rsid w:val="009E1C04"/>
    <w:rsid w:val="009E25F6"/>
    <w:rsid w:val="009E2836"/>
    <w:rsid w:val="009E3E98"/>
    <w:rsid w:val="009E7BF6"/>
    <w:rsid w:val="009E7EE7"/>
    <w:rsid w:val="009F1B13"/>
    <w:rsid w:val="009F2EF9"/>
    <w:rsid w:val="009F3887"/>
    <w:rsid w:val="009F6741"/>
    <w:rsid w:val="00A0777C"/>
    <w:rsid w:val="00A22DAB"/>
    <w:rsid w:val="00A33F52"/>
    <w:rsid w:val="00A33F57"/>
    <w:rsid w:val="00A34AE8"/>
    <w:rsid w:val="00A364AB"/>
    <w:rsid w:val="00A42CF8"/>
    <w:rsid w:val="00A463FE"/>
    <w:rsid w:val="00A5750C"/>
    <w:rsid w:val="00A639C7"/>
    <w:rsid w:val="00A6457D"/>
    <w:rsid w:val="00A64858"/>
    <w:rsid w:val="00A700CB"/>
    <w:rsid w:val="00A7269C"/>
    <w:rsid w:val="00A8180E"/>
    <w:rsid w:val="00A845C7"/>
    <w:rsid w:val="00A853CB"/>
    <w:rsid w:val="00A87640"/>
    <w:rsid w:val="00A87BB9"/>
    <w:rsid w:val="00A87D9D"/>
    <w:rsid w:val="00A96C12"/>
    <w:rsid w:val="00AA225F"/>
    <w:rsid w:val="00AB44F1"/>
    <w:rsid w:val="00AB5980"/>
    <w:rsid w:val="00AB5BC1"/>
    <w:rsid w:val="00AB63BA"/>
    <w:rsid w:val="00AB697A"/>
    <w:rsid w:val="00AB7996"/>
    <w:rsid w:val="00AC3F69"/>
    <w:rsid w:val="00AD0A0D"/>
    <w:rsid w:val="00AD13DC"/>
    <w:rsid w:val="00AD2A51"/>
    <w:rsid w:val="00AD4C8B"/>
    <w:rsid w:val="00AD5215"/>
    <w:rsid w:val="00AE206E"/>
    <w:rsid w:val="00AE369D"/>
    <w:rsid w:val="00AE3FAF"/>
    <w:rsid w:val="00AE6264"/>
    <w:rsid w:val="00AE6360"/>
    <w:rsid w:val="00AF0637"/>
    <w:rsid w:val="00AF0823"/>
    <w:rsid w:val="00B01CCF"/>
    <w:rsid w:val="00B1106A"/>
    <w:rsid w:val="00B11282"/>
    <w:rsid w:val="00B13B0D"/>
    <w:rsid w:val="00B16A15"/>
    <w:rsid w:val="00B173DA"/>
    <w:rsid w:val="00B174D8"/>
    <w:rsid w:val="00B2106C"/>
    <w:rsid w:val="00B2377C"/>
    <w:rsid w:val="00B263E9"/>
    <w:rsid w:val="00B26F61"/>
    <w:rsid w:val="00B26FFE"/>
    <w:rsid w:val="00B30253"/>
    <w:rsid w:val="00B313EB"/>
    <w:rsid w:val="00B32038"/>
    <w:rsid w:val="00B34D28"/>
    <w:rsid w:val="00B36E22"/>
    <w:rsid w:val="00B40126"/>
    <w:rsid w:val="00B40A42"/>
    <w:rsid w:val="00B43E8B"/>
    <w:rsid w:val="00B46EBD"/>
    <w:rsid w:val="00B5083E"/>
    <w:rsid w:val="00B55591"/>
    <w:rsid w:val="00B558E1"/>
    <w:rsid w:val="00B61FC6"/>
    <w:rsid w:val="00B6731A"/>
    <w:rsid w:val="00B73C63"/>
    <w:rsid w:val="00B82A97"/>
    <w:rsid w:val="00B8313B"/>
    <w:rsid w:val="00B83A69"/>
    <w:rsid w:val="00B8669A"/>
    <w:rsid w:val="00B87845"/>
    <w:rsid w:val="00B94982"/>
    <w:rsid w:val="00BA4031"/>
    <w:rsid w:val="00BA434E"/>
    <w:rsid w:val="00BB435B"/>
    <w:rsid w:val="00BB5A3B"/>
    <w:rsid w:val="00BC0F46"/>
    <w:rsid w:val="00BC0FCA"/>
    <w:rsid w:val="00BC1570"/>
    <w:rsid w:val="00BC2485"/>
    <w:rsid w:val="00BC762A"/>
    <w:rsid w:val="00BD0DA0"/>
    <w:rsid w:val="00BD439D"/>
    <w:rsid w:val="00BD7C11"/>
    <w:rsid w:val="00BE222B"/>
    <w:rsid w:val="00BE3609"/>
    <w:rsid w:val="00BF017F"/>
    <w:rsid w:val="00BF110A"/>
    <w:rsid w:val="00BF5FC7"/>
    <w:rsid w:val="00BF7276"/>
    <w:rsid w:val="00BF7427"/>
    <w:rsid w:val="00C025FB"/>
    <w:rsid w:val="00C03607"/>
    <w:rsid w:val="00C06E2F"/>
    <w:rsid w:val="00C071FD"/>
    <w:rsid w:val="00C11EFE"/>
    <w:rsid w:val="00C131EA"/>
    <w:rsid w:val="00C13DB4"/>
    <w:rsid w:val="00C23949"/>
    <w:rsid w:val="00C23AD3"/>
    <w:rsid w:val="00C248C5"/>
    <w:rsid w:val="00C26312"/>
    <w:rsid w:val="00C267E1"/>
    <w:rsid w:val="00C37D4B"/>
    <w:rsid w:val="00C37FC3"/>
    <w:rsid w:val="00C40450"/>
    <w:rsid w:val="00C40D9D"/>
    <w:rsid w:val="00C42C3B"/>
    <w:rsid w:val="00C55C9B"/>
    <w:rsid w:val="00C56B6B"/>
    <w:rsid w:val="00C571A6"/>
    <w:rsid w:val="00C60677"/>
    <w:rsid w:val="00C64726"/>
    <w:rsid w:val="00C70E06"/>
    <w:rsid w:val="00C72529"/>
    <w:rsid w:val="00C77F64"/>
    <w:rsid w:val="00C819B6"/>
    <w:rsid w:val="00C82010"/>
    <w:rsid w:val="00C857B8"/>
    <w:rsid w:val="00C8586D"/>
    <w:rsid w:val="00C86D0B"/>
    <w:rsid w:val="00C900A2"/>
    <w:rsid w:val="00C93454"/>
    <w:rsid w:val="00C94AAE"/>
    <w:rsid w:val="00C97A1D"/>
    <w:rsid w:val="00C97B56"/>
    <w:rsid w:val="00CB2C94"/>
    <w:rsid w:val="00CB675E"/>
    <w:rsid w:val="00CC26F4"/>
    <w:rsid w:val="00CD12E5"/>
    <w:rsid w:val="00CD3769"/>
    <w:rsid w:val="00CE1FF8"/>
    <w:rsid w:val="00CE4DBC"/>
    <w:rsid w:val="00CE6F5D"/>
    <w:rsid w:val="00CF0FDE"/>
    <w:rsid w:val="00CF259A"/>
    <w:rsid w:val="00CF2AB4"/>
    <w:rsid w:val="00CF3533"/>
    <w:rsid w:val="00CF3A13"/>
    <w:rsid w:val="00CF5B81"/>
    <w:rsid w:val="00D02A93"/>
    <w:rsid w:val="00D04912"/>
    <w:rsid w:val="00D06B09"/>
    <w:rsid w:val="00D07690"/>
    <w:rsid w:val="00D102E7"/>
    <w:rsid w:val="00D12803"/>
    <w:rsid w:val="00D12C45"/>
    <w:rsid w:val="00D14E72"/>
    <w:rsid w:val="00D15469"/>
    <w:rsid w:val="00D15F64"/>
    <w:rsid w:val="00D164A4"/>
    <w:rsid w:val="00D16F28"/>
    <w:rsid w:val="00D17396"/>
    <w:rsid w:val="00D1789F"/>
    <w:rsid w:val="00D20FAE"/>
    <w:rsid w:val="00D22BDD"/>
    <w:rsid w:val="00D26ADB"/>
    <w:rsid w:val="00D313C9"/>
    <w:rsid w:val="00D34989"/>
    <w:rsid w:val="00D35674"/>
    <w:rsid w:val="00D366B0"/>
    <w:rsid w:val="00D37687"/>
    <w:rsid w:val="00D4290E"/>
    <w:rsid w:val="00D430FD"/>
    <w:rsid w:val="00D452DC"/>
    <w:rsid w:val="00D46800"/>
    <w:rsid w:val="00D4688D"/>
    <w:rsid w:val="00D52492"/>
    <w:rsid w:val="00D53C4E"/>
    <w:rsid w:val="00D6670B"/>
    <w:rsid w:val="00D67FD9"/>
    <w:rsid w:val="00D73381"/>
    <w:rsid w:val="00D7680C"/>
    <w:rsid w:val="00D8483A"/>
    <w:rsid w:val="00D85512"/>
    <w:rsid w:val="00D8592C"/>
    <w:rsid w:val="00D86281"/>
    <w:rsid w:val="00D90C7A"/>
    <w:rsid w:val="00D92A6B"/>
    <w:rsid w:val="00DA46DE"/>
    <w:rsid w:val="00DA6A71"/>
    <w:rsid w:val="00DB1E96"/>
    <w:rsid w:val="00DB2098"/>
    <w:rsid w:val="00DB4D11"/>
    <w:rsid w:val="00DB6184"/>
    <w:rsid w:val="00DB632F"/>
    <w:rsid w:val="00DC168A"/>
    <w:rsid w:val="00DC5590"/>
    <w:rsid w:val="00DD01BD"/>
    <w:rsid w:val="00DE78B8"/>
    <w:rsid w:val="00DF256E"/>
    <w:rsid w:val="00DF4C38"/>
    <w:rsid w:val="00DF7249"/>
    <w:rsid w:val="00E02CF3"/>
    <w:rsid w:val="00E2063B"/>
    <w:rsid w:val="00E20794"/>
    <w:rsid w:val="00E22ED5"/>
    <w:rsid w:val="00E255E0"/>
    <w:rsid w:val="00E328A8"/>
    <w:rsid w:val="00E354DD"/>
    <w:rsid w:val="00E424B5"/>
    <w:rsid w:val="00E4489C"/>
    <w:rsid w:val="00E46E72"/>
    <w:rsid w:val="00E523B3"/>
    <w:rsid w:val="00E560A3"/>
    <w:rsid w:val="00E5664C"/>
    <w:rsid w:val="00E5799D"/>
    <w:rsid w:val="00E57A18"/>
    <w:rsid w:val="00E61776"/>
    <w:rsid w:val="00E61C98"/>
    <w:rsid w:val="00E6238A"/>
    <w:rsid w:val="00E63FDF"/>
    <w:rsid w:val="00E65964"/>
    <w:rsid w:val="00E70CAE"/>
    <w:rsid w:val="00E81B1D"/>
    <w:rsid w:val="00E83F06"/>
    <w:rsid w:val="00E86B2B"/>
    <w:rsid w:val="00E9205A"/>
    <w:rsid w:val="00E92DA4"/>
    <w:rsid w:val="00EA45AA"/>
    <w:rsid w:val="00EA67DE"/>
    <w:rsid w:val="00EA7571"/>
    <w:rsid w:val="00EA78C8"/>
    <w:rsid w:val="00EB0AA6"/>
    <w:rsid w:val="00EB4511"/>
    <w:rsid w:val="00EB757F"/>
    <w:rsid w:val="00EC31C1"/>
    <w:rsid w:val="00EC44EE"/>
    <w:rsid w:val="00EC489C"/>
    <w:rsid w:val="00ED1EC5"/>
    <w:rsid w:val="00ED269F"/>
    <w:rsid w:val="00ED411A"/>
    <w:rsid w:val="00ED5539"/>
    <w:rsid w:val="00ED7EC6"/>
    <w:rsid w:val="00EF2313"/>
    <w:rsid w:val="00EF36BF"/>
    <w:rsid w:val="00EF4AA5"/>
    <w:rsid w:val="00EF7DA3"/>
    <w:rsid w:val="00F000BB"/>
    <w:rsid w:val="00F01D24"/>
    <w:rsid w:val="00F03D79"/>
    <w:rsid w:val="00F0566B"/>
    <w:rsid w:val="00F065A4"/>
    <w:rsid w:val="00F07716"/>
    <w:rsid w:val="00F1101A"/>
    <w:rsid w:val="00F12355"/>
    <w:rsid w:val="00F234FD"/>
    <w:rsid w:val="00F30A66"/>
    <w:rsid w:val="00F31A1D"/>
    <w:rsid w:val="00F34798"/>
    <w:rsid w:val="00F37AD2"/>
    <w:rsid w:val="00F411E1"/>
    <w:rsid w:val="00F413E2"/>
    <w:rsid w:val="00F455B8"/>
    <w:rsid w:val="00F4792A"/>
    <w:rsid w:val="00F47C61"/>
    <w:rsid w:val="00F5006B"/>
    <w:rsid w:val="00F50D14"/>
    <w:rsid w:val="00F523A8"/>
    <w:rsid w:val="00F523D5"/>
    <w:rsid w:val="00F541B6"/>
    <w:rsid w:val="00F5500D"/>
    <w:rsid w:val="00F56326"/>
    <w:rsid w:val="00F60750"/>
    <w:rsid w:val="00F6246E"/>
    <w:rsid w:val="00F62A95"/>
    <w:rsid w:val="00F70FE5"/>
    <w:rsid w:val="00F72413"/>
    <w:rsid w:val="00F72AE7"/>
    <w:rsid w:val="00F72D87"/>
    <w:rsid w:val="00F807C1"/>
    <w:rsid w:val="00F81076"/>
    <w:rsid w:val="00F8328D"/>
    <w:rsid w:val="00F949A5"/>
    <w:rsid w:val="00F94D84"/>
    <w:rsid w:val="00F94EFF"/>
    <w:rsid w:val="00FA2CFB"/>
    <w:rsid w:val="00FA4700"/>
    <w:rsid w:val="00FA7875"/>
    <w:rsid w:val="00FB0D15"/>
    <w:rsid w:val="00FB2868"/>
    <w:rsid w:val="00FB37EB"/>
    <w:rsid w:val="00FC0D0A"/>
    <w:rsid w:val="00FC2CED"/>
    <w:rsid w:val="00FD15FC"/>
    <w:rsid w:val="00FD2180"/>
    <w:rsid w:val="00FD2CE1"/>
    <w:rsid w:val="00FD2EC7"/>
    <w:rsid w:val="00FD3C09"/>
    <w:rsid w:val="00FD3EEE"/>
    <w:rsid w:val="00FD430C"/>
    <w:rsid w:val="00FD7C28"/>
    <w:rsid w:val="00FE14D0"/>
    <w:rsid w:val="00FE3482"/>
    <w:rsid w:val="00FE4DD2"/>
    <w:rsid w:val="00FE5064"/>
    <w:rsid w:val="00FE6314"/>
    <w:rsid w:val="00FF0378"/>
    <w:rsid w:val="00FF171D"/>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1D5F"/>
  </w:style>
  <w:style w:type="paragraph" w:styleId="Ttulo1">
    <w:name w:val="heading 1"/>
    <w:basedOn w:val="Normal"/>
    <w:next w:val="Normal"/>
    <w:link w:val="Ttulo1Car"/>
    <w:uiPriority w:val="9"/>
    <w:qFormat/>
    <w:rsid w:val="00447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244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195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215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1521"/>
    <w:rPr>
      <w:rFonts w:ascii="Tahoma" w:hAnsi="Tahoma" w:cs="Tahoma"/>
      <w:sz w:val="16"/>
      <w:szCs w:val="16"/>
    </w:rPr>
  </w:style>
  <w:style w:type="paragraph" w:styleId="Ttulo">
    <w:name w:val="Title"/>
    <w:basedOn w:val="Normal"/>
    <w:next w:val="Normal"/>
    <w:link w:val="TtuloCar"/>
    <w:uiPriority w:val="10"/>
    <w:qFormat/>
    <w:rsid w:val="00447C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47C08"/>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447C0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244E0"/>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4244E0"/>
    <w:pPr>
      <w:ind w:left="720"/>
      <w:contextualSpacing/>
    </w:pPr>
  </w:style>
  <w:style w:type="table" w:styleId="Tablaconcuadrcula">
    <w:name w:val="Table Grid"/>
    <w:basedOn w:val="Tablanormal"/>
    <w:uiPriority w:val="59"/>
    <w:rsid w:val="001E19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1E195D"/>
    <w:rPr>
      <w:rFonts w:asciiTheme="majorHAnsi" w:eastAsiaTheme="majorEastAsia" w:hAnsiTheme="majorHAnsi" w:cstheme="majorBidi"/>
      <w:b/>
      <w:bCs/>
      <w:color w:val="4F81BD" w:themeColor="accent1"/>
    </w:rPr>
  </w:style>
  <w:style w:type="character" w:styleId="nfasisintenso">
    <w:name w:val="Intense Emphasis"/>
    <w:basedOn w:val="Fuentedeprrafopredeter"/>
    <w:uiPriority w:val="21"/>
    <w:qFormat/>
    <w:rsid w:val="001E195D"/>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678</TotalTime>
  <Pages>6</Pages>
  <Words>627</Words>
  <Characters>3453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Teseracto SC</Company>
  <LinksUpToDate>false</LinksUpToDate>
  <CharactersWithSpaces>4072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A. Torres Orozco B.</dc:creator>
  <cp:lastModifiedBy>Miguel A. Torres Orozco B.</cp:lastModifiedBy>
  <cp:revision>3</cp:revision>
  <dcterms:created xsi:type="dcterms:W3CDTF">2013-09-20T09:09:00Z</dcterms:created>
  <dcterms:modified xsi:type="dcterms:W3CDTF">2013-09-20T20:28:00Z</dcterms:modified>
</cp:coreProperties>
</file>