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97" w:rsidRPr="00A57897" w:rsidRDefault="00A57897" w:rsidP="00A57897">
      <w:pPr>
        <w:pStyle w:val="Ttulo1"/>
        <w:rPr>
          <w:lang w:val="es-ES"/>
        </w:rPr>
      </w:pPr>
      <w:r w:rsidRPr="00A57897">
        <w:rPr>
          <w:lang w:val="es-ES"/>
        </w:rPr>
        <w:t>Glosario de términos</w:t>
      </w:r>
    </w:p>
    <w:p w:rsidR="00A57897" w:rsidRPr="00A57897" w:rsidRDefault="00A57897" w:rsidP="00A57897">
      <w:pPr>
        <w:pStyle w:val="Ttulo2"/>
        <w:rPr>
          <w:lang w:val="es-ES"/>
        </w:rPr>
      </w:pPr>
      <w:r w:rsidRPr="00A57897">
        <w:rPr>
          <w:lang w:val="es-ES"/>
        </w:rPr>
        <w:t>Leyenda</w:t>
      </w:r>
    </w:p>
    <w:p w:rsidR="00A57897" w:rsidRPr="00A57897" w:rsidRDefault="00A57897" w:rsidP="00A57897">
      <w:pPr>
        <w:rPr>
          <w:color w:val="538135" w:themeColor="accent6" w:themeShade="BF"/>
          <w:lang w:val="es-ES"/>
        </w:rPr>
      </w:pPr>
      <w:r w:rsidRPr="00A57897">
        <w:rPr>
          <w:color w:val="538135" w:themeColor="accent6" w:themeShade="BF"/>
          <w:lang w:val="es-ES"/>
        </w:rPr>
        <w:t>Término: puede no tener valor.</w:t>
      </w:r>
    </w:p>
    <w:p w:rsidR="00A57897" w:rsidRPr="00A57897" w:rsidRDefault="00A57897" w:rsidP="00A57897">
      <w:pPr>
        <w:rPr>
          <w:color w:val="C45911" w:themeColor="accent2" w:themeShade="BF"/>
          <w:lang w:val="es-ES"/>
        </w:rPr>
      </w:pPr>
      <w:r w:rsidRPr="00A57897">
        <w:rPr>
          <w:color w:val="C45911" w:themeColor="accent2" w:themeShade="BF"/>
          <w:lang w:val="es-ES"/>
        </w:rPr>
        <w:t>Término: debe tener un valor.</w:t>
      </w:r>
    </w:p>
    <w:p w:rsidR="00A57897" w:rsidRPr="00A57897" w:rsidRDefault="00A57897" w:rsidP="00A57897">
      <w:pPr>
        <w:pStyle w:val="Ttulo2"/>
        <w:rPr>
          <w:lang w:val="es-ES"/>
        </w:rPr>
      </w:pPr>
      <w:r w:rsidRPr="00A57897">
        <w:rPr>
          <w:lang w:val="es-ES"/>
        </w:rPr>
        <w:t>Environment</w:t>
      </w:r>
    </w:p>
    <w:p w:rsidR="00A57897" w:rsidRPr="00A57897" w:rsidRDefault="00A57897" w:rsidP="00A57897">
      <w:pPr>
        <w:pStyle w:val="Prrafodelista"/>
        <w:numPr>
          <w:ilvl w:val="0"/>
          <w:numId w:val="2"/>
        </w:numPr>
        <w:rPr>
          <w:lang w:val="es-ES"/>
        </w:rPr>
      </w:pPr>
      <w:r w:rsidRPr="00A57897">
        <w:rPr>
          <w:color w:val="C45911" w:themeColor="accent2" w:themeShade="BF"/>
          <w:lang w:val="es-ES"/>
        </w:rPr>
        <w:t>Width (</w:t>
      </w:r>
      <w:r w:rsidRPr="00A57897">
        <w:rPr>
          <w:rFonts w:cs="Times New Roman"/>
          <w:color w:val="C45911" w:themeColor="accent2" w:themeShade="BF"/>
          <w:lang w:val="es-ES"/>
        </w:rPr>
        <w:t>µ</w:t>
      </w:r>
      <w:r w:rsidRPr="00A57897">
        <w:rPr>
          <w:color w:val="C45911" w:themeColor="accent2" w:themeShade="BF"/>
          <w:lang w:val="es-ES"/>
        </w:rPr>
        <w:t xml:space="preserve">m): </w:t>
      </w:r>
      <w:r w:rsidRPr="00A57897">
        <w:rPr>
          <w:i/>
          <w:u w:val="single"/>
          <w:lang w:val="es-ES"/>
        </w:rPr>
        <w:t>double</w:t>
      </w:r>
      <w:r w:rsidRPr="00A57897">
        <w:rPr>
          <w:lang w:val="es-ES"/>
        </w:rPr>
        <w:t>.</w:t>
      </w:r>
    </w:p>
    <w:p w:rsidR="00A57897" w:rsidRPr="00A57897" w:rsidRDefault="00A57897" w:rsidP="00A57897">
      <w:pPr>
        <w:pStyle w:val="Prrafodelista"/>
        <w:numPr>
          <w:ilvl w:val="0"/>
          <w:numId w:val="2"/>
        </w:numPr>
        <w:rPr>
          <w:lang w:val="es-ES"/>
        </w:rPr>
      </w:pPr>
      <w:r w:rsidRPr="00A57897">
        <w:rPr>
          <w:color w:val="C45911" w:themeColor="accent2" w:themeShade="BF"/>
          <w:lang w:val="es-ES"/>
        </w:rPr>
        <w:t>Height (</w:t>
      </w:r>
      <w:r w:rsidRPr="00A57897">
        <w:rPr>
          <w:rFonts w:cs="Times New Roman"/>
          <w:color w:val="C45911" w:themeColor="accent2" w:themeShade="BF"/>
          <w:lang w:val="es-ES"/>
        </w:rPr>
        <w:t>µ</w:t>
      </w:r>
      <w:r w:rsidRPr="00A57897">
        <w:rPr>
          <w:color w:val="C45911" w:themeColor="accent2" w:themeShade="BF"/>
          <w:lang w:val="es-ES"/>
        </w:rPr>
        <w:t xml:space="preserve">m): </w:t>
      </w:r>
      <w:r w:rsidRPr="00A57897">
        <w:rPr>
          <w:i/>
          <w:u w:val="single"/>
          <w:lang w:val="es-ES"/>
        </w:rPr>
        <w:t>double</w:t>
      </w:r>
      <w:r w:rsidRPr="00A57897">
        <w:rPr>
          <w:lang w:val="es-ES"/>
        </w:rPr>
        <w:t>.</w:t>
      </w:r>
    </w:p>
    <w:p w:rsidR="00A57897" w:rsidRPr="00A57897" w:rsidRDefault="00A57897" w:rsidP="000B7B92">
      <w:pPr>
        <w:pStyle w:val="Prrafodelista"/>
        <w:numPr>
          <w:ilvl w:val="0"/>
          <w:numId w:val="2"/>
        </w:numPr>
        <w:rPr>
          <w:lang w:val="es-ES"/>
        </w:rPr>
      </w:pPr>
      <w:r w:rsidRPr="00A57897">
        <w:rPr>
          <w:color w:val="C45911" w:themeColor="accent2" w:themeShade="BF"/>
          <w:lang w:val="es-ES"/>
        </w:rPr>
        <w:t>Length (</w:t>
      </w:r>
      <w:r w:rsidRPr="00A57897">
        <w:rPr>
          <w:rFonts w:cs="Times New Roman"/>
          <w:color w:val="C45911" w:themeColor="accent2" w:themeShade="BF"/>
          <w:lang w:val="es-ES"/>
        </w:rPr>
        <w:t>µ</w:t>
      </w:r>
      <w:r w:rsidRPr="00A57897">
        <w:rPr>
          <w:color w:val="C45911" w:themeColor="accent2" w:themeShade="BF"/>
          <w:lang w:val="es-ES"/>
        </w:rPr>
        <w:t xml:space="preserve">m): </w:t>
      </w:r>
      <w:r w:rsidRPr="00A57897">
        <w:rPr>
          <w:i/>
          <w:u w:val="single"/>
          <w:lang w:val="es-ES"/>
        </w:rPr>
        <w:t>double</w:t>
      </w:r>
      <w:r w:rsidRPr="00A57897">
        <w:rPr>
          <w:lang w:val="es-ES"/>
        </w:rPr>
        <w:t>.</w:t>
      </w:r>
    </w:p>
    <w:p w:rsidR="00A57897" w:rsidRPr="00A57897" w:rsidRDefault="00A57897" w:rsidP="00A57897">
      <w:pPr>
        <w:pStyle w:val="Ttulo2"/>
        <w:rPr>
          <w:lang w:val="es-ES"/>
        </w:rPr>
      </w:pPr>
      <w:r w:rsidRPr="00A57897">
        <w:rPr>
          <w:lang w:val="es-ES"/>
        </w:rPr>
        <w:t>General configuration</w:t>
      </w:r>
    </w:p>
    <w:p w:rsidR="00A57897" w:rsidRDefault="00A57897" w:rsidP="00A57897">
      <w:pPr>
        <w:pStyle w:val="Prrafodelista"/>
        <w:numPr>
          <w:ilvl w:val="0"/>
          <w:numId w:val="3"/>
        </w:numPr>
        <w:rPr>
          <w:lang w:val="es-ES"/>
        </w:rPr>
      </w:pPr>
      <w:r w:rsidRPr="00A57897">
        <w:rPr>
          <w:color w:val="538135" w:themeColor="accent6" w:themeShade="BF"/>
          <w:lang w:val="es-ES"/>
        </w:rPr>
        <w:t>numberOfProccesorsCreation</w:t>
      </w:r>
      <w:r w:rsidRPr="00A57897">
        <w:rPr>
          <w:lang w:val="es-ES"/>
        </w:rPr>
        <w:t>: número de procesadores usados en la creación de los agentes, por ahora solamente se recomienda usar 1 (</w:t>
      </w:r>
      <w:r w:rsidRPr="00A57897">
        <w:rPr>
          <w:i/>
          <w:u w:val="single"/>
          <w:lang w:val="es-ES"/>
        </w:rPr>
        <w:t>integer</w:t>
      </w:r>
      <w:r w:rsidRPr="00A57897">
        <w:rPr>
          <w:lang w:val="es-ES"/>
        </w:rPr>
        <w:t>).</w:t>
      </w:r>
    </w:p>
    <w:p w:rsidR="00A57897" w:rsidRDefault="00A57897" w:rsidP="00A57897">
      <w:pPr>
        <w:pStyle w:val="Prrafodelista"/>
        <w:numPr>
          <w:ilvl w:val="0"/>
          <w:numId w:val="3"/>
        </w:numPr>
        <w:rPr>
          <w:lang w:val="es-ES"/>
        </w:rPr>
      </w:pPr>
      <w:r w:rsidRPr="00A57897">
        <w:rPr>
          <w:color w:val="538135" w:themeColor="accent6" w:themeShade="BF"/>
          <w:lang w:val="es-ES"/>
        </w:rPr>
        <w:t>numberOfProccesors</w:t>
      </w:r>
      <w:r>
        <w:rPr>
          <w:lang w:val="es-ES"/>
        </w:rPr>
        <w:t>: número de procesadores usados en la ejecución de la simulación. En caso de no tener valor se cogen todos los disponibles (</w:t>
      </w:r>
      <w:r w:rsidRPr="00A57897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A57897" w:rsidRDefault="00A57897" w:rsidP="00A57897">
      <w:pPr>
        <w:pStyle w:val="Prrafodelista"/>
        <w:numPr>
          <w:ilvl w:val="0"/>
          <w:numId w:val="3"/>
        </w:numPr>
        <w:rPr>
          <w:lang w:val="es-ES"/>
        </w:rPr>
      </w:pPr>
      <w:r w:rsidRPr="00A57897">
        <w:rPr>
          <w:color w:val="C45911" w:themeColor="accent2" w:themeShade="BF"/>
          <w:lang w:val="es-ES"/>
        </w:rPr>
        <w:t>activateGUI</w:t>
      </w:r>
      <w:r>
        <w:rPr>
          <w:lang w:val="es-ES"/>
        </w:rPr>
        <w:t>: ejecuta el simulador con o sin interfaz (</w:t>
      </w:r>
      <w:r w:rsidRPr="00A57897">
        <w:rPr>
          <w:i/>
          <w:u w:val="single"/>
          <w:lang w:val="es-ES"/>
        </w:rPr>
        <w:t>boolean</w:t>
      </w:r>
      <w:r>
        <w:rPr>
          <w:lang w:val="es-ES"/>
        </w:rPr>
        <w:t>).</w:t>
      </w:r>
    </w:p>
    <w:p w:rsidR="00A57897" w:rsidRDefault="00A57897" w:rsidP="00A57897">
      <w:pPr>
        <w:pStyle w:val="Prrafodelista"/>
        <w:numPr>
          <w:ilvl w:val="0"/>
          <w:numId w:val="3"/>
        </w:numPr>
        <w:rPr>
          <w:lang w:val="es-ES"/>
        </w:rPr>
      </w:pPr>
      <w:r w:rsidRPr="00A57897">
        <w:rPr>
          <w:color w:val="538135" w:themeColor="accent6" w:themeShade="BF"/>
          <w:lang w:val="es-ES"/>
        </w:rPr>
        <w:t>readFromCheckpoint</w:t>
      </w:r>
      <w:r>
        <w:rPr>
          <w:lang w:val="es-ES"/>
        </w:rPr>
        <w:t>: permite cargar un checkpoint guardado anteriormente. Es necesario mantener la misma configuración para que su resultado no varíe (</w:t>
      </w:r>
      <w:r>
        <w:rPr>
          <w:i/>
          <w:u w:val="single"/>
          <w:lang w:val="es-ES"/>
        </w:rPr>
        <w:t>s</w:t>
      </w:r>
      <w:r w:rsidRPr="00A57897">
        <w:rPr>
          <w:i/>
          <w:u w:val="single"/>
          <w:lang w:val="es-ES"/>
        </w:rPr>
        <w:t>tring con el path al fichero</w:t>
      </w:r>
      <w:r>
        <w:rPr>
          <w:lang w:val="es-ES"/>
        </w:rPr>
        <w:t>).</w:t>
      </w:r>
    </w:p>
    <w:p w:rsidR="00A57897" w:rsidRDefault="00A57897" w:rsidP="00A57897">
      <w:pPr>
        <w:pStyle w:val="Prrafodelista"/>
        <w:numPr>
          <w:ilvl w:val="0"/>
          <w:numId w:val="3"/>
        </w:numPr>
        <w:rPr>
          <w:lang w:val="es-ES"/>
        </w:rPr>
      </w:pPr>
      <w:r w:rsidRPr="00A57897">
        <w:rPr>
          <w:color w:val="C45911" w:themeColor="accent2" w:themeShade="BF"/>
          <w:lang w:val="es-ES"/>
        </w:rPr>
        <w:t>totalTries</w:t>
      </w:r>
      <w:r>
        <w:rPr>
          <w:lang w:val="es-ES"/>
        </w:rPr>
        <w:t>: número de intentos totales para introducir agentes si se da una posición ocupada (</w:t>
      </w:r>
      <w:r w:rsidRPr="00A57897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A57897" w:rsidRDefault="00A57897" w:rsidP="00A57897">
      <w:pPr>
        <w:pStyle w:val="Prrafodelista"/>
        <w:numPr>
          <w:ilvl w:val="0"/>
          <w:numId w:val="3"/>
        </w:numPr>
        <w:rPr>
          <w:i/>
          <w:u w:val="single"/>
          <w:lang w:val="es-ES"/>
        </w:rPr>
      </w:pPr>
      <w:r w:rsidRPr="00A57897">
        <w:rPr>
          <w:i/>
          <w:color w:val="538135" w:themeColor="accent6" w:themeShade="BF"/>
          <w:u w:val="single"/>
          <w:lang w:val="es-ES"/>
        </w:rPr>
        <w:t>insertAllAgents</w:t>
      </w:r>
      <w:r w:rsidRPr="00A57897">
        <w:rPr>
          <w:i/>
          <w:u w:val="single"/>
          <w:lang w:val="es-ES"/>
        </w:rPr>
        <w:t>: deprecado.</w:t>
      </w:r>
    </w:p>
    <w:p w:rsidR="00A57897" w:rsidRDefault="00A57897" w:rsidP="00A57897">
      <w:pPr>
        <w:pStyle w:val="Prrafodelista"/>
        <w:numPr>
          <w:ilvl w:val="0"/>
          <w:numId w:val="3"/>
        </w:numPr>
        <w:rPr>
          <w:lang w:val="es-ES"/>
        </w:rPr>
      </w:pPr>
      <w:r w:rsidRPr="00A57897">
        <w:rPr>
          <w:color w:val="538135" w:themeColor="accent6" w:themeShade="BF"/>
          <w:lang w:val="es-ES"/>
        </w:rPr>
        <w:t>numberOfJobs</w:t>
      </w:r>
      <w:r>
        <w:rPr>
          <w:lang w:val="es-ES"/>
        </w:rPr>
        <w:t>: número de repeticiones que se van a realizar para una simulación sin interfaz (</w:t>
      </w:r>
      <w:r w:rsidRPr="00A57897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A57897" w:rsidRDefault="00A57897" w:rsidP="00A57897">
      <w:pPr>
        <w:pStyle w:val="Prrafodelista"/>
        <w:numPr>
          <w:ilvl w:val="0"/>
          <w:numId w:val="3"/>
        </w:numPr>
        <w:rPr>
          <w:lang w:val="es-ES"/>
        </w:rPr>
      </w:pPr>
      <w:r w:rsidRPr="00A57897">
        <w:rPr>
          <w:color w:val="538135" w:themeColor="accent6" w:themeShade="BF"/>
          <w:lang w:val="es-ES"/>
        </w:rPr>
        <w:t>simulationName</w:t>
      </w:r>
      <w:r>
        <w:rPr>
          <w:lang w:val="es-ES"/>
        </w:rPr>
        <w:t>: nombre de la simulación (</w:t>
      </w:r>
      <w:r w:rsidRPr="00A57897">
        <w:rPr>
          <w:i/>
          <w:u w:val="single"/>
          <w:lang w:val="es-ES"/>
        </w:rPr>
        <w:t>string</w:t>
      </w:r>
      <w:r>
        <w:rPr>
          <w:lang w:val="es-ES"/>
        </w:rPr>
        <w:t>).</w:t>
      </w:r>
    </w:p>
    <w:p w:rsidR="00A57897" w:rsidRDefault="00A57897" w:rsidP="00A57897">
      <w:pPr>
        <w:pStyle w:val="Prrafodelista"/>
        <w:numPr>
          <w:ilvl w:val="0"/>
          <w:numId w:val="3"/>
        </w:numPr>
        <w:rPr>
          <w:lang w:val="es-ES"/>
        </w:rPr>
      </w:pPr>
      <w:r w:rsidRPr="00A57897">
        <w:rPr>
          <w:color w:val="538135" w:themeColor="accent6" w:themeShade="BF"/>
          <w:lang w:val="es-ES"/>
        </w:rPr>
        <w:t>numberOfSteps</w:t>
      </w:r>
      <w:r>
        <w:rPr>
          <w:lang w:val="es-ES"/>
        </w:rPr>
        <w:t>: número de steps que realizará el simulador para una simulación sin interfaz (</w:t>
      </w:r>
      <w:r w:rsidRPr="00A57897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A57897" w:rsidRDefault="00A57897" w:rsidP="00A57897">
      <w:pPr>
        <w:pStyle w:val="Prrafodelista"/>
        <w:numPr>
          <w:ilvl w:val="0"/>
          <w:numId w:val="3"/>
        </w:numPr>
        <w:rPr>
          <w:lang w:val="es-ES"/>
        </w:rPr>
      </w:pPr>
      <w:r w:rsidRPr="00612432">
        <w:rPr>
          <w:color w:val="538135" w:themeColor="accent6" w:themeShade="BF"/>
          <w:lang w:val="es-ES"/>
        </w:rPr>
        <w:t>saveSimulationEvery</w:t>
      </w:r>
      <w:r>
        <w:rPr>
          <w:lang w:val="es-ES"/>
        </w:rPr>
        <w:t xml:space="preserve">: indica cada cuantos timesteps se deben guardar </w:t>
      </w:r>
      <w:r w:rsidR="00612432">
        <w:rPr>
          <w:lang w:val="es-ES"/>
        </w:rPr>
        <w:t>datos para una simulación sin interfaz (</w:t>
      </w:r>
      <w:r w:rsidR="00612432" w:rsidRPr="00612432">
        <w:rPr>
          <w:i/>
          <w:u w:val="single"/>
          <w:lang w:val="es-ES"/>
        </w:rPr>
        <w:t>integer</w:t>
      </w:r>
      <w:r w:rsidR="00612432">
        <w:rPr>
          <w:lang w:val="es-ES"/>
        </w:rPr>
        <w:t>).</w:t>
      </w:r>
    </w:p>
    <w:p w:rsidR="00612432" w:rsidRDefault="00612432" w:rsidP="00612432">
      <w:pPr>
        <w:pStyle w:val="Prrafodelista"/>
        <w:numPr>
          <w:ilvl w:val="0"/>
          <w:numId w:val="3"/>
        </w:numPr>
        <w:rPr>
          <w:lang w:val="es-ES"/>
        </w:rPr>
      </w:pPr>
      <w:r w:rsidRPr="00612432">
        <w:rPr>
          <w:color w:val="538135" w:themeColor="accent6" w:themeShade="BF"/>
          <w:lang w:val="es-ES"/>
        </w:rPr>
        <w:t>writeResultsEvery</w:t>
      </w:r>
      <w:r>
        <w:rPr>
          <w:lang w:val="es-ES"/>
        </w:rPr>
        <w:t>: indica cada cuantos timesteps se debe generar un checkpoint para una simulación sin interfaz (</w:t>
      </w:r>
      <w:r w:rsidRPr="00612432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612432" w:rsidRDefault="00612432" w:rsidP="00612432">
      <w:pPr>
        <w:pStyle w:val="Prrafodelista"/>
        <w:numPr>
          <w:ilvl w:val="0"/>
          <w:numId w:val="3"/>
        </w:numPr>
        <w:rPr>
          <w:lang w:val="es-ES"/>
        </w:rPr>
      </w:pPr>
      <w:r w:rsidRPr="00612432">
        <w:rPr>
          <w:color w:val="538135" w:themeColor="accent6" w:themeShade="BF"/>
          <w:lang w:val="es-ES"/>
        </w:rPr>
        <w:t>dirOutput</w:t>
      </w:r>
      <w:r>
        <w:rPr>
          <w:lang w:val="es-ES"/>
        </w:rPr>
        <w:t>: especifica un directorio donde escribir los datos de salida del simulador. Si está vacío se escriben en la ruta donde se ejecute el simulador (</w:t>
      </w:r>
      <w:r w:rsidRPr="00612432">
        <w:rPr>
          <w:i/>
          <w:u w:val="single"/>
          <w:lang w:val="es-ES"/>
        </w:rPr>
        <w:t>string con path</w:t>
      </w:r>
      <w:r>
        <w:rPr>
          <w:lang w:val="es-ES"/>
        </w:rPr>
        <w:t>).</w:t>
      </w:r>
    </w:p>
    <w:p w:rsidR="00612432" w:rsidRDefault="00612432" w:rsidP="00612432">
      <w:pPr>
        <w:pStyle w:val="Prrafodelista"/>
        <w:numPr>
          <w:ilvl w:val="0"/>
          <w:numId w:val="3"/>
        </w:numPr>
        <w:rPr>
          <w:lang w:val="es-ES"/>
        </w:rPr>
      </w:pPr>
      <w:r w:rsidRPr="00612432">
        <w:rPr>
          <w:color w:val="538135" w:themeColor="accent6" w:themeShade="BF"/>
          <w:lang w:val="es-ES"/>
        </w:rPr>
        <w:lastRenderedPageBreak/>
        <w:t>fileOutput</w:t>
      </w:r>
      <w:r>
        <w:rPr>
          <w:lang w:val="es-ES"/>
        </w:rPr>
        <w:t>: especifica un nombre de salida para los ficheros de resultados (</w:t>
      </w:r>
      <w:r w:rsidRPr="00612432">
        <w:rPr>
          <w:i/>
          <w:u w:val="single"/>
          <w:lang w:val="es-ES"/>
        </w:rPr>
        <w:t>string</w:t>
      </w:r>
      <w:r>
        <w:rPr>
          <w:lang w:val="es-ES"/>
        </w:rPr>
        <w:t>).</w:t>
      </w:r>
    </w:p>
    <w:p w:rsidR="00612432" w:rsidRDefault="00612432" w:rsidP="0061243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color w:val="538135" w:themeColor="accent6" w:themeShade="BF"/>
          <w:lang w:val="es-ES"/>
        </w:rPr>
        <w:t>emailTo</w:t>
      </w:r>
      <w:r w:rsidRPr="00612432">
        <w:rPr>
          <w:lang w:val="es-ES"/>
        </w:rPr>
        <w:t>:</w:t>
      </w:r>
      <w:r>
        <w:rPr>
          <w:lang w:val="es-ES"/>
        </w:rPr>
        <w:t xml:space="preserve"> especifica cuentas de email, separadas por tabulación a donde mandar los resultados una vez la simulación termine (</w:t>
      </w:r>
      <w:r w:rsidRPr="00612432">
        <w:rPr>
          <w:i/>
          <w:u w:val="single"/>
          <w:lang w:val="es-ES"/>
        </w:rPr>
        <w:t>email</w:t>
      </w:r>
      <w:r w:rsidR="00E3359A">
        <w:rPr>
          <w:i/>
          <w:u w:val="single"/>
          <w:lang w:val="es-ES"/>
        </w:rPr>
        <w:t>\temail</w:t>
      </w:r>
      <w:r>
        <w:rPr>
          <w:lang w:val="es-ES"/>
        </w:rPr>
        <w:t>).</w:t>
      </w:r>
    </w:p>
    <w:p w:rsidR="00612432" w:rsidRDefault="00612432" w:rsidP="00612432">
      <w:pPr>
        <w:pStyle w:val="Ttulo2"/>
        <w:rPr>
          <w:lang w:val="es-ES"/>
        </w:rPr>
      </w:pPr>
      <w:r>
        <w:rPr>
          <w:lang w:val="es-ES"/>
        </w:rPr>
        <w:t>Unity</w:t>
      </w:r>
    </w:p>
    <w:p w:rsidR="00612432" w:rsidRDefault="00612432" w:rsidP="00612432">
      <w:pPr>
        <w:pStyle w:val="Prrafodelista"/>
        <w:numPr>
          <w:ilvl w:val="0"/>
          <w:numId w:val="4"/>
        </w:numPr>
        <w:rPr>
          <w:lang w:val="es-ES"/>
        </w:rPr>
      </w:pPr>
      <w:r w:rsidRPr="00612432">
        <w:rPr>
          <w:color w:val="C45911" w:themeColor="accent2" w:themeShade="BF"/>
          <w:lang w:val="es-ES"/>
        </w:rPr>
        <w:t>unityName</w:t>
      </w:r>
      <w:r>
        <w:rPr>
          <w:lang w:val="es-ES"/>
        </w:rPr>
        <w:t>: especifica el nombre de la unidad (</w:t>
      </w:r>
      <w:r w:rsidRPr="00612432">
        <w:rPr>
          <w:i/>
          <w:u w:val="single"/>
          <w:lang w:val="es-ES"/>
        </w:rPr>
        <w:t>string</w:t>
      </w:r>
      <w:r>
        <w:rPr>
          <w:lang w:val="es-ES"/>
        </w:rPr>
        <w:t>).</w:t>
      </w:r>
    </w:p>
    <w:p w:rsidR="00612432" w:rsidRDefault="00612432" w:rsidP="00612432">
      <w:pPr>
        <w:pStyle w:val="Prrafodelista"/>
        <w:numPr>
          <w:ilvl w:val="0"/>
          <w:numId w:val="4"/>
        </w:numPr>
        <w:rPr>
          <w:lang w:val="es-ES"/>
        </w:rPr>
      </w:pPr>
      <w:r w:rsidRPr="00612432">
        <w:rPr>
          <w:color w:val="538135" w:themeColor="accent6" w:themeShade="BF"/>
          <w:lang w:val="es-ES"/>
        </w:rPr>
        <w:t>unityMW</w:t>
      </w:r>
      <w:r>
        <w:rPr>
          <w:color w:val="538135" w:themeColor="accent6" w:themeShade="BF"/>
          <w:lang w:val="es-ES"/>
        </w:rPr>
        <w:t xml:space="preserve"> (g/mol)</w:t>
      </w:r>
      <w:r>
        <w:rPr>
          <w:lang w:val="es-ES"/>
        </w:rPr>
        <w:t>: especifica el peso molecular de la unidad. Si es vacío se calculará automáticamente (</w:t>
      </w:r>
      <w:r w:rsidRPr="00612432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612432" w:rsidRDefault="00612432" w:rsidP="00612432">
      <w:pPr>
        <w:pStyle w:val="Prrafodelista"/>
        <w:numPr>
          <w:ilvl w:val="0"/>
          <w:numId w:val="4"/>
        </w:numPr>
        <w:rPr>
          <w:lang w:val="es-ES"/>
        </w:rPr>
      </w:pPr>
      <w:r w:rsidRPr="00612432">
        <w:rPr>
          <w:color w:val="538135" w:themeColor="accent6" w:themeShade="BF"/>
          <w:lang w:val="es-ES"/>
        </w:rPr>
        <w:t>unityRadius</w:t>
      </w:r>
      <w:r>
        <w:rPr>
          <w:color w:val="538135" w:themeColor="accent6" w:themeShade="BF"/>
          <w:lang w:val="es-ES"/>
        </w:rPr>
        <w:t xml:space="preserve"> (</w:t>
      </w:r>
      <w:r>
        <w:rPr>
          <w:rFonts w:cs="Times New Roman"/>
          <w:color w:val="538135" w:themeColor="accent6" w:themeShade="BF"/>
          <w:lang w:val="es-ES"/>
        </w:rPr>
        <w:t>µ</w:t>
      </w:r>
      <w:r>
        <w:rPr>
          <w:color w:val="538135" w:themeColor="accent6" w:themeShade="BF"/>
          <w:lang w:val="es-ES"/>
        </w:rPr>
        <w:t>m)</w:t>
      </w:r>
      <w:r>
        <w:rPr>
          <w:lang w:val="es-ES"/>
        </w:rPr>
        <w:t>: especifica el radio de la unidad. Si es vacío se calculará automáticamente (</w:t>
      </w:r>
      <w:r w:rsidRPr="00612432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612432" w:rsidRDefault="00612432" w:rsidP="00612432">
      <w:pPr>
        <w:pStyle w:val="Prrafodelista"/>
        <w:numPr>
          <w:ilvl w:val="0"/>
          <w:numId w:val="4"/>
        </w:numPr>
        <w:rPr>
          <w:lang w:val="es-ES"/>
        </w:rPr>
      </w:pPr>
      <w:r w:rsidRPr="00612432">
        <w:rPr>
          <w:color w:val="C45911" w:themeColor="accent2" w:themeShade="BF"/>
          <w:lang w:val="es-ES"/>
        </w:rPr>
        <w:t>unityDR0</w:t>
      </w:r>
      <w:r>
        <w:rPr>
          <w:color w:val="C45911" w:themeColor="accent2" w:themeShade="BF"/>
          <w:lang w:val="es-ES"/>
        </w:rPr>
        <w:t xml:space="preserve"> (</w:t>
      </w:r>
      <w:r>
        <w:rPr>
          <w:rFonts w:cs="Times New Roman"/>
          <w:color w:val="C45911" w:themeColor="accent2" w:themeShade="BF"/>
          <w:lang w:val="es-ES"/>
        </w:rPr>
        <w:t>µ</w:t>
      </w:r>
      <w:r>
        <w:rPr>
          <w:color w:val="C45911" w:themeColor="accent2" w:themeShade="BF"/>
          <w:lang w:val="es-ES"/>
        </w:rPr>
        <w:t>m</w:t>
      </w:r>
      <w:r w:rsidRPr="00612432">
        <w:rPr>
          <w:color w:val="C45911" w:themeColor="accent2" w:themeShade="BF"/>
          <w:vertAlign w:val="superscript"/>
          <w:lang w:val="es-ES"/>
        </w:rPr>
        <w:t>2</w:t>
      </w:r>
      <w:r>
        <w:rPr>
          <w:color w:val="C45911" w:themeColor="accent2" w:themeShade="BF"/>
          <w:lang w:val="es-ES"/>
        </w:rPr>
        <w:t>/s)</w:t>
      </w:r>
      <w:r>
        <w:rPr>
          <w:lang w:val="es-ES"/>
        </w:rPr>
        <w:t>: especifica la difusión de la unidad en el exterior (</w:t>
      </w:r>
      <w:r w:rsidRPr="00612432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612432" w:rsidRPr="00612432" w:rsidRDefault="00612432" w:rsidP="00612432">
      <w:pPr>
        <w:pStyle w:val="Prrafodelista"/>
        <w:numPr>
          <w:ilvl w:val="0"/>
          <w:numId w:val="4"/>
        </w:numPr>
        <w:rPr>
          <w:lang w:val="es-ES"/>
        </w:rPr>
      </w:pPr>
      <w:r w:rsidRPr="00612432">
        <w:rPr>
          <w:color w:val="C45911" w:themeColor="accent2" w:themeShade="BF"/>
          <w:lang w:val="es-ES"/>
        </w:rPr>
        <w:t>unityDR1</w:t>
      </w:r>
      <w:r>
        <w:rPr>
          <w:color w:val="C45911" w:themeColor="accent2" w:themeShade="BF"/>
          <w:lang w:val="es-ES"/>
        </w:rPr>
        <w:t xml:space="preserve"> (</w:t>
      </w:r>
      <w:r>
        <w:rPr>
          <w:rFonts w:cs="Times New Roman"/>
          <w:color w:val="C45911" w:themeColor="accent2" w:themeShade="BF"/>
          <w:lang w:val="es-ES"/>
        </w:rPr>
        <w:t>µ</w:t>
      </w:r>
      <w:r>
        <w:rPr>
          <w:color w:val="C45911" w:themeColor="accent2" w:themeShade="BF"/>
          <w:lang w:val="es-ES"/>
        </w:rPr>
        <w:t>m</w:t>
      </w:r>
      <w:r w:rsidRPr="00612432">
        <w:rPr>
          <w:color w:val="C45911" w:themeColor="accent2" w:themeShade="BF"/>
          <w:vertAlign w:val="superscript"/>
          <w:lang w:val="es-ES"/>
        </w:rPr>
        <w:t>2</w:t>
      </w:r>
      <w:r>
        <w:rPr>
          <w:color w:val="C45911" w:themeColor="accent2" w:themeShade="BF"/>
          <w:lang w:val="es-ES"/>
        </w:rPr>
        <w:t>/s)</w:t>
      </w:r>
      <w:r>
        <w:rPr>
          <w:lang w:val="es-ES"/>
        </w:rPr>
        <w:t>: especifica la difusión de la unidad en la membrana externa (</w:t>
      </w:r>
      <w:r w:rsidRPr="00612432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612432" w:rsidRPr="00612432" w:rsidRDefault="00612432" w:rsidP="00612432">
      <w:pPr>
        <w:pStyle w:val="Prrafodelista"/>
        <w:numPr>
          <w:ilvl w:val="0"/>
          <w:numId w:val="4"/>
        </w:numPr>
        <w:rPr>
          <w:lang w:val="es-ES"/>
        </w:rPr>
      </w:pPr>
      <w:r w:rsidRPr="00612432">
        <w:rPr>
          <w:color w:val="C45911" w:themeColor="accent2" w:themeShade="BF"/>
          <w:lang w:val="es-ES"/>
        </w:rPr>
        <w:t>unityDR2</w:t>
      </w:r>
      <w:r>
        <w:rPr>
          <w:lang w:val="es-ES"/>
        </w:rPr>
        <w:t xml:space="preserve"> </w:t>
      </w:r>
      <w:r>
        <w:rPr>
          <w:color w:val="C45911" w:themeColor="accent2" w:themeShade="BF"/>
          <w:lang w:val="es-ES"/>
        </w:rPr>
        <w:t>(</w:t>
      </w:r>
      <w:r>
        <w:rPr>
          <w:rFonts w:cs="Times New Roman"/>
          <w:color w:val="C45911" w:themeColor="accent2" w:themeShade="BF"/>
          <w:lang w:val="es-ES"/>
        </w:rPr>
        <w:t>µ</w:t>
      </w:r>
      <w:r>
        <w:rPr>
          <w:color w:val="C45911" w:themeColor="accent2" w:themeShade="BF"/>
          <w:lang w:val="es-ES"/>
        </w:rPr>
        <w:t>m</w:t>
      </w:r>
      <w:r w:rsidRPr="00612432">
        <w:rPr>
          <w:color w:val="C45911" w:themeColor="accent2" w:themeShade="BF"/>
          <w:vertAlign w:val="superscript"/>
          <w:lang w:val="es-ES"/>
        </w:rPr>
        <w:t>2</w:t>
      </w:r>
      <w:r>
        <w:rPr>
          <w:color w:val="C45911" w:themeColor="accent2" w:themeShade="BF"/>
          <w:lang w:val="es-ES"/>
        </w:rPr>
        <w:t>/s)</w:t>
      </w:r>
      <w:r>
        <w:rPr>
          <w:lang w:val="es-ES"/>
        </w:rPr>
        <w:t>: especifica la difusión de la unidad en el periplasma externo (</w:t>
      </w:r>
      <w:r w:rsidRPr="00612432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612432" w:rsidRPr="00612432" w:rsidRDefault="00612432" w:rsidP="00612432">
      <w:pPr>
        <w:pStyle w:val="Prrafodelista"/>
        <w:numPr>
          <w:ilvl w:val="0"/>
          <w:numId w:val="4"/>
        </w:numPr>
        <w:rPr>
          <w:lang w:val="es-ES"/>
        </w:rPr>
      </w:pPr>
      <w:r w:rsidRPr="00612432">
        <w:rPr>
          <w:color w:val="C45911" w:themeColor="accent2" w:themeShade="BF"/>
          <w:lang w:val="es-ES"/>
        </w:rPr>
        <w:t>unityDR3</w:t>
      </w:r>
      <w:r>
        <w:rPr>
          <w:color w:val="C45911" w:themeColor="accent2" w:themeShade="BF"/>
          <w:lang w:val="es-ES"/>
        </w:rPr>
        <w:t xml:space="preserve"> (</w:t>
      </w:r>
      <w:r>
        <w:rPr>
          <w:rFonts w:cs="Times New Roman"/>
          <w:color w:val="C45911" w:themeColor="accent2" w:themeShade="BF"/>
          <w:lang w:val="es-ES"/>
        </w:rPr>
        <w:t>µ</w:t>
      </w:r>
      <w:r>
        <w:rPr>
          <w:color w:val="C45911" w:themeColor="accent2" w:themeShade="BF"/>
          <w:lang w:val="es-ES"/>
        </w:rPr>
        <w:t>m</w:t>
      </w:r>
      <w:r w:rsidRPr="00612432">
        <w:rPr>
          <w:color w:val="C45911" w:themeColor="accent2" w:themeShade="BF"/>
          <w:vertAlign w:val="superscript"/>
          <w:lang w:val="es-ES"/>
        </w:rPr>
        <w:t>2</w:t>
      </w:r>
      <w:r>
        <w:rPr>
          <w:color w:val="C45911" w:themeColor="accent2" w:themeShade="BF"/>
          <w:lang w:val="es-ES"/>
        </w:rPr>
        <w:t>/s)</w:t>
      </w:r>
      <w:r>
        <w:rPr>
          <w:lang w:val="es-ES"/>
        </w:rPr>
        <w:t>: especifica la difusión de la unidad en el peptidoglicano (</w:t>
      </w:r>
      <w:r w:rsidRPr="00612432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612432" w:rsidRPr="00612432" w:rsidRDefault="00612432" w:rsidP="00612432">
      <w:pPr>
        <w:pStyle w:val="Prrafodelista"/>
        <w:numPr>
          <w:ilvl w:val="0"/>
          <w:numId w:val="4"/>
        </w:numPr>
        <w:rPr>
          <w:lang w:val="es-ES"/>
        </w:rPr>
      </w:pPr>
      <w:r w:rsidRPr="00612432">
        <w:rPr>
          <w:color w:val="C45911" w:themeColor="accent2" w:themeShade="BF"/>
          <w:lang w:val="es-ES"/>
        </w:rPr>
        <w:t>unityDR4</w:t>
      </w:r>
      <w:r>
        <w:rPr>
          <w:color w:val="C45911" w:themeColor="accent2" w:themeShade="BF"/>
          <w:lang w:val="es-ES"/>
        </w:rPr>
        <w:t xml:space="preserve"> (</w:t>
      </w:r>
      <w:r>
        <w:rPr>
          <w:rFonts w:cs="Times New Roman"/>
          <w:color w:val="C45911" w:themeColor="accent2" w:themeShade="BF"/>
          <w:lang w:val="es-ES"/>
        </w:rPr>
        <w:t>µ</w:t>
      </w:r>
      <w:r>
        <w:rPr>
          <w:color w:val="C45911" w:themeColor="accent2" w:themeShade="BF"/>
          <w:lang w:val="es-ES"/>
        </w:rPr>
        <w:t>m</w:t>
      </w:r>
      <w:r w:rsidRPr="00612432">
        <w:rPr>
          <w:color w:val="C45911" w:themeColor="accent2" w:themeShade="BF"/>
          <w:vertAlign w:val="superscript"/>
          <w:lang w:val="es-ES"/>
        </w:rPr>
        <w:t>2</w:t>
      </w:r>
      <w:r>
        <w:rPr>
          <w:color w:val="C45911" w:themeColor="accent2" w:themeShade="BF"/>
          <w:lang w:val="es-ES"/>
        </w:rPr>
        <w:t>/s)</w:t>
      </w:r>
      <w:r>
        <w:rPr>
          <w:lang w:val="es-ES"/>
        </w:rPr>
        <w:t>: especifica la difusión de la unidad en el periplasma interno (</w:t>
      </w:r>
      <w:r w:rsidRPr="00612432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612432" w:rsidRPr="00612432" w:rsidRDefault="00612432" w:rsidP="00612432">
      <w:pPr>
        <w:pStyle w:val="Prrafodelista"/>
        <w:numPr>
          <w:ilvl w:val="0"/>
          <w:numId w:val="4"/>
        </w:numPr>
        <w:rPr>
          <w:lang w:val="es-ES"/>
        </w:rPr>
      </w:pPr>
      <w:r w:rsidRPr="00612432">
        <w:rPr>
          <w:color w:val="C45911" w:themeColor="accent2" w:themeShade="BF"/>
          <w:lang w:val="es-ES"/>
        </w:rPr>
        <w:t>unityDR5</w:t>
      </w:r>
      <w:r>
        <w:rPr>
          <w:color w:val="C45911" w:themeColor="accent2" w:themeShade="BF"/>
          <w:lang w:val="es-ES"/>
        </w:rPr>
        <w:t xml:space="preserve"> (</w:t>
      </w:r>
      <w:r>
        <w:rPr>
          <w:rFonts w:cs="Times New Roman"/>
          <w:color w:val="C45911" w:themeColor="accent2" w:themeShade="BF"/>
          <w:lang w:val="es-ES"/>
        </w:rPr>
        <w:t>µ</w:t>
      </w:r>
      <w:r>
        <w:rPr>
          <w:color w:val="C45911" w:themeColor="accent2" w:themeShade="BF"/>
          <w:lang w:val="es-ES"/>
        </w:rPr>
        <w:t>m</w:t>
      </w:r>
      <w:r w:rsidRPr="00612432">
        <w:rPr>
          <w:color w:val="C45911" w:themeColor="accent2" w:themeShade="BF"/>
          <w:vertAlign w:val="superscript"/>
          <w:lang w:val="es-ES"/>
        </w:rPr>
        <w:t>2</w:t>
      </w:r>
      <w:r>
        <w:rPr>
          <w:color w:val="C45911" w:themeColor="accent2" w:themeShade="BF"/>
          <w:lang w:val="es-ES"/>
        </w:rPr>
        <w:t>/s)</w:t>
      </w:r>
      <w:r>
        <w:rPr>
          <w:lang w:val="es-ES"/>
        </w:rPr>
        <w:t>: especifica la difusión de la unidad en la membrana interna (</w:t>
      </w:r>
      <w:r w:rsidRPr="00612432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612432" w:rsidRDefault="00612432" w:rsidP="00612432">
      <w:pPr>
        <w:pStyle w:val="Prrafodelista"/>
        <w:numPr>
          <w:ilvl w:val="0"/>
          <w:numId w:val="4"/>
        </w:numPr>
        <w:rPr>
          <w:lang w:val="es-ES"/>
        </w:rPr>
      </w:pPr>
      <w:r w:rsidRPr="00612432">
        <w:rPr>
          <w:color w:val="C45911" w:themeColor="accent2" w:themeShade="BF"/>
          <w:lang w:val="es-ES"/>
        </w:rPr>
        <w:t>unityDR6</w:t>
      </w:r>
      <w:r>
        <w:rPr>
          <w:color w:val="C45911" w:themeColor="accent2" w:themeShade="BF"/>
          <w:lang w:val="es-ES"/>
        </w:rPr>
        <w:t xml:space="preserve"> (</w:t>
      </w:r>
      <w:r>
        <w:rPr>
          <w:rFonts w:cs="Times New Roman"/>
          <w:color w:val="C45911" w:themeColor="accent2" w:themeShade="BF"/>
          <w:lang w:val="es-ES"/>
        </w:rPr>
        <w:t>µ</w:t>
      </w:r>
      <w:r>
        <w:rPr>
          <w:color w:val="C45911" w:themeColor="accent2" w:themeShade="BF"/>
          <w:lang w:val="es-ES"/>
        </w:rPr>
        <w:t>m</w:t>
      </w:r>
      <w:r w:rsidRPr="00612432">
        <w:rPr>
          <w:color w:val="C45911" w:themeColor="accent2" w:themeShade="BF"/>
          <w:vertAlign w:val="superscript"/>
          <w:lang w:val="es-ES"/>
        </w:rPr>
        <w:t>2</w:t>
      </w:r>
      <w:r>
        <w:rPr>
          <w:color w:val="C45911" w:themeColor="accent2" w:themeShade="BF"/>
          <w:lang w:val="es-ES"/>
        </w:rPr>
        <w:t>/s)</w:t>
      </w:r>
      <w:r>
        <w:rPr>
          <w:lang w:val="es-ES"/>
        </w:rPr>
        <w:t>: especifica la difusión de la unidad en el citoplasma (</w:t>
      </w:r>
      <w:r w:rsidRPr="00612432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612432" w:rsidRDefault="00E0254F" w:rsidP="00612432">
      <w:pPr>
        <w:pStyle w:val="Ttulo2"/>
        <w:rPr>
          <w:lang w:val="es-ES"/>
        </w:rPr>
      </w:pPr>
      <w:r>
        <w:rPr>
          <w:lang w:val="es-ES"/>
        </w:rPr>
        <w:t>Cell/Layer</w:t>
      </w:r>
    </w:p>
    <w:p w:rsidR="00E55BE9" w:rsidRDefault="00E55BE9" w:rsidP="00E55BE9">
      <w:pPr>
        <w:pStyle w:val="Prrafodelista"/>
        <w:numPr>
          <w:ilvl w:val="0"/>
          <w:numId w:val="5"/>
        </w:numPr>
        <w:rPr>
          <w:lang w:val="es-ES"/>
        </w:rPr>
      </w:pPr>
      <w:r w:rsidRPr="00E55BE9">
        <w:rPr>
          <w:color w:val="C45911" w:themeColor="accent2" w:themeShade="BF"/>
          <w:lang w:val="es-ES"/>
        </w:rPr>
        <w:t>totalCellsType</w:t>
      </w:r>
      <w:r>
        <w:rPr>
          <w:lang w:val="es-ES"/>
        </w:rPr>
        <w:t>: especifica el número total de tipos de células que aparecerán en la simulación (</w:t>
      </w:r>
      <w:r w:rsidRPr="00E55BE9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E55BE9" w:rsidRDefault="00E55BE9" w:rsidP="00E55BE9">
      <w:pPr>
        <w:pStyle w:val="Prrafodelista"/>
        <w:numPr>
          <w:ilvl w:val="0"/>
          <w:numId w:val="5"/>
        </w:numPr>
        <w:rPr>
          <w:lang w:val="es-ES"/>
        </w:rPr>
      </w:pPr>
      <w:r w:rsidRPr="00E55BE9">
        <w:rPr>
          <w:color w:val="C45911" w:themeColor="accent2" w:themeShade="BF"/>
          <w:lang w:val="es-ES"/>
        </w:rPr>
        <w:t>cellName</w:t>
      </w:r>
      <w:r w:rsidR="00E0254F">
        <w:rPr>
          <w:color w:val="C45911" w:themeColor="accent2" w:themeShade="BF"/>
          <w:lang w:val="es-ES"/>
        </w:rPr>
        <w:t>X</w:t>
      </w:r>
      <w:r>
        <w:rPr>
          <w:lang w:val="es-ES"/>
        </w:rPr>
        <w:t>: especifica el nombre de la célula (capa más externa) (</w:t>
      </w:r>
      <w:r w:rsidRPr="00E55BE9">
        <w:rPr>
          <w:i/>
          <w:u w:val="single"/>
          <w:lang w:val="es-ES"/>
        </w:rPr>
        <w:t>string</w:t>
      </w:r>
      <w:r>
        <w:rPr>
          <w:lang w:val="es-ES"/>
        </w:rPr>
        <w:t>).</w:t>
      </w:r>
    </w:p>
    <w:p w:rsidR="00E55BE9" w:rsidRDefault="00E55BE9" w:rsidP="00E55BE9">
      <w:pPr>
        <w:pStyle w:val="Prrafodelista"/>
        <w:numPr>
          <w:ilvl w:val="0"/>
          <w:numId w:val="5"/>
        </w:numPr>
        <w:rPr>
          <w:lang w:val="es-ES"/>
        </w:rPr>
      </w:pPr>
      <w:r w:rsidRPr="00E0254F">
        <w:rPr>
          <w:color w:val="C45911" w:themeColor="accent2" w:themeShade="BF"/>
          <w:lang w:val="es-ES"/>
        </w:rPr>
        <w:t>cellRadius</w:t>
      </w:r>
      <w:r w:rsidR="00E0254F">
        <w:rPr>
          <w:color w:val="C45911" w:themeColor="accent2" w:themeShade="BF"/>
          <w:lang w:val="es-ES"/>
        </w:rPr>
        <w:t>X (</w:t>
      </w:r>
      <w:r w:rsidR="00E0254F">
        <w:rPr>
          <w:rFonts w:cs="Times New Roman"/>
          <w:color w:val="C45911" w:themeColor="accent2" w:themeShade="BF"/>
          <w:lang w:val="es-ES"/>
        </w:rPr>
        <w:t>µ</w:t>
      </w:r>
      <w:r w:rsidR="00E0254F">
        <w:rPr>
          <w:color w:val="C45911" w:themeColor="accent2" w:themeShade="BF"/>
          <w:lang w:val="es-ES"/>
        </w:rPr>
        <w:t>m)</w:t>
      </w:r>
      <w:r>
        <w:rPr>
          <w:lang w:val="es-ES"/>
        </w:rPr>
        <w:t>: especifica el radio de la célula (</w:t>
      </w:r>
      <w:r w:rsidRPr="00E55BE9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E55BE9" w:rsidRDefault="00E55BE9" w:rsidP="00E55BE9">
      <w:pPr>
        <w:pStyle w:val="Prrafodelista"/>
        <w:numPr>
          <w:ilvl w:val="0"/>
          <w:numId w:val="5"/>
        </w:numPr>
        <w:rPr>
          <w:lang w:val="es-ES"/>
        </w:rPr>
      </w:pPr>
      <w:r w:rsidRPr="00E0254F">
        <w:rPr>
          <w:color w:val="C45911" w:themeColor="accent2" w:themeShade="BF"/>
          <w:lang w:val="es-ES"/>
        </w:rPr>
        <w:t>cellHeight</w:t>
      </w:r>
      <w:r w:rsidR="00E0254F">
        <w:rPr>
          <w:color w:val="C45911" w:themeColor="accent2" w:themeShade="BF"/>
          <w:lang w:val="es-ES"/>
        </w:rPr>
        <w:t>X (</w:t>
      </w:r>
      <w:r w:rsidR="00E0254F">
        <w:rPr>
          <w:rFonts w:cs="Times New Roman"/>
          <w:color w:val="C45911" w:themeColor="accent2" w:themeShade="BF"/>
          <w:lang w:val="es-ES"/>
        </w:rPr>
        <w:t>µ</w:t>
      </w:r>
      <w:r w:rsidR="00E0254F">
        <w:rPr>
          <w:color w:val="C45911" w:themeColor="accent2" w:themeShade="BF"/>
          <w:lang w:val="es-ES"/>
        </w:rPr>
        <w:t>m)</w:t>
      </w:r>
      <w:r>
        <w:rPr>
          <w:lang w:val="es-ES"/>
        </w:rPr>
        <w:t>: especifica la altura (h) de la célula (</w:t>
      </w:r>
      <w:r w:rsidRPr="00E55BE9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E0254F" w:rsidRDefault="00E0254F" w:rsidP="00E55BE9">
      <w:pPr>
        <w:pStyle w:val="Prrafodelista"/>
        <w:numPr>
          <w:ilvl w:val="0"/>
          <w:numId w:val="5"/>
        </w:numPr>
        <w:rPr>
          <w:lang w:val="es-ES"/>
        </w:rPr>
      </w:pPr>
      <w:r w:rsidRPr="00E0254F">
        <w:rPr>
          <w:color w:val="C45911" w:themeColor="accent2" w:themeShade="BF"/>
          <w:lang w:val="es-ES"/>
        </w:rPr>
        <w:t>cellColor</w:t>
      </w:r>
      <w:r>
        <w:rPr>
          <w:color w:val="C45911" w:themeColor="accent2" w:themeShade="BF"/>
          <w:lang w:val="es-ES"/>
        </w:rPr>
        <w:t>X</w:t>
      </w:r>
      <w:r>
        <w:rPr>
          <w:lang w:val="es-ES"/>
        </w:rPr>
        <w:t>: especifica el color de la célula (capa más externa) (</w:t>
      </w:r>
      <w:r w:rsidRPr="00E0254F">
        <w:rPr>
          <w:i/>
          <w:u w:val="single"/>
          <w:lang w:val="es-ES"/>
        </w:rPr>
        <w:t>hexadecimal</w:t>
      </w:r>
      <w:r>
        <w:rPr>
          <w:lang w:val="es-ES"/>
        </w:rPr>
        <w:t>).</w:t>
      </w:r>
    </w:p>
    <w:p w:rsidR="00E0254F" w:rsidRDefault="00E0254F" w:rsidP="00E55BE9">
      <w:pPr>
        <w:pStyle w:val="Prrafodelista"/>
        <w:numPr>
          <w:ilvl w:val="0"/>
          <w:numId w:val="5"/>
        </w:numPr>
        <w:rPr>
          <w:lang w:val="es-ES"/>
        </w:rPr>
      </w:pPr>
      <w:r w:rsidRPr="00E0254F">
        <w:rPr>
          <w:color w:val="C45911" w:themeColor="accent2" w:themeShade="BF"/>
          <w:lang w:val="es-ES"/>
        </w:rPr>
        <w:t>cellNumber</w:t>
      </w:r>
      <w:r>
        <w:rPr>
          <w:color w:val="C45911" w:themeColor="accent2" w:themeShade="BF"/>
          <w:lang w:val="es-ES"/>
        </w:rPr>
        <w:t>X</w:t>
      </w:r>
      <w:r>
        <w:rPr>
          <w:lang w:val="es-ES"/>
        </w:rPr>
        <w:t>: especifica el número de células de este tipo que serán representadas (</w:t>
      </w:r>
      <w:r w:rsidRPr="00E0254F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E0254F" w:rsidRDefault="00E0254F" w:rsidP="00E55BE9">
      <w:pPr>
        <w:pStyle w:val="Prrafodelista"/>
        <w:numPr>
          <w:ilvl w:val="0"/>
          <w:numId w:val="5"/>
        </w:numPr>
        <w:rPr>
          <w:lang w:val="es-ES"/>
        </w:rPr>
      </w:pPr>
      <w:r w:rsidRPr="00E0254F">
        <w:rPr>
          <w:color w:val="C45911" w:themeColor="accent2" w:themeShade="BF"/>
          <w:lang w:val="es-ES"/>
        </w:rPr>
        <w:t>cellForm</w:t>
      </w:r>
      <w:r>
        <w:rPr>
          <w:color w:val="C45911" w:themeColor="accent2" w:themeShade="BF"/>
          <w:lang w:val="es-ES"/>
        </w:rPr>
        <w:t>X</w:t>
      </w:r>
      <w:r>
        <w:rPr>
          <w:lang w:val="es-ES"/>
        </w:rPr>
        <w:t>: especifica la forma de esta célula (</w:t>
      </w:r>
      <w:r w:rsidRPr="00E0254F">
        <w:rPr>
          <w:i/>
          <w:u w:val="single"/>
          <w:lang w:val="es-ES"/>
        </w:rPr>
        <w:t>capsule, sphere</w:t>
      </w:r>
      <w:r w:rsidR="00F32EF4">
        <w:rPr>
          <w:i/>
          <w:u w:val="single"/>
          <w:lang w:val="es-ES"/>
        </w:rPr>
        <w:t>, hemisphere</w:t>
      </w:r>
      <w:bookmarkStart w:id="0" w:name="_GoBack"/>
      <w:bookmarkEnd w:id="0"/>
      <w:r>
        <w:rPr>
          <w:lang w:val="es-ES"/>
        </w:rPr>
        <w:t>).</w:t>
      </w:r>
    </w:p>
    <w:p w:rsidR="00E0254F" w:rsidRDefault="00E0254F" w:rsidP="00E55BE9">
      <w:pPr>
        <w:pStyle w:val="Prrafodelista"/>
        <w:numPr>
          <w:ilvl w:val="0"/>
          <w:numId w:val="5"/>
        </w:numPr>
        <w:rPr>
          <w:lang w:val="es-ES"/>
        </w:rPr>
      </w:pPr>
      <w:r w:rsidRPr="00E0254F">
        <w:rPr>
          <w:color w:val="C45911" w:themeColor="accent2" w:themeShade="BF"/>
          <w:lang w:val="es-ES"/>
        </w:rPr>
        <w:t>cellLayers</w:t>
      </w:r>
      <w:r>
        <w:rPr>
          <w:color w:val="C45911" w:themeColor="accent2" w:themeShade="BF"/>
          <w:lang w:val="es-ES"/>
        </w:rPr>
        <w:t>X</w:t>
      </w:r>
      <w:r>
        <w:rPr>
          <w:lang w:val="es-ES"/>
        </w:rPr>
        <w:t>: especifica el número de capas que tendrá esta célula (contando desde la externa que ya se ha definido) (</w:t>
      </w:r>
      <w:r w:rsidRPr="00E0254F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E0254F" w:rsidRDefault="00E0254F" w:rsidP="00E0254F">
      <w:pPr>
        <w:pStyle w:val="Prrafodelista"/>
        <w:numPr>
          <w:ilvl w:val="0"/>
          <w:numId w:val="5"/>
        </w:numPr>
        <w:rPr>
          <w:lang w:val="es-ES"/>
        </w:rPr>
      </w:pPr>
      <w:r w:rsidRPr="00E0254F">
        <w:rPr>
          <w:color w:val="C45911" w:themeColor="accent2" w:themeShade="BF"/>
          <w:lang w:val="es-ES"/>
        </w:rPr>
        <w:t>layerNameX_Y</w:t>
      </w:r>
      <w:r>
        <w:rPr>
          <w:lang w:val="es-ES"/>
        </w:rPr>
        <w:t>: especifica el nombre de la capa (</w:t>
      </w:r>
      <w:r w:rsidRPr="00E0254F">
        <w:rPr>
          <w:i/>
          <w:u w:val="single"/>
          <w:lang w:val="es-ES"/>
        </w:rPr>
        <w:t>string</w:t>
      </w:r>
      <w:r>
        <w:rPr>
          <w:lang w:val="es-ES"/>
        </w:rPr>
        <w:t>).</w:t>
      </w:r>
    </w:p>
    <w:p w:rsidR="00E0254F" w:rsidRDefault="00E0254F" w:rsidP="00E0254F">
      <w:pPr>
        <w:pStyle w:val="Prrafodelista"/>
        <w:numPr>
          <w:ilvl w:val="0"/>
          <w:numId w:val="5"/>
        </w:numPr>
        <w:rPr>
          <w:lang w:val="es-ES"/>
        </w:rPr>
      </w:pPr>
      <w:r w:rsidRPr="00E0254F">
        <w:rPr>
          <w:color w:val="C45911" w:themeColor="accent2" w:themeShade="BF"/>
          <w:lang w:val="es-ES"/>
        </w:rPr>
        <w:lastRenderedPageBreak/>
        <w:t>layerRadiusX_Y</w:t>
      </w:r>
      <w:r>
        <w:rPr>
          <w:color w:val="C45911" w:themeColor="accent2" w:themeShade="BF"/>
          <w:lang w:val="es-ES"/>
        </w:rPr>
        <w:t xml:space="preserve"> (</w:t>
      </w:r>
      <w:r>
        <w:rPr>
          <w:rFonts w:cs="Times New Roman"/>
          <w:color w:val="C45911" w:themeColor="accent2" w:themeShade="BF"/>
          <w:lang w:val="es-ES"/>
        </w:rPr>
        <w:t>µ</w:t>
      </w:r>
      <w:r>
        <w:rPr>
          <w:color w:val="C45911" w:themeColor="accent2" w:themeShade="BF"/>
          <w:lang w:val="es-ES"/>
        </w:rPr>
        <w:t>m)</w:t>
      </w:r>
      <w:r>
        <w:rPr>
          <w:lang w:val="es-ES"/>
        </w:rPr>
        <w:t>: especifica el radio de la capa (</w:t>
      </w:r>
      <w:r w:rsidRPr="00E0254F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E0254F" w:rsidRDefault="00E0254F" w:rsidP="00E0254F">
      <w:pPr>
        <w:pStyle w:val="Prrafodelista"/>
        <w:numPr>
          <w:ilvl w:val="0"/>
          <w:numId w:val="5"/>
        </w:numPr>
        <w:rPr>
          <w:lang w:val="es-ES"/>
        </w:rPr>
      </w:pPr>
      <w:r w:rsidRPr="00E0254F">
        <w:rPr>
          <w:color w:val="C45911" w:themeColor="accent2" w:themeShade="BF"/>
          <w:lang w:val="es-ES"/>
        </w:rPr>
        <w:t>layerHeightX_Y</w:t>
      </w:r>
      <w:r>
        <w:rPr>
          <w:color w:val="C45911" w:themeColor="accent2" w:themeShade="BF"/>
          <w:lang w:val="es-ES"/>
        </w:rPr>
        <w:t xml:space="preserve"> (</w:t>
      </w:r>
      <w:r>
        <w:rPr>
          <w:rFonts w:cs="Times New Roman"/>
          <w:color w:val="C45911" w:themeColor="accent2" w:themeShade="BF"/>
          <w:lang w:val="es-ES"/>
        </w:rPr>
        <w:t>µ</w:t>
      </w:r>
      <w:r>
        <w:rPr>
          <w:color w:val="C45911" w:themeColor="accent2" w:themeShade="BF"/>
          <w:lang w:val="es-ES"/>
        </w:rPr>
        <w:t>m)</w:t>
      </w:r>
      <w:r>
        <w:rPr>
          <w:lang w:val="es-ES"/>
        </w:rPr>
        <w:t>: especifica la altura de la capa (</w:t>
      </w:r>
      <w:r w:rsidRPr="00E0254F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E0254F" w:rsidRDefault="00E0254F" w:rsidP="00E0254F">
      <w:pPr>
        <w:pStyle w:val="Prrafodelista"/>
        <w:numPr>
          <w:ilvl w:val="0"/>
          <w:numId w:val="5"/>
        </w:numPr>
        <w:rPr>
          <w:lang w:val="es-ES"/>
        </w:rPr>
      </w:pPr>
      <w:r w:rsidRPr="00E0254F">
        <w:rPr>
          <w:color w:val="C45911" w:themeColor="accent2" w:themeShade="BF"/>
          <w:lang w:val="es-ES"/>
        </w:rPr>
        <w:t>layerColorX_Y</w:t>
      </w:r>
      <w:r>
        <w:rPr>
          <w:lang w:val="es-ES"/>
        </w:rPr>
        <w:t>: especifica el color de la capa (</w:t>
      </w:r>
      <w:r w:rsidRPr="00E0254F">
        <w:rPr>
          <w:i/>
          <w:u w:val="single"/>
          <w:lang w:val="es-ES"/>
        </w:rPr>
        <w:t>hexadecimal</w:t>
      </w:r>
      <w:r>
        <w:rPr>
          <w:lang w:val="es-ES"/>
        </w:rPr>
        <w:t>).</w:t>
      </w:r>
    </w:p>
    <w:p w:rsidR="00E0254F" w:rsidRDefault="00E0254F" w:rsidP="00E0254F">
      <w:pPr>
        <w:pStyle w:val="Ttulo2"/>
        <w:rPr>
          <w:lang w:val="es-ES"/>
        </w:rPr>
      </w:pPr>
      <w:r>
        <w:rPr>
          <w:lang w:val="es-ES"/>
        </w:rPr>
        <w:t>Transporters</w:t>
      </w:r>
      <w:r w:rsidR="00395789">
        <w:rPr>
          <w:lang w:val="es-ES"/>
        </w:rPr>
        <w:t xml:space="preserve"> (después de Agents)</w:t>
      </w:r>
    </w:p>
    <w:p w:rsidR="00E0254F" w:rsidRDefault="00E0254F" w:rsidP="00E0254F">
      <w:pPr>
        <w:pStyle w:val="Prrafodelista"/>
        <w:numPr>
          <w:ilvl w:val="0"/>
          <w:numId w:val="6"/>
        </w:numPr>
        <w:rPr>
          <w:lang w:val="es-ES"/>
        </w:rPr>
      </w:pPr>
      <w:r w:rsidRPr="000175C0">
        <w:rPr>
          <w:color w:val="C45911" w:themeColor="accent2" w:themeShade="BF"/>
          <w:lang w:val="es-ES"/>
        </w:rPr>
        <w:t>total</w:t>
      </w:r>
      <w:r w:rsidR="001356B9">
        <w:rPr>
          <w:color w:val="C45911" w:themeColor="accent2" w:themeShade="BF"/>
          <w:lang w:val="es-ES"/>
        </w:rPr>
        <w:t>Transporter</w:t>
      </w:r>
      <w:r w:rsidRPr="000175C0">
        <w:rPr>
          <w:color w:val="C45911" w:themeColor="accent2" w:themeShade="BF"/>
          <w:lang w:val="es-ES"/>
        </w:rPr>
        <w:t>sType</w:t>
      </w:r>
      <w:r>
        <w:rPr>
          <w:lang w:val="es-ES"/>
        </w:rPr>
        <w:t>: especifica el tipo distinto de transportadores que se van a representar en la simulación (</w:t>
      </w:r>
      <w:r w:rsidRPr="00E0254F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E0254F" w:rsidRDefault="001356B9" w:rsidP="00E0254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color w:val="C45911" w:themeColor="accent2" w:themeShade="BF"/>
          <w:lang w:val="es-ES"/>
        </w:rPr>
        <w:t>transporter</w:t>
      </w:r>
      <w:r w:rsidR="00E0254F" w:rsidRPr="000175C0">
        <w:rPr>
          <w:color w:val="C45911" w:themeColor="accent2" w:themeShade="BF"/>
          <w:lang w:val="es-ES"/>
        </w:rPr>
        <w:t>NameX</w:t>
      </w:r>
      <w:r w:rsidR="00E0254F">
        <w:rPr>
          <w:lang w:val="es-ES"/>
        </w:rPr>
        <w:t>: especifica el nombre del transportador (</w:t>
      </w:r>
      <w:r w:rsidR="00E0254F" w:rsidRPr="000175C0">
        <w:rPr>
          <w:i/>
          <w:u w:val="single"/>
          <w:lang w:val="es-ES"/>
        </w:rPr>
        <w:t>string</w:t>
      </w:r>
      <w:r w:rsidR="00E0254F">
        <w:rPr>
          <w:lang w:val="es-ES"/>
        </w:rPr>
        <w:t>).</w:t>
      </w:r>
    </w:p>
    <w:p w:rsidR="00E0254F" w:rsidRDefault="001356B9" w:rsidP="00E0254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color w:val="C45911" w:themeColor="accent2" w:themeShade="BF"/>
          <w:lang w:val="es-ES"/>
        </w:rPr>
        <w:t>transporter</w:t>
      </w:r>
      <w:r w:rsidR="00E0254F" w:rsidRPr="000175C0">
        <w:rPr>
          <w:color w:val="C45911" w:themeColor="accent2" w:themeShade="BF"/>
          <w:lang w:val="es-ES"/>
        </w:rPr>
        <w:t>CellNameX</w:t>
      </w:r>
      <w:r w:rsidR="00E0254F">
        <w:rPr>
          <w:lang w:val="es-ES"/>
        </w:rPr>
        <w:t>: especifica el tipo de célula al que estará asociado el transportador (</w:t>
      </w:r>
      <w:r w:rsidR="00E0254F" w:rsidRPr="000175C0">
        <w:rPr>
          <w:i/>
          <w:u w:val="single"/>
          <w:lang w:val="es-ES"/>
        </w:rPr>
        <w:t>cellName</w:t>
      </w:r>
      <w:r w:rsidR="00E0254F">
        <w:rPr>
          <w:lang w:val="es-ES"/>
        </w:rPr>
        <w:t>).</w:t>
      </w:r>
    </w:p>
    <w:p w:rsidR="00E0254F" w:rsidRDefault="001356B9" w:rsidP="00E0254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color w:val="C45911" w:themeColor="accent2" w:themeShade="BF"/>
          <w:lang w:val="es-ES"/>
        </w:rPr>
        <w:t>transporter</w:t>
      </w:r>
      <w:r w:rsidR="00E0254F" w:rsidRPr="000175C0">
        <w:rPr>
          <w:color w:val="C45911" w:themeColor="accent2" w:themeShade="BF"/>
          <w:lang w:val="es-ES"/>
        </w:rPr>
        <w:t>RadiusX</w:t>
      </w:r>
      <w:r w:rsidR="000175C0">
        <w:rPr>
          <w:color w:val="C45911" w:themeColor="accent2" w:themeShade="BF"/>
          <w:lang w:val="es-ES"/>
        </w:rPr>
        <w:t xml:space="preserve"> (</w:t>
      </w:r>
      <w:r w:rsidR="000175C0">
        <w:rPr>
          <w:rFonts w:cs="Times New Roman"/>
          <w:color w:val="C45911" w:themeColor="accent2" w:themeShade="BF"/>
          <w:lang w:val="es-ES"/>
        </w:rPr>
        <w:t>µ</w:t>
      </w:r>
      <w:r w:rsidR="000175C0">
        <w:rPr>
          <w:color w:val="C45911" w:themeColor="accent2" w:themeShade="BF"/>
          <w:lang w:val="es-ES"/>
        </w:rPr>
        <w:t>m)</w:t>
      </w:r>
      <w:r w:rsidR="000175C0">
        <w:rPr>
          <w:lang w:val="es-ES"/>
        </w:rPr>
        <w:t xml:space="preserve">: </w:t>
      </w:r>
      <w:r w:rsidR="00E0254F">
        <w:rPr>
          <w:lang w:val="es-ES"/>
        </w:rPr>
        <w:t>especifica el radio del transportador (</w:t>
      </w:r>
      <w:r w:rsidR="00E0254F" w:rsidRPr="000175C0">
        <w:rPr>
          <w:i/>
          <w:u w:val="single"/>
          <w:lang w:val="es-ES"/>
        </w:rPr>
        <w:t>double</w:t>
      </w:r>
      <w:r w:rsidR="00E0254F">
        <w:rPr>
          <w:lang w:val="es-ES"/>
        </w:rPr>
        <w:t>).</w:t>
      </w:r>
    </w:p>
    <w:p w:rsidR="00E0254F" w:rsidRDefault="001356B9" w:rsidP="00E0254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color w:val="C45911" w:themeColor="accent2" w:themeShade="BF"/>
          <w:lang w:val="es-ES"/>
        </w:rPr>
        <w:t>transporter</w:t>
      </w:r>
      <w:r w:rsidR="00E0254F" w:rsidRPr="000175C0">
        <w:rPr>
          <w:color w:val="C45911" w:themeColor="accent2" w:themeShade="BF"/>
          <w:lang w:val="es-ES"/>
        </w:rPr>
        <w:t>DiffusionRateX</w:t>
      </w:r>
      <w:r w:rsidR="000175C0">
        <w:rPr>
          <w:color w:val="C45911" w:themeColor="accent2" w:themeShade="BF"/>
          <w:lang w:val="es-ES"/>
        </w:rPr>
        <w:t xml:space="preserve"> (</w:t>
      </w:r>
      <w:r w:rsidR="000175C0">
        <w:rPr>
          <w:rFonts w:cs="Times New Roman"/>
          <w:color w:val="C45911" w:themeColor="accent2" w:themeShade="BF"/>
          <w:lang w:val="es-ES"/>
        </w:rPr>
        <w:t>µ</w:t>
      </w:r>
      <w:r w:rsidR="000175C0">
        <w:rPr>
          <w:color w:val="C45911" w:themeColor="accent2" w:themeShade="BF"/>
          <w:lang w:val="es-ES"/>
        </w:rPr>
        <w:t>m</w:t>
      </w:r>
      <w:r w:rsidR="000175C0" w:rsidRPr="00612432">
        <w:rPr>
          <w:color w:val="C45911" w:themeColor="accent2" w:themeShade="BF"/>
          <w:vertAlign w:val="superscript"/>
          <w:lang w:val="es-ES"/>
        </w:rPr>
        <w:t>2</w:t>
      </w:r>
      <w:r w:rsidR="000175C0">
        <w:rPr>
          <w:color w:val="C45911" w:themeColor="accent2" w:themeShade="BF"/>
          <w:lang w:val="es-ES"/>
        </w:rPr>
        <w:t>/s)</w:t>
      </w:r>
      <w:r w:rsidR="000175C0">
        <w:rPr>
          <w:lang w:val="es-ES"/>
        </w:rPr>
        <w:t>:</w:t>
      </w:r>
      <w:r w:rsidR="00E0254F">
        <w:rPr>
          <w:lang w:val="es-ES"/>
        </w:rPr>
        <w:t xml:space="preserve"> especifica el ratio de difusión que tendrán los agentes que se encuentren atravesando el transportador (</w:t>
      </w:r>
      <w:r w:rsidR="00E0254F" w:rsidRPr="000175C0">
        <w:rPr>
          <w:i/>
          <w:u w:val="single"/>
          <w:lang w:val="es-ES"/>
        </w:rPr>
        <w:t>double</w:t>
      </w:r>
      <w:r w:rsidR="00E0254F">
        <w:rPr>
          <w:lang w:val="es-ES"/>
        </w:rPr>
        <w:t>).</w:t>
      </w:r>
    </w:p>
    <w:p w:rsidR="00E0254F" w:rsidRDefault="001356B9" w:rsidP="00E0254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color w:val="C45911" w:themeColor="accent2" w:themeShade="BF"/>
          <w:lang w:val="es-ES"/>
        </w:rPr>
        <w:t>transporter</w:t>
      </w:r>
      <w:r w:rsidR="00E0254F" w:rsidRPr="000175C0">
        <w:rPr>
          <w:color w:val="C45911" w:themeColor="accent2" w:themeShade="BF"/>
          <w:lang w:val="es-ES"/>
        </w:rPr>
        <w:t>ColorX</w:t>
      </w:r>
      <w:r w:rsidR="00E0254F">
        <w:rPr>
          <w:lang w:val="es-ES"/>
        </w:rPr>
        <w:t>: especifica el color del transportador (</w:t>
      </w:r>
      <w:r w:rsidR="00E0254F" w:rsidRPr="000175C0">
        <w:rPr>
          <w:i/>
          <w:u w:val="single"/>
          <w:lang w:val="es-ES"/>
        </w:rPr>
        <w:t>hexadecimal</w:t>
      </w:r>
      <w:r w:rsidR="00E0254F">
        <w:rPr>
          <w:lang w:val="es-ES"/>
        </w:rPr>
        <w:t>).</w:t>
      </w:r>
    </w:p>
    <w:p w:rsidR="00E0254F" w:rsidRDefault="001356B9" w:rsidP="00E0254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color w:val="C45911" w:themeColor="accent2" w:themeShade="BF"/>
          <w:lang w:val="es-ES"/>
        </w:rPr>
        <w:t>transporter</w:t>
      </w:r>
      <w:r w:rsidR="00E0254F" w:rsidRPr="000175C0">
        <w:rPr>
          <w:color w:val="C45911" w:themeColor="accent2" w:themeShade="BF"/>
          <w:lang w:val="es-ES"/>
        </w:rPr>
        <w:t>NumberX</w:t>
      </w:r>
      <w:r w:rsidR="00E0254F">
        <w:rPr>
          <w:lang w:val="es-ES"/>
        </w:rPr>
        <w:t>: especifica el número de transportadores que se representarán en la simulación (</w:t>
      </w:r>
      <w:r w:rsidR="00E0254F" w:rsidRPr="000175C0">
        <w:rPr>
          <w:i/>
          <w:u w:val="single"/>
          <w:lang w:val="es-ES"/>
        </w:rPr>
        <w:t>integer</w:t>
      </w:r>
      <w:r w:rsidR="00E0254F">
        <w:rPr>
          <w:lang w:val="es-ES"/>
        </w:rPr>
        <w:t>).</w:t>
      </w:r>
    </w:p>
    <w:p w:rsidR="00E0254F" w:rsidRDefault="001356B9" w:rsidP="00E0254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color w:val="C45911" w:themeColor="accent2" w:themeShade="BF"/>
          <w:lang w:val="es-ES"/>
        </w:rPr>
        <w:t>transporter</w:t>
      </w:r>
      <w:r w:rsidR="00E0254F" w:rsidRPr="000175C0">
        <w:rPr>
          <w:color w:val="C45911" w:themeColor="accent2" w:themeShade="BF"/>
          <w:lang w:val="es-ES"/>
        </w:rPr>
        <w:t>OuterLayerX</w:t>
      </w:r>
      <w:r w:rsidR="00E0254F">
        <w:rPr>
          <w:lang w:val="es-ES"/>
        </w:rPr>
        <w:t>: especifica en que capa a estar la entrada del transportador (</w:t>
      </w:r>
      <w:r w:rsidR="00E0254F" w:rsidRPr="000175C0">
        <w:rPr>
          <w:i/>
          <w:u w:val="single"/>
          <w:lang w:val="es-ES"/>
        </w:rPr>
        <w:t>cell/layerName</w:t>
      </w:r>
      <w:r w:rsidR="00E0254F">
        <w:rPr>
          <w:lang w:val="es-ES"/>
        </w:rPr>
        <w:t>).</w:t>
      </w:r>
    </w:p>
    <w:p w:rsidR="00E0254F" w:rsidRDefault="001356B9" w:rsidP="00E0254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color w:val="C45911" w:themeColor="accent2" w:themeShade="BF"/>
          <w:lang w:val="es-ES"/>
        </w:rPr>
        <w:t>transporter</w:t>
      </w:r>
      <w:r w:rsidR="00E0254F" w:rsidRPr="000175C0">
        <w:rPr>
          <w:color w:val="C45911" w:themeColor="accent2" w:themeShade="BF"/>
          <w:lang w:val="es-ES"/>
        </w:rPr>
        <w:t>InnerLayerX</w:t>
      </w:r>
      <w:r w:rsidR="00E0254F">
        <w:rPr>
          <w:lang w:val="es-ES"/>
        </w:rPr>
        <w:t>: especifica en que capa va a estar la salida del transportador (</w:t>
      </w:r>
      <w:r w:rsidR="00E0254F" w:rsidRPr="000175C0">
        <w:rPr>
          <w:i/>
          <w:u w:val="single"/>
          <w:lang w:val="es-ES"/>
        </w:rPr>
        <w:t>cell/layerName</w:t>
      </w:r>
      <w:r w:rsidR="00E0254F">
        <w:rPr>
          <w:lang w:val="es-ES"/>
        </w:rPr>
        <w:t>).</w:t>
      </w:r>
    </w:p>
    <w:p w:rsidR="00E0254F" w:rsidRDefault="001356B9" w:rsidP="00E0254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color w:val="C45911" w:themeColor="accent2" w:themeShade="BF"/>
          <w:lang w:val="es-ES"/>
        </w:rPr>
        <w:t>transporter</w:t>
      </w:r>
      <w:r w:rsidR="00E0254F" w:rsidRPr="000175C0">
        <w:rPr>
          <w:color w:val="C45911" w:themeColor="accent2" w:themeShade="BF"/>
          <w:lang w:val="es-ES"/>
        </w:rPr>
        <w:t>GetFromX</w:t>
      </w:r>
      <w:r w:rsidR="00E0254F">
        <w:rPr>
          <w:lang w:val="es-ES"/>
        </w:rPr>
        <w:t>: especifica en que capa va a obtener sus agentes (</w:t>
      </w:r>
      <w:r w:rsidR="00395789" w:rsidRPr="00395789">
        <w:rPr>
          <w:i/>
          <w:u w:val="single"/>
          <w:lang w:val="es-ES"/>
        </w:rPr>
        <w:t>exterior,</w:t>
      </w:r>
      <w:r w:rsidR="00395789">
        <w:rPr>
          <w:lang w:val="es-ES"/>
        </w:rPr>
        <w:t xml:space="preserve"> </w:t>
      </w:r>
      <w:r w:rsidR="00E0254F" w:rsidRPr="000175C0">
        <w:rPr>
          <w:i/>
          <w:u w:val="single"/>
          <w:lang w:val="es-ES"/>
        </w:rPr>
        <w:t>cell/layerName</w:t>
      </w:r>
      <w:r w:rsidR="00E0254F">
        <w:rPr>
          <w:lang w:val="es-ES"/>
        </w:rPr>
        <w:t>).</w:t>
      </w:r>
    </w:p>
    <w:p w:rsidR="00E0254F" w:rsidRDefault="001356B9" w:rsidP="00E0254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color w:val="C45911" w:themeColor="accent2" w:themeShade="BF"/>
          <w:lang w:val="es-ES"/>
        </w:rPr>
        <w:t>transporter</w:t>
      </w:r>
      <w:r w:rsidR="00E0254F" w:rsidRPr="000175C0">
        <w:rPr>
          <w:color w:val="C45911" w:themeColor="accent2" w:themeShade="BF"/>
          <w:lang w:val="es-ES"/>
        </w:rPr>
        <w:t>PutToX</w:t>
      </w:r>
      <w:r w:rsidR="00E0254F">
        <w:rPr>
          <w:lang w:val="es-ES"/>
        </w:rPr>
        <w:t>: especifica en que capa va a soltar sus agentes (</w:t>
      </w:r>
      <w:r w:rsidR="00395789" w:rsidRPr="00395789">
        <w:rPr>
          <w:i/>
          <w:u w:val="single"/>
          <w:lang w:val="es-ES"/>
        </w:rPr>
        <w:t>exterior,</w:t>
      </w:r>
      <w:r w:rsidR="00395789">
        <w:rPr>
          <w:lang w:val="es-ES"/>
        </w:rPr>
        <w:t xml:space="preserve"> </w:t>
      </w:r>
      <w:r w:rsidR="00E0254F" w:rsidRPr="000175C0">
        <w:rPr>
          <w:i/>
          <w:u w:val="single"/>
          <w:lang w:val="es-ES"/>
        </w:rPr>
        <w:t>cell/layerName</w:t>
      </w:r>
      <w:r w:rsidR="00E0254F">
        <w:rPr>
          <w:lang w:val="es-ES"/>
        </w:rPr>
        <w:t>).</w:t>
      </w:r>
    </w:p>
    <w:p w:rsidR="00E0254F" w:rsidRDefault="001356B9" w:rsidP="00E0254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color w:val="C45911" w:themeColor="accent2" w:themeShade="BF"/>
          <w:lang w:val="es-ES"/>
        </w:rPr>
        <w:t>transporter</w:t>
      </w:r>
      <w:r w:rsidR="000175C0" w:rsidRPr="000175C0">
        <w:rPr>
          <w:color w:val="C45911" w:themeColor="accent2" w:themeShade="BF"/>
          <w:lang w:val="es-ES"/>
        </w:rPr>
        <w:t>TypeX</w:t>
      </w:r>
      <w:r w:rsidR="000175C0">
        <w:rPr>
          <w:lang w:val="es-ES"/>
        </w:rPr>
        <w:t>: especifica el tipo de transportador (</w:t>
      </w:r>
      <w:r w:rsidR="000175C0" w:rsidRPr="000175C0">
        <w:rPr>
          <w:i/>
          <w:u w:val="single"/>
          <w:lang w:val="es-ES"/>
        </w:rPr>
        <w:t>uniporter, symporter, antiporter</w:t>
      </w:r>
      <w:r w:rsidR="000175C0">
        <w:rPr>
          <w:lang w:val="es-ES"/>
        </w:rPr>
        <w:t>).</w:t>
      </w:r>
    </w:p>
    <w:p w:rsidR="000175C0" w:rsidRDefault="001356B9" w:rsidP="00E0254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color w:val="C45911" w:themeColor="accent2" w:themeShade="BF"/>
          <w:lang w:val="es-ES"/>
        </w:rPr>
        <w:t>transporter</w:t>
      </w:r>
      <w:r w:rsidR="000175C0" w:rsidRPr="000175C0">
        <w:rPr>
          <w:color w:val="C45911" w:themeColor="accent2" w:themeShade="BF"/>
          <w:lang w:val="es-ES"/>
        </w:rPr>
        <w:t>InputsX</w:t>
      </w:r>
      <w:r w:rsidR="000175C0">
        <w:rPr>
          <w:lang w:val="es-ES"/>
        </w:rPr>
        <w:t>: especifica que agentes va a poder obtener en su entrada (</w:t>
      </w:r>
      <w:r w:rsidR="000175C0" w:rsidRPr="000175C0">
        <w:rPr>
          <w:i/>
          <w:u w:val="single"/>
          <w:lang w:val="es-ES"/>
        </w:rPr>
        <w:t>agentName, null</w:t>
      </w:r>
      <w:r w:rsidR="000175C0">
        <w:rPr>
          <w:lang w:val="es-ES"/>
        </w:rPr>
        <w:t>).</w:t>
      </w:r>
    </w:p>
    <w:p w:rsidR="000175C0" w:rsidRDefault="001356B9" w:rsidP="00E0254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color w:val="C45911" w:themeColor="accent2" w:themeShade="BF"/>
          <w:lang w:val="es-ES"/>
        </w:rPr>
        <w:t>transporter</w:t>
      </w:r>
      <w:r w:rsidR="000175C0" w:rsidRPr="000175C0">
        <w:rPr>
          <w:color w:val="C45911" w:themeColor="accent2" w:themeShade="BF"/>
          <w:lang w:val="es-ES"/>
        </w:rPr>
        <w:t>OutputsX</w:t>
      </w:r>
      <w:r w:rsidR="000175C0">
        <w:rPr>
          <w:lang w:val="es-ES"/>
        </w:rPr>
        <w:t>: especifica que agentes va a poder obtener en su salida (</w:t>
      </w:r>
      <w:r w:rsidR="000175C0" w:rsidRPr="000175C0">
        <w:rPr>
          <w:i/>
          <w:u w:val="single"/>
          <w:lang w:val="es-ES"/>
        </w:rPr>
        <w:t>agentName, null</w:t>
      </w:r>
      <w:r w:rsidR="000175C0">
        <w:rPr>
          <w:lang w:val="es-ES"/>
        </w:rPr>
        <w:t>)</w:t>
      </w:r>
      <w:r w:rsidR="00D257E4">
        <w:rPr>
          <w:lang w:val="es-ES"/>
        </w:rPr>
        <w:t>.</w:t>
      </w:r>
    </w:p>
    <w:p w:rsidR="00D257E4" w:rsidRDefault="00D257E4" w:rsidP="00D257E4">
      <w:pPr>
        <w:pStyle w:val="Ttulo2"/>
        <w:rPr>
          <w:lang w:val="es-ES"/>
        </w:rPr>
      </w:pPr>
      <w:r>
        <w:rPr>
          <w:lang w:val="es-ES"/>
        </w:rPr>
        <w:t>Agents</w:t>
      </w:r>
      <w:r w:rsidR="00395789">
        <w:rPr>
          <w:lang w:val="es-ES"/>
        </w:rPr>
        <w:t xml:space="preserve"> (Moleculas)</w:t>
      </w:r>
    </w:p>
    <w:p w:rsid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C45911" w:themeColor="accent2" w:themeShade="BF"/>
          <w:lang w:val="es-ES"/>
        </w:rPr>
        <w:t>totalAgentsType</w:t>
      </w:r>
      <w:r>
        <w:rPr>
          <w:lang w:val="es-ES"/>
        </w:rPr>
        <w:t>: especifica el tipo de agentes distintos que se van a representar (</w:t>
      </w:r>
      <w:r w:rsidRPr="00BA2C77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C45911" w:themeColor="accent2" w:themeShade="BF"/>
          <w:lang w:val="es-ES"/>
        </w:rPr>
        <w:t>agentNameX</w:t>
      </w:r>
      <w:r>
        <w:rPr>
          <w:lang w:val="es-ES"/>
        </w:rPr>
        <w:t>: especifica el nombre del agente (</w:t>
      </w:r>
      <w:r w:rsidRPr="00BA2C77">
        <w:rPr>
          <w:i/>
          <w:u w:val="single"/>
          <w:lang w:val="es-ES"/>
        </w:rPr>
        <w:t>string</w:t>
      </w:r>
      <w:r>
        <w:rPr>
          <w:lang w:val="es-ES"/>
        </w:rPr>
        <w:t>).</w:t>
      </w:r>
    </w:p>
    <w:p w:rsid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538135" w:themeColor="accent6" w:themeShade="BF"/>
          <w:lang w:val="es-ES"/>
        </w:rPr>
        <w:lastRenderedPageBreak/>
        <w:t>agentMWX</w:t>
      </w:r>
      <w:r>
        <w:rPr>
          <w:lang w:val="es-ES"/>
        </w:rPr>
        <w:t>: especifica el peso molecular del agente. Si es vacío se calcula automáticamente (</w:t>
      </w:r>
      <w:r w:rsidRPr="00BA2C77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538135" w:themeColor="accent6" w:themeShade="BF"/>
          <w:lang w:val="es-ES"/>
        </w:rPr>
        <w:t>agentRadiusX</w:t>
      </w:r>
      <w:r>
        <w:rPr>
          <w:lang w:val="es-ES"/>
        </w:rPr>
        <w:t>: especifica el radio del agente. Si es vacío se calcula automáticamente (</w:t>
      </w:r>
      <w:r w:rsidRPr="00BA2C77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538135" w:themeColor="accent6" w:themeShade="BF"/>
          <w:lang w:val="es-ES"/>
        </w:rPr>
        <w:t>agentDR0_X (</w:t>
      </w:r>
      <w:r w:rsidRPr="00BA2C77">
        <w:rPr>
          <w:rFonts w:cs="Times New Roman"/>
          <w:color w:val="538135" w:themeColor="accent6" w:themeShade="BF"/>
          <w:lang w:val="es-ES"/>
        </w:rPr>
        <w:t>µ</w:t>
      </w:r>
      <w:r w:rsidRPr="00BA2C77">
        <w:rPr>
          <w:color w:val="538135" w:themeColor="accent6" w:themeShade="BF"/>
          <w:lang w:val="es-ES"/>
        </w:rPr>
        <w:t>m</w:t>
      </w:r>
      <w:r w:rsidRPr="00BA2C77">
        <w:rPr>
          <w:color w:val="538135" w:themeColor="accent6" w:themeShade="BF"/>
          <w:vertAlign w:val="superscript"/>
          <w:lang w:val="es-ES"/>
        </w:rPr>
        <w:t>2</w:t>
      </w:r>
      <w:r w:rsidRPr="00BA2C77">
        <w:rPr>
          <w:color w:val="538135" w:themeColor="accent6" w:themeShade="BF"/>
          <w:lang w:val="es-ES"/>
        </w:rPr>
        <w:t>/s)</w:t>
      </w:r>
      <w:r>
        <w:rPr>
          <w:lang w:val="es-ES"/>
        </w:rPr>
        <w:t>: especifica la difusión del agente en el exterior</w:t>
      </w:r>
      <w:r w:rsidR="00BA2C77">
        <w:rPr>
          <w:lang w:val="es-ES"/>
        </w:rPr>
        <w:t>. Si es vacío se calcula automáticamente (no recomendado)</w:t>
      </w:r>
      <w:r>
        <w:rPr>
          <w:lang w:val="es-ES"/>
        </w:rPr>
        <w:t xml:space="preserve"> (</w:t>
      </w:r>
      <w:r w:rsidRPr="00BA2C77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D257E4" w:rsidRP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538135" w:themeColor="accent6" w:themeShade="BF"/>
          <w:lang w:val="es-ES"/>
        </w:rPr>
        <w:t>agentDR1_X (</w:t>
      </w:r>
      <w:r w:rsidRPr="00BA2C77">
        <w:rPr>
          <w:rFonts w:cs="Times New Roman"/>
          <w:color w:val="538135" w:themeColor="accent6" w:themeShade="BF"/>
          <w:lang w:val="es-ES"/>
        </w:rPr>
        <w:t>µ</w:t>
      </w:r>
      <w:r w:rsidRPr="00BA2C77">
        <w:rPr>
          <w:color w:val="538135" w:themeColor="accent6" w:themeShade="BF"/>
          <w:lang w:val="es-ES"/>
        </w:rPr>
        <w:t>m</w:t>
      </w:r>
      <w:r w:rsidRPr="00BA2C77">
        <w:rPr>
          <w:color w:val="538135" w:themeColor="accent6" w:themeShade="BF"/>
          <w:vertAlign w:val="superscript"/>
          <w:lang w:val="es-ES"/>
        </w:rPr>
        <w:t>2</w:t>
      </w:r>
      <w:r w:rsidRPr="00BA2C77">
        <w:rPr>
          <w:color w:val="538135" w:themeColor="accent6" w:themeShade="BF"/>
          <w:lang w:val="es-ES"/>
        </w:rPr>
        <w:t>/s)</w:t>
      </w:r>
      <w:r>
        <w:rPr>
          <w:lang w:val="es-ES"/>
        </w:rPr>
        <w:t>: especifica la difusión del agente en la membrana externa</w:t>
      </w:r>
      <w:r w:rsidR="00BA2C77">
        <w:rPr>
          <w:lang w:val="es-ES"/>
        </w:rPr>
        <w:t>. Si es vacío se calcula automáticamente (no recomendado)</w:t>
      </w:r>
      <w:r>
        <w:rPr>
          <w:lang w:val="es-ES"/>
        </w:rPr>
        <w:t xml:space="preserve"> (</w:t>
      </w:r>
      <w:r w:rsidRPr="00BA2C77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D257E4" w:rsidRP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538135" w:themeColor="accent6" w:themeShade="BF"/>
          <w:lang w:val="es-ES"/>
        </w:rPr>
        <w:t>agentDR2_X (</w:t>
      </w:r>
      <w:r w:rsidRPr="00BA2C77">
        <w:rPr>
          <w:rFonts w:cs="Times New Roman"/>
          <w:color w:val="538135" w:themeColor="accent6" w:themeShade="BF"/>
          <w:lang w:val="es-ES"/>
        </w:rPr>
        <w:t>µ</w:t>
      </w:r>
      <w:r w:rsidRPr="00BA2C77">
        <w:rPr>
          <w:color w:val="538135" w:themeColor="accent6" w:themeShade="BF"/>
          <w:lang w:val="es-ES"/>
        </w:rPr>
        <w:t>m</w:t>
      </w:r>
      <w:r w:rsidRPr="00BA2C77">
        <w:rPr>
          <w:color w:val="538135" w:themeColor="accent6" w:themeShade="BF"/>
          <w:vertAlign w:val="superscript"/>
          <w:lang w:val="es-ES"/>
        </w:rPr>
        <w:t>2</w:t>
      </w:r>
      <w:r w:rsidRPr="00BA2C77">
        <w:rPr>
          <w:color w:val="538135" w:themeColor="accent6" w:themeShade="BF"/>
          <w:lang w:val="es-ES"/>
        </w:rPr>
        <w:t>/s)</w:t>
      </w:r>
      <w:r>
        <w:rPr>
          <w:lang w:val="es-ES"/>
        </w:rPr>
        <w:t>: especifica la difusión del agente en el periplasma externo</w:t>
      </w:r>
      <w:r w:rsidR="00BA2C77">
        <w:rPr>
          <w:lang w:val="es-ES"/>
        </w:rPr>
        <w:t>. Si es vacío se calcula automáticamente (no recomendado)</w:t>
      </w:r>
      <w:r>
        <w:rPr>
          <w:lang w:val="es-ES"/>
        </w:rPr>
        <w:t xml:space="preserve"> (</w:t>
      </w:r>
      <w:r w:rsidRPr="00BA2C77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D257E4" w:rsidRP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538135" w:themeColor="accent6" w:themeShade="BF"/>
          <w:lang w:val="es-ES"/>
        </w:rPr>
        <w:t>agentDR3_X (</w:t>
      </w:r>
      <w:r w:rsidRPr="00BA2C77">
        <w:rPr>
          <w:rFonts w:cs="Times New Roman"/>
          <w:color w:val="538135" w:themeColor="accent6" w:themeShade="BF"/>
          <w:lang w:val="es-ES"/>
        </w:rPr>
        <w:t>µ</w:t>
      </w:r>
      <w:r w:rsidRPr="00BA2C77">
        <w:rPr>
          <w:color w:val="538135" w:themeColor="accent6" w:themeShade="BF"/>
          <w:lang w:val="es-ES"/>
        </w:rPr>
        <w:t>m</w:t>
      </w:r>
      <w:r w:rsidRPr="00BA2C77">
        <w:rPr>
          <w:color w:val="538135" w:themeColor="accent6" w:themeShade="BF"/>
          <w:vertAlign w:val="superscript"/>
          <w:lang w:val="es-ES"/>
        </w:rPr>
        <w:t>2</w:t>
      </w:r>
      <w:r w:rsidRPr="00BA2C77">
        <w:rPr>
          <w:color w:val="538135" w:themeColor="accent6" w:themeShade="BF"/>
          <w:lang w:val="es-ES"/>
        </w:rPr>
        <w:t>/s)</w:t>
      </w:r>
      <w:r>
        <w:rPr>
          <w:lang w:val="es-ES"/>
        </w:rPr>
        <w:t>: especifica la difusión del agente en el peptidoglicano</w:t>
      </w:r>
      <w:r w:rsidR="00BA2C77">
        <w:rPr>
          <w:lang w:val="es-ES"/>
        </w:rPr>
        <w:t>. Si es vacío se calcula automáticamente (no recomendado)</w:t>
      </w:r>
      <w:r>
        <w:rPr>
          <w:lang w:val="es-ES"/>
        </w:rPr>
        <w:t xml:space="preserve"> (</w:t>
      </w:r>
      <w:r w:rsidRPr="00BA2C77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D257E4" w:rsidRP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538135" w:themeColor="accent6" w:themeShade="BF"/>
          <w:lang w:val="es-ES"/>
        </w:rPr>
        <w:t>agentDR4_X (</w:t>
      </w:r>
      <w:r w:rsidRPr="00BA2C77">
        <w:rPr>
          <w:rFonts w:cs="Times New Roman"/>
          <w:color w:val="538135" w:themeColor="accent6" w:themeShade="BF"/>
          <w:lang w:val="es-ES"/>
        </w:rPr>
        <w:t>µ</w:t>
      </w:r>
      <w:r w:rsidRPr="00BA2C77">
        <w:rPr>
          <w:color w:val="538135" w:themeColor="accent6" w:themeShade="BF"/>
          <w:lang w:val="es-ES"/>
        </w:rPr>
        <w:t>m</w:t>
      </w:r>
      <w:r w:rsidRPr="00BA2C77">
        <w:rPr>
          <w:color w:val="538135" w:themeColor="accent6" w:themeShade="BF"/>
          <w:vertAlign w:val="superscript"/>
          <w:lang w:val="es-ES"/>
        </w:rPr>
        <w:t>2</w:t>
      </w:r>
      <w:r w:rsidRPr="00BA2C77">
        <w:rPr>
          <w:color w:val="538135" w:themeColor="accent6" w:themeShade="BF"/>
          <w:lang w:val="es-ES"/>
        </w:rPr>
        <w:t>/s)</w:t>
      </w:r>
      <w:r>
        <w:rPr>
          <w:lang w:val="es-ES"/>
        </w:rPr>
        <w:t>: especifica la difusión del agente en el periplasma interno</w:t>
      </w:r>
      <w:r w:rsidR="00BA2C77">
        <w:rPr>
          <w:lang w:val="es-ES"/>
        </w:rPr>
        <w:t>. Si es vacío se calcula automáticamente (no recomendado)</w:t>
      </w:r>
      <w:r>
        <w:rPr>
          <w:lang w:val="es-ES"/>
        </w:rPr>
        <w:t xml:space="preserve"> (</w:t>
      </w:r>
      <w:r w:rsidRPr="00BA2C77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D257E4" w:rsidRP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538135" w:themeColor="accent6" w:themeShade="BF"/>
          <w:lang w:val="es-ES"/>
        </w:rPr>
        <w:t>agentDR5_X (</w:t>
      </w:r>
      <w:r w:rsidRPr="00BA2C77">
        <w:rPr>
          <w:rFonts w:cs="Times New Roman"/>
          <w:color w:val="538135" w:themeColor="accent6" w:themeShade="BF"/>
          <w:lang w:val="es-ES"/>
        </w:rPr>
        <w:t>µ</w:t>
      </w:r>
      <w:r w:rsidRPr="00BA2C77">
        <w:rPr>
          <w:color w:val="538135" w:themeColor="accent6" w:themeShade="BF"/>
          <w:lang w:val="es-ES"/>
        </w:rPr>
        <w:t>m</w:t>
      </w:r>
      <w:r w:rsidRPr="00BA2C77">
        <w:rPr>
          <w:color w:val="538135" w:themeColor="accent6" w:themeShade="BF"/>
          <w:vertAlign w:val="superscript"/>
          <w:lang w:val="es-ES"/>
        </w:rPr>
        <w:t>2</w:t>
      </w:r>
      <w:r w:rsidRPr="00BA2C77">
        <w:rPr>
          <w:color w:val="538135" w:themeColor="accent6" w:themeShade="BF"/>
          <w:lang w:val="es-ES"/>
        </w:rPr>
        <w:t>/s)</w:t>
      </w:r>
      <w:r>
        <w:rPr>
          <w:lang w:val="es-ES"/>
        </w:rPr>
        <w:t>: especifica la difusión del agente en la membrana interna</w:t>
      </w:r>
      <w:r w:rsidR="00BA2C77">
        <w:rPr>
          <w:lang w:val="es-ES"/>
        </w:rPr>
        <w:t>. Si es vacío se calcula automáticamente (no recomendado)</w:t>
      </w:r>
      <w:r>
        <w:rPr>
          <w:lang w:val="es-ES"/>
        </w:rPr>
        <w:t xml:space="preserve"> (</w:t>
      </w:r>
      <w:r w:rsidRPr="00BA2C77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D257E4" w:rsidRP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538135" w:themeColor="accent6" w:themeShade="BF"/>
          <w:lang w:val="es-ES"/>
        </w:rPr>
        <w:t>agentDR6_X (</w:t>
      </w:r>
      <w:r w:rsidRPr="00BA2C77">
        <w:rPr>
          <w:rFonts w:cs="Times New Roman"/>
          <w:color w:val="538135" w:themeColor="accent6" w:themeShade="BF"/>
          <w:lang w:val="es-ES"/>
        </w:rPr>
        <w:t>µ</w:t>
      </w:r>
      <w:r w:rsidRPr="00BA2C77">
        <w:rPr>
          <w:color w:val="538135" w:themeColor="accent6" w:themeShade="BF"/>
          <w:lang w:val="es-ES"/>
        </w:rPr>
        <w:t>m</w:t>
      </w:r>
      <w:r w:rsidRPr="00BA2C77">
        <w:rPr>
          <w:color w:val="538135" w:themeColor="accent6" w:themeShade="BF"/>
          <w:vertAlign w:val="superscript"/>
          <w:lang w:val="es-ES"/>
        </w:rPr>
        <w:t>2</w:t>
      </w:r>
      <w:r w:rsidRPr="00BA2C77">
        <w:rPr>
          <w:color w:val="538135" w:themeColor="accent6" w:themeShade="BF"/>
          <w:lang w:val="es-ES"/>
        </w:rPr>
        <w:t>/s)</w:t>
      </w:r>
      <w:r>
        <w:rPr>
          <w:lang w:val="es-ES"/>
        </w:rPr>
        <w:t>: especifica la difusión del agente en el citoplasma</w:t>
      </w:r>
      <w:r w:rsidR="00BA2C77">
        <w:rPr>
          <w:lang w:val="es-ES"/>
        </w:rPr>
        <w:t>. Si es vacío se calcula automáticamente (no recomendado)</w:t>
      </w:r>
      <w:r>
        <w:rPr>
          <w:lang w:val="es-ES"/>
        </w:rPr>
        <w:t xml:space="preserve"> (</w:t>
      </w:r>
      <w:r w:rsidRPr="00BA2C77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C45911" w:themeColor="accent2" w:themeShade="BF"/>
          <w:lang w:val="es-ES"/>
        </w:rPr>
        <w:t>agentColorX</w:t>
      </w:r>
      <w:r>
        <w:rPr>
          <w:lang w:val="es-ES"/>
        </w:rPr>
        <w:t>: especifica el color del agente (</w:t>
      </w:r>
      <w:r w:rsidRPr="00BA2C77">
        <w:rPr>
          <w:i/>
          <w:u w:val="single"/>
          <w:lang w:val="es-ES"/>
        </w:rPr>
        <w:t>hexadecimal</w:t>
      </w:r>
      <w:r>
        <w:rPr>
          <w:lang w:val="es-ES"/>
        </w:rPr>
        <w:t>).</w:t>
      </w:r>
    </w:p>
    <w:p w:rsid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C45911" w:themeColor="accent2" w:themeShade="BF"/>
          <w:lang w:val="es-ES"/>
        </w:rPr>
        <w:t>agentNumberX</w:t>
      </w:r>
      <w:r>
        <w:rPr>
          <w:lang w:val="es-ES"/>
        </w:rPr>
        <w:t>: especifica el número de agentes a representar (</w:t>
      </w:r>
      <w:r w:rsidRPr="00BA2C77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C45911" w:themeColor="accent2" w:themeShade="BF"/>
          <w:lang w:val="es-ES"/>
        </w:rPr>
        <w:t>agentMaxLayerX</w:t>
      </w:r>
      <w:r>
        <w:rPr>
          <w:lang w:val="es-ES"/>
        </w:rPr>
        <w:t>: especifica hasta que capa puede atravesar por difusión pasiva el agente (</w:t>
      </w:r>
      <w:r w:rsidRPr="00BA2C77">
        <w:rPr>
          <w:i/>
          <w:u w:val="single"/>
          <w:lang w:val="es-ES"/>
        </w:rPr>
        <w:t>exterior, cell/layerName</w:t>
      </w:r>
      <w:r>
        <w:rPr>
          <w:lang w:val="es-ES"/>
        </w:rPr>
        <w:t>).</w:t>
      </w:r>
    </w:p>
    <w:p w:rsid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C45911" w:themeColor="accent2" w:themeShade="BF"/>
          <w:lang w:val="es-ES"/>
        </w:rPr>
        <w:t>agentMinLayerX</w:t>
      </w:r>
      <w:r>
        <w:rPr>
          <w:lang w:val="es-ES"/>
        </w:rPr>
        <w:t>: especifica de que capa no puede salir el agente (</w:t>
      </w:r>
      <w:r w:rsidRPr="00BA2C77">
        <w:rPr>
          <w:i/>
          <w:u w:val="single"/>
          <w:lang w:val="es-ES"/>
        </w:rPr>
        <w:t>exterior, cell/layerName</w:t>
      </w:r>
      <w:r>
        <w:rPr>
          <w:lang w:val="es-ES"/>
        </w:rPr>
        <w:t>).</w:t>
      </w:r>
    </w:p>
    <w:p w:rsid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C45911" w:themeColor="accent2" w:themeShade="BF"/>
          <w:lang w:val="es-ES"/>
        </w:rPr>
        <w:t>agentCellLocalizationX</w:t>
      </w:r>
      <w:r>
        <w:rPr>
          <w:lang w:val="es-ES"/>
        </w:rPr>
        <w:t>: especifica si el agente se creará en una célula o en el exterior (</w:t>
      </w:r>
      <w:r w:rsidRPr="00BA2C77">
        <w:rPr>
          <w:i/>
          <w:u w:val="single"/>
          <w:lang w:val="es-ES"/>
        </w:rPr>
        <w:t>exterior, cellName</w:t>
      </w:r>
      <w:r>
        <w:rPr>
          <w:lang w:val="es-ES"/>
        </w:rPr>
        <w:t>).</w:t>
      </w:r>
    </w:p>
    <w:p w:rsid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C45911" w:themeColor="accent2" w:themeShade="BF"/>
          <w:lang w:val="es-ES"/>
        </w:rPr>
        <w:t>agentLayerLocalizationX</w:t>
      </w:r>
      <w:r>
        <w:rPr>
          <w:lang w:val="es-ES"/>
        </w:rPr>
        <w:t>: especifica en que capa de la célula se creará el agente (</w:t>
      </w:r>
      <w:r w:rsidRPr="00BA2C77">
        <w:rPr>
          <w:i/>
          <w:u w:val="single"/>
          <w:lang w:val="es-ES"/>
        </w:rPr>
        <w:t>exterior, cell/layerName</w:t>
      </w:r>
      <w:r>
        <w:rPr>
          <w:lang w:val="es-ES"/>
        </w:rPr>
        <w:t>).</w:t>
      </w:r>
    </w:p>
    <w:p w:rsidR="00D257E4" w:rsidRDefault="00D257E4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C45911" w:themeColor="accent2" w:themeShade="BF"/>
          <w:lang w:val="es-ES"/>
        </w:rPr>
        <w:t>agentRadInflX</w:t>
      </w:r>
      <w:r>
        <w:rPr>
          <w:lang w:val="es-ES"/>
        </w:rPr>
        <w:t>: especifica el radio de influencia</w:t>
      </w:r>
      <w:r w:rsidR="00BA2C77">
        <w:rPr>
          <w:lang w:val="es-ES"/>
        </w:rPr>
        <w:t xml:space="preserve"> de este agente (</w:t>
      </w:r>
      <w:r w:rsidR="00BA2C77" w:rsidRPr="00BA2C77">
        <w:rPr>
          <w:i/>
          <w:u w:val="single"/>
          <w:lang w:val="es-ES"/>
        </w:rPr>
        <w:t>integer</w:t>
      </w:r>
      <w:r w:rsidR="00BA2C77">
        <w:rPr>
          <w:lang w:val="es-ES"/>
        </w:rPr>
        <w:t>).</w:t>
      </w:r>
    </w:p>
    <w:p w:rsidR="00BA2C77" w:rsidRDefault="00BA2C77" w:rsidP="00D257E4">
      <w:pPr>
        <w:pStyle w:val="Prrafodelista"/>
        <w:numPr>
          <w:ilvl w:val="0"/>
          <w:numId w:val="7"/>
        </w:numPr>
        <w:rPr>
          <w:lang w:val="es-ES"/>
        </w:rPr>
      </w:pPr>
      <w:r w:rsidRPr="00BA2C77">
        <w:rPr>
          <w:color w:val="538135" w:themeColor="accent6" w:themeShade="BF"/>
          <w:lang w:val="es-ES"/>
        </w:rPr>
        <w:t>agentRadInflWithX</w:t>
      </w:r>
      <w:r>
        <w:rPr>
          <w:lang w:val="es-ES"/>
        </w:rPr>
        <w:t>: especifica contra quien puede usar su radio de influencia (</w:t>
      </w:r>
      <w:r w:rsidRPr="00BA2C77">
        <w:rPr>
          <w:i/>
          <w:u w:val="single"/>
          <w:lang w:val="es-ES"/>
        </w:rPr>
        <w:t>agentName</w:t>
      </w:r>
      <w:r>
        <w:rPr>
          <w:lang w:val="es-ES"/>
        </w:rPr>
        <w:t>).</w:t>
      </w:r>
    </w:p>
    <w:p w:rsidR="00E26264" w:rsidRDefault="00E26264" w:rsidP="00E26264">
      <w:pPr>
        <w:pStyle w:val="Ttulo2"/>
        <w:rPr>
          <w:lang w:val="es-ES"/>
        </w:rPr>
      </w:pPr>
      <w:r>
        <w:rPr>
          <w:lang w:val="es-ES"/>
        </w:rPr>
        <w:t>Feeder</w:t>
      </w:r>
    </w:p>
    <w:p w:rsidR="00E26264" w:rsidRDefault="00E26264" w:rsidP="00E26264">
      <w:pPr>
        <w:pStyle w:val="Prrafodelista"/>
        <w:numPr>
          <w:ilvl w:val="0"/>
          <w:numId w:val="8"/>
        </w:numPr>
        <w:rPr>
          <w:lang w:val="es-ES"/>
        </w:rPr>
      </w:pPr>
      <w:r w:rsidRPr="005E4074">
        <w:rPr>
          <w:color w:val="C45911" w:themeColor="accent2" w:themeShade="BF"/>
          <w:lang w:val="es-ES"/>
        </w:rPr>
        <w:t>totalFeederType</w:t>
      </w:r>
      <w:r>
        <w:rPr>
          <w:lang w:val="es-ES"/>
        </w:rPr>
        <w:t>: especifica el tipo de feeder que se van a representar (</w:t>
      </w:r>
      <w:r w:rsidRPr="005E4074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E26264" w:rsidRDefault="00E26264" w:rsidP="00E26264">
      <w:pPr>
        <w:pStyle w:val="Prrafodelista"/>
        <w:numPr>
          <w:ilvl w:val="0"/>
          <w:numId w:val="8"/>
        </w:numPr>
        <w:rPr>
          <w:lang w:val="es-ES"/>
        </w:rPr>
      </w:pPr>
      <w:r w:rsidRPr="005E4074">
        <w:rPr>
          <w:color w:val="C45911" w:themeColor="accent2" w:themeShade="BF"/>
          <w:lang w:val="es-ES"/>
        </w:rPr>
        <w:lastRenderedPageBreak/>
        <w:t>feederTries</w:t>
      </w:r>
      <w:r>
        <w:rPr>
          <w:lang w:val="es-ES"/>
        </w:rPr>
        <w:t>: especifica el número de intentos del feeder para insertar nuevos agentes (</w:t>
      </w:r>
      <w:r w:rsidRPr="005E4074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E26264" w:rsidRDefault="00E26264" w:rsidP="00E26264">
      <w:pPr>
        <w:pStyle w:val="Prrafodelista"/>
        <w:numPr>
          <w:ilvl w:val="0"/>
          <w:numId w:val="8"/>
        </w:numPr>
        <w:rPr>
          <w:lang w:val="es-ES"/>
        </w:rPr>
      </w:pPr>
      <w:r w:rsidRPr="005E4074">
        <w:rPr>
          <w:color w:val="C45911" w:themeColor="accent2" w:themeShade="BF"/>
          <w:lang w:val="es-ES"/>
        </w:rPr>
        <w:t>feederCreateX</w:t>
      </w:r>
      <w:r>
        <w:rPr>
          <w:lang w:val="es-ES"/>
        </w:rPr>
        <w:t>: especifica que agente ha de crear el feeder (</w:t>
      </w:r>
      <w:r w:rsidRPr="005E4074">
        <w:rPr>
          <w:i/>
          <w:u w:val="single"/>
          <w:lang w:val="es-ES"/>
        </w:rPr>
        <w:t>agentName</w:t>
      </w:r>
      <w:r>
        <w:rPr>
          <w:lang w:val="es-ES"/>
        </w:rPr>
        <w:t>).</w:t>
      </w:r>
    </w:p>
    <w:p w:rsidR="00E26264" w:rsidRDefault="00E26264" w:rsidP="00E26264">
      <w:pPr>
        <w:pStyle w:val="Prrafodelista"/>
        <w:numPr>
          <w:ilvl w:val="0"/>
          <w:numId w:val="8"/>
        </w:numPr>
        <w:rPr>
          <w:lang w:val="es-ES"/>
        </w:rPr>
      </w:pPr>
      <w:r w:rsidRPr="005E4074">
        <w:rPr>
          <w:color w:val="C45911" w:themeColor="accent2" w:themeShade="BF"/>
          <w:lang w:val="es-ES"/>
        </w:rPr>
        <w:t>feederMaxConcentrationX</w:t>
      </w:r>
      <w:r>
        <w:rPr>
          <w:lang w:val="es-ES"/>
        </w:rPr>
        <w:t>: especifica el número máximo de agentes a crear que va a poder haber en la simulación (</w:t>
      </w:r>
      <w:r w:rsidRPr="005E4074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E26264" w:rsidRDefault="00E26264" w:rsidP="00E26264">
      <w:pPr>
        <w:pStyle w:val="Prrafodelista"/>
        <w:numPr>
          <w:ilvl w:val="0"/>
          <w:numId w:val="8"/>
        </w:numPr>
        <w:rPr>
          <w:lang w:val="es-ES"/>
        </w:rPr>
      </w:pPr>
      <w:r w:rsidRPr="005E4074">
        <w:rPr>
          <w:color w:val="538135" w:themeColor="accent6" w:themeShade="BF"/>
          <w:lang w:val="es-ES"/>
        </w:rPr>
        <w:t>feederCreationTriggerByCellX</w:t>
      </w:r>
      <w:r>
        <w:rPr>
          <w:lang w:val="es-ES"/>
        </w:rPr>
        <w:t xml:space="preserve">: especifica si ha de crear un nuevo agente cuando se de este </w:t>
      </w:r>
      <w:r w:rsidR="005E4074">
        <w:rPr>
          <w:lang w:val="es-ES"/>
        </w:rPr>
        <w:t>evento</w:t>
      </w:r>
      <w:r>
        <w:rPr>
          <w:lang w:val="es-ES"/>
        </w:rPr>
        <w:t xml:space="preserve"> (ese agente llega a una capa de la célula indicada)</w:t>
      </w:r>
      <w:r w:rsidR="005E4074">
        <w:rPr>
          <w:lang w:val="es-ES"/>
        </w:rPr>
        <w:t>. Ejemplo: cellA,cytoplasm (</w:t>
      </w:r>
      <w:r w:rsidR="005E4074" w:rsidRPr="005E4074">
        <w:rPr>
          <w:i/>
          <w:u w:val="single"/>
          <w:lang w:val="es-ES"/>
        </w:rPr>
        <w:t>cellName,cell/layerName</w:t>
      </w:r>
      <w:r w:rsidR="005E4074">
        <w:rPr>
          <w:lang w:val="es-ES"/>
        </w:rPr>
        <w:t>).</w:t>
      </w:r>
    </w:p>
    <w:p w:rsidR="005E4074" w:rsidRDefault="005E4074" w:rsidP="00E26264">
      <w:pPr>
        <w:pStyle w:val="Prrafodelista"/>
        <w:numPr>
          <w:ilvl w:val="0"/>
          <w:numId w:val="8"/>
        </w:numPr>
        <w:rPr>
          <w:lang w:val="es-ES"/>
        </w:rPr>
      </w:pPr>
      <w:r w:rsidRPr="005E4074">
        <w:rPr>
          <w:color w:val="538135" w:themeColor="accent6" w:themeShade="BF"/>
          <w:lang w:val="es-ES"/>
        </w:rPr>
        <w:t>feederCreationTriggerByStepX</w:t>
      </w:r>
      <w:r>
        <w:rPr>
          <w:lang w:val="es-ES"/>
        </w:rPr>
        <w:t>: especifica si ha de crear un nuevo agente cada X timesteps (</w:t>
      </w:r>
      <w:r w:rsidRPr="005E4074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5E4074" w:rsidRDefault="005E4074" w:rsidP="00E26264">
      <w:pPr>
        <w:pStyle w:val="Prrafodelista"/>
        <w:numPr>
          <w:ilvl w:val="0"/>
          <w:numId w:val="8"/>
        </w:numPr>
        <w:rPr>
          <w:lang w:val="es-ES"/>
        </w:rPr>
      </w:pPr>
      <w:r w:rsidRPr="005E4074">
        <w:rPr>
          <w:color w:val="C45911" w:themeColor="accent2" w:themeShade="BF"/>
          <w:lang w:val="es-ES"/>
        </w:rPr>
        <w:t>feederCreationTriggerByReactionX</w:t>
      </w:r>
      <w:r>
        <w:rPr>
          <w:lang w:val="es-ES"/>
        </w:rPr>
        <w:t>: especifica si ha de crear un nuevo agente cuando se produce una reacción con ese agente (</w:t>
      </w:r>
      <w:r w:rsidRPr="005E4074">
        <w:rPr>
          <w:i/>
          <w:u w:val="single"/>
          <w:lang w:val="es-ES"/>
        </w:rPr>
        <w:t>boolean</w:t>
      </w:r>
      <w:r>
        <w:rPr>
          <w:lang w:val="es-ES"/>
        </w:rPr>
        <w:t>).</w:t>
      </w:r>
    </w:p>
    <w:p w:rsidR="005E4074" w:rsidRDefault="005E4074" w:rsidP="005E4074">
      <w:pPr>
        <w:pStyle w:val="Ttulo2"/>
        <w:rPr>
          <w:lang w:val="es-ES"/>
        </w:rPr>
      </w:pPr>
      <w:r>
        <w:rPr>
          <w:lang w:val="es-ES"/>
        </w:rPr>
        <w:t>Events</w:t>
      </w:r>
    </w:p>
    <w:p w:rsidR="005E4074" w:rsidRDefault="005E4074" w:rsidP="005E4074">
      <w:pPr>
        <w:pStyle w:val="Ttulo3"/>
        <w:rPr>
          <w:lang w:val="es-ES"/>
        </w:rPr>
      </w:pPr>
      <w:r>
        <w:rPr>
          <w:lang w:val="es-ES"/>
        </w:rPr>
        <w:t>Kill events</w:t>
      </w:r>
    </w:p>
    <w:p w:rsidR="005E4074" w:rsidRPr="005E4074" w:rsidRDefault="005E4074" w:rsidP="005E4074">
      <w:pPr>
        <w:pStyle w:val="Prrafodelista"/>
        <w:numPr>
          <w:ilvl w:val="0"/>
          <w:numId w:val="9"/>
        </w:numPr>
        <w:rPr>
          <w:lang w:val="es-ES"/>
        </w:rPr>
      </w:pPr>
      <w:r w:rsidRPr="0054197A">
        <w:rPr>
          <w:color w:val="C45911" w:themeColor="accent2" w:themeShade="BF"/>
          <w:lang w:val="es-ES"/>
        </w:rPr>
        <w:t>totalKillEvents</w:t>
      </w:r>
      <w:r w:rsidRPr="005E4074">
        <w:rPr>
          <w:lang w:val="es-ES"/>
        </w:rPr>
        <w:t>: especifica el tipo de kill events a representar (</w:t>
      </w:r>
      <w:r w:rsidRPr="0054197A">
        <w:rPr>
          <w:i/>
          <w:u w:val="single"/>
          <w:lang w:val="es-ES"/>
        </w:rPr>
        <w:t>integer</w:t>
      </w:r>
      <w:r w:rsidRPr="005E4074">
        <w:rPr>
          <w:lang w:val="es-ES"/>
        </w:rPr>
        <w:t>).</w:t>
      </w:r>
    </w:p>
    <w:p w:rsidR="005E4074" w:rsidRPr="005E4074" w:rsidRDefault="005E4074" w:rsidP="005E4074">
      <w:pPr>
        <w:pStyle w:val="Prrafodelista"/>
        <w:numPr>
          <w:ilvl w:val="0"/>
          <w:numId w:val="9"/>
        </w:numPr>
        <w:rPr>
          <w:lang w:val="es-ES"/>
        </w:rPr>
      </w:pPr>
      <w:r w:rsidRPr="0054197A">
        <w:rPr>
          <w:color w:val="C45911" w:themeColor="accent2" w:themeShade="BF"/>
          <w:lang w:val="es-ES"/>
        </w:rPr>
        <w:t>killInputX</w:t>
      </w:r>
      <w:r w:rsidRPr="005E4074">
        <w:rPr>
          <w:lang w:val="es-ES"/>
        </w:rPr>
        <w:t>: especifica el agente que va a recibir este evento (</w:t>
      </w:r>
      <w:r w:rsidRPr="0054197A">
        <w:rPr>
          <w:i/>
          <w:u w:val="single"/>
          <w:lang w:val="es-ES"/>
        </w:rPr>
        <w:t>agentName</w:t>
      </w:r>
      <w:r w:rsidRPr="005E4074">
        <w:rPr>
          <w:lang w:val="es-ES"/>
        </w:rPr>
        <w:t>).</w:t>
      </w:r>
    </w:p>
    <w:p w:rsidR="005E4074" w:rsidRPr="005E4074" w:rsidRDefault="005E4074" w:rsidP="005E4074">
      <w:pPr>
        <w:pStyle w:val="Prrafodelista"/>
        <w:numPr>
          <w:ilvl w:val="0"/>
          <w:numId w:val="9"/>
        </w:numPr>
        <w:rPr>
          <w:lang w:val="es-ES"/>
        </w:rPr>
      </w:pPr>
      <w:r w:rsidRPr="00C65873">
        <w:rPr>
          <w:color w:val="538135" w:themeColor="accent6" w:themeShade="BF"/>
          <w:lang w:val="es-ES"/>
        </w:rPr>
        <w:t>killLayerX</w:t>
      </w:r>
      <w:r w:rsidRPr="005E4074">
        <w:rPr>
          <w:lang w:val="es-ES"/>
        </w:rPr>
        <w:t>: especifica si el evento se va a activar cuando el agente entre en una capa (</w:t>
      </w:r>
      <w:r w:rsidRPr="0054197A">
        <w:rPr>
          <w:i/>
          <w:u w:val="single"/>
          <w:lang w:val="es-ES"/>
        </w:rPr>
        <w:t>cell/layerName</w:t>
      </w:r>
      <w:r w:rsidRPr="005E4074">
        <w:rPr>
          <w:lang w:val="es-ES"/>
        </w:rPr>
        <w:t>).</w:t>
      </w:r>
    </w:p>
    <w:p w:rsidR="005E4074" w:rsidRDefault="005E4074" w:rsidP="005E4074">
      <w:pPr>
        <w:pStyle w:val="Prrafodelista"/>
        <w:numPr>
          <w:ilvl w:val="0"/>
          <w:numId w:val="9"/>
        </w:numPr>
        <w:rPr>
          <w:lang w:val="es-ES"/>
        </w:rPr>
      </w:pPr>
      <w:r w:rsidRPr="00C65873">
        <w:rPr>
          <w:color w:val="538135" w:themeColor="accent6" w:themeShade="BF"/>
          <w:lang w:val="es-ES"/>
        </w:rPr>
        <w:t>killReboundWithX</w:t>
      </w:r>
      <w:r w:rsidRPr="005E4074">
        <w:rPr>
          <w:lang w:val="es-ES"/>
        </w:rPr>
        <w:t>: especifica si el evento se va a activar cuando el agente rebote contra una capa, contra el ambiente o contra otro agente (</w:t>
      </w:r>
      <w:r w:rsidRPr="0054197A">
        <w:rPr>
          <w:i/>
          <w:u w:val="single"/>
          <w:lang w:val="es-ES"/>
        </w:rPr>
        <w:t>exterior, cell/layerName, agentName</w:t>
      </w:r>
      <w:r w:rsidRPr="005E4074">
        <w:rPr>
          <w:lang w:val="es-ES"/>
        </w:rPr>
        <w:t>)</w:t>
      </w:r>
    </w:p>
    <w:p w:rsidR="005E4074" w:rsidRDefault="005E4074" w:rsidP="0054197A">
      <w:pPr>
        <w:pStyle w:val="Ttulo3"/>
        <w:rPr>
          <w:lang w:val="es-ES"/>
        </w:rPr>
      </w:pPr>
      <w:r>
        <w:rPr>
          <w:lang w:val="es-ES"/>
        </w:rPr>
        <w:t>Reaction events</w:t>
      </w:r>
    </w:p>
    <w:p w:rsidR="005E4074" w:rsidRDefault="005E4074" w:rsidP="005E4074">
      <w:pPr>
        <w:pStyle w:val="Prrafodelista"/>
        <w:numPr>
          <w:ilvl w:val="0"/>
          <w:numId w:val="10"/>
        </w:numPr>
        <w:rPr>
          <w:lang w:val="es-ES"/>
        </w:rPr>
      </w:pPr>
      <w:r w:rsidRPr="00C65873">
        <w:rPr>
          <w:color w:val="C45911" w:themeColor="accent2" w:themeShade="BF"/>
          <w:lang w:val="es-ES"/>
        </w:rPr>
        <w:t>totalReactionEvents</w:t>
      </w:r>
      <w:r>
        <w:rPr>
          <w:lang w:val="es-ES"/>
        </w:rPr>
        <w:t>: especifica el tipo de reaction events a representar (</w:t>
      </w:r>
      <w:r w:rsidRPr="0054197A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5E4074" w:rsidRDefault="005E4074" w:rsidP="005E4074">
      <w:pPr>
        <w:pStyle w:val="Prrafodelista"/>
        <w:numPr>
          <w:ilvl w:val="0"/>
          <w:numId w:val="10"/>
        </w:numPr>
        <w:rPr>
          <w:lang w:val="es-ES"/>
        </w:rPr>
      </w:pPr>
      <w:r w:rsidRPr="00C65873">
        <w:rPr>
          <w:color w:val="C45911" w:themeColor="accent2" w:themeShade="BF"/>
          <w:lang w:val="es-ES"/>
        </w:rPr>
        <w:t>reactionInputX</w:t>
      </w:r>
      <w:r>
        <w:rPr>
          <w:lang w:val="es-ES"/>
        </w:rPr>
        <w:t>: especifica los dos agentes que van a recibir este evento (</w:t>
      </w:r>
      <w:r w:rsidRPr="0054197A">
        <w:rPr>
          <w:i/>
          <w:u w:val="single"/>
          <w:lang w:val="es-ES"/>
        </w:rPr>
        <w:t>agentName\tagentName</w:t>
      </w:r>
      <w:r>
        <w:rPr>
          <w:lang w:val="es-ES"/>
        </w:rPr>
        <w:t>).</w:t>
      </w:r>
    </w:p>
    <w:p w:rsidR="005E4074" w:rsidRDefault="005E4074" w:rsidP="005E4074">
      <w:pPr>
        <w:pStyle w:val="Prrafodelista"/>
        <w:numPr>
          <w:ilvl w:val="0"/>
          <w:numId w:val="10"/>
        </w:numPr>
        <w:rPr>
          <w:lang w:val="es-ES"/>
        </w:rPr>
      </w:pPr>
      <w:r w:rsidRPr="00C65873">
        <w:rPr>
          <w:color w:val="C45911" w:themeColor="accent2" w:themeShade="BF"/>
          <w:lang w:val="es-ES"/>
        </w:rPr>
        <w:t>reactionOutputX</w:t>
      </w:r>
      <w:r>
        <w:rPr>
          <w:lang w:val="es-ES"/>
        </w:rPr>
        <w:t>: especifica los agentes que se van a crear al finalizar este evento</w:t>
      </w:r>
      <w:r w:rsidR="00B956F7">
        <w:rPr>
          <w:lang w:val="es-ES"/>
        </w:rPr>
        <w:t>, 1 o más agentes</w:t>
      </w:r>
      <w:r>
        <w:rPr>
          <w:lang w:val="es-ES"/>
        </w:rPr>
        <w:t xml:space="preserve"> (</w:t>
      </w:r>
      <w:r w:rsidRPr="0054197A">
        <w:rPr>
          <w:i/>
          <w:u w:val="single"/>
          <w:lang w:val="es-ES"/>
        </w:rPr>
        <w:t>agentName\tagentName\t…</w:t>
      </w:r>
      <w:r>
        <w:rPr>
          <w:lang w:val="es-ES"/>
        </w:rPr>
        <w:t>).</w:t>
      </w:r>
    </w:p>
    <w:p w:rsidR="005E4074" w:rsidRDefault="005E4074" w:rsidP="005E4074">
      <w:pPr>
        <w:pStyle w:val="Prrafodelista"/>
        <w:numPr>
          <w:ilvl w:val="0"/>
          <w:numId w:val="10"/>
        </w:numPr>
        <w:rPr>
          <w:lang w:val="es-ES"/>
        </w:rPr>
      </w:pPr>
      <w:r w:rsidRPr="00C65873">
        <w:rPr>
          <w:color w:val="C45911" w:themeColor="accent2" w:themeShade="BF"/>
          <w:lang w:val="es-ES"/>
        </w:rPr>
        <w:t>reactionKMX</w:t>
      </w:r>
      <w:r>
        <w:rPr>
          <w:lang w:val="es-ES"/>
        </w:rPr>
        <w:t>: especifica el KM de este evento (</w:t>
      </w:r>
      <w:r w:rsidRPr="0054197A">
        <w:rPr>
          <w:i/>
          <w:u w:val="single"/>
          <w:lang w:val="es-ES"/>
        </w:rPr>
        <w:t>double</w:t>
      </w:r>
      <w:r>
        <w:rPr>
          <w:lang w:val="es-ES"/>
        </w:rPr>
        <w:t>).</w:t>
      </w:r>
    </w:p>
    <w:p w:rsidR="005E4074" w:rsidRDefault="005E4074" w:rsidP="005E4074">
      <w:pPr>
        <w:pStyle w:val="Prrafodelista"/>
        <w:numPr>
          <w:ilvl w:val="0"/>
          <w:numId w:val="10"/>
        </w:numPr>
        <w:rPr>
          <w:lang w:val="es-ES"/>
        </w:rPr>
      </w:pPr>
      <w:r w:rsidRPr="00C65873">
        <w:rPr>
          <w:color w:val="C45911" w:themeColor="accent2" w:themeShade="BF"/>
          <w:lang w:val="es-ES"/>
        </w:rPr>
        <w:t>reactionKCATX</w:t>
      </w:r>
      <w:r>
        <w:rPr>
          <w:lang w:val="es-ES"/>
        </w:rPr>
        <w:t>: especifica el KCAT de este evento (</w:t>
      </w:r>
      <w:r w:rsidRPr="0054197A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5E4074" w:rsidRDefault="005E4074" w:rsidP="0054197A">
      <w:pPr>
        <w:pStyle w:val="Ttulo3"/>
        <w:rPr>
          <w:lang w:val="es-ES"/>
        </w:rPr>
      </w:pPr>
      <w:r>
        <w:rPr>
          <w:lang w:val="es-ES"/>
        </w:rPr>
        <w:t>Transform events</w:t>
      </w:r>
    </w:p>
    <w:p w:rsidR="005E4074" w:rsidRDefault="005E4074" w:rsidP="005E4074">
      <w:pPr>
        <w:pStyle w:val="Prrafodelista"/>
        <w:numPr>
          <w:ilvl w:val="0"/>
          <w:numId w:val="11"/>
        </w:numPr>
        <w:rPr>
          <w:lang w:val="es-ES"/>
        </w:rPr>
      </w:pPr>
      <w:r w:rsidRPr="00C65873">
        <w:rPr>
          <w:color w:val="C45911" w:themeColor="accent2" w:themeShade="BF"/>
          <w:lang w:val="es-ES"/>
        </w:rPr>
        <w:t>totalTransformEvents</w:t>
      </w:r>
      <w:r>
        <w:rPr>
          <w:lang w:val="es-ES"/>
        </w:rPr>
        <w:t>: especifica el tipo de transforma events a representar (</w:t>
      </w:r>
      <w:r w:rsidRPr="0054197A">
        <w:rPr>
          <w:i/>
          <w:u w:val="single"/>
          <w:lang w:val="es-ES"/>
        </w:rPr>
        <w:t>integer</w:t>
      </w:r>
      <w:r>
        <w:rPr>
          <w:lang w:val="es-ES"/>
        </w:rPr>
        <w:t>).</w:t>
      </w:r>
    </w:p>
    <w:p w:rsidR="005E4074" w:rsidRDefault="005E4074" w:rsidP="005E4074">
      <w:pPr>
        <w:pStyle w:val="Prrafodelista"/>
        <w:numPr>
          <w:ilvl w:val="0"/>
          <w:numId w:val="11"/>
        </w:numPr>
        <w:rPr>
          <w:lang w:val="es-ES"/>
        </w:rPr>
      </w:pPr>
      <w:r w:rsidRPr="00C65873">
        <w:rPr>
          <w:color w:val="C45911" w:themeColor="accent2" w:themeShade="BF"/>
          <w:lang w:val="es-ES"/>
        </w:rPr>
        <w:t>transformInputX</w:t>
      </w:r>
      <w:r>
        <w:rPr>
          <w:lang w:val="es-ES"/>
        </w:rPr>
        <w:t>: especifica el agente que va a recibir este evento (</w:t>
      </w:r>
      <w:r w:rsidRPr="0054197A">
        <w:rPr>
          <w:i/>
          <w:u w:val="single"/>
          <w:lang w:val="es-ES"/>
        </w:rPr>
        <w:t>agentName</w:t>
      </w:r>
      <w:r>
        <w:rPr>
          <w:lang w:val="es-ES"/>
        </w:rPr>
        <w:t>).</w:t>
      </w:r>
    </w:p>
    <w:p w:rsidR="005E4074" w:rsidRDefault="005E4074" w:rsidP="005E4074">
      <w:pPr>
        <w:pStyle w:val="Prrafodelista"/>
        <w:numPr>
          <w:ilvl w:val="0"/>
          <w:numId w:val="11"/>
        </w:numPr>
        <w:rPr>
          <w:lang w:val="es-ES"/>
        </w:rPr>
      </w:pPr>
      <w:r w:rsidRPr="00C65873">
        <w:rPr>
          <w:color w:val="C45911" w:themeColor="accent2" w:themeShade="BF"/>
          <w:lang w:val="es-ES"/>
        </w:rPr>
        <w:lastRenderedPageBreak/>
        <w:t>transformOutputX</w:t>
      </w:r>
      <w:r>
        <w:rPr>
          <w:lang w:val="es-ES"/>
        </w:rPr>
        <w:t>: especifica el agente que va a surgir al finalizar este evento (</w:t>
      </w:r>
      <w:r w:rsidRPr="0054197A">
        <w:rPr>
          <w:i/>
          <w:u w:val="single"/>
          <w:lang w:val="es-ES"/>
        </w:rPr>
        <w:t>agentName</w:t>
      </w:r>
      <w:r>
        <w:rPr>
          <w:lang w:val="es-ES"/>
        </w:rPr>
        <w:t>).</w:t>
      </w:r>
    </w:p>
    <w:p w:rsidR="005E4074" w:rsidRDefault="005E4074" w:rsidP="005E4074">
      <w:pPr>
        <w:pStyle w:val="Prrafodelista"/>
        <w:numPr>
          <w:ilvl w:val="0"/>
          <w:numId w:val="11"/>
        </w:numPr>
        <w:rPr>
          <w:lang w:val="es-ES"/>
        </w:rPr>
      </w:pPr>
      <w:r w:rsidRPr="00C65873">
        <w:rPr>
          <w:color w:val="538135" w:themeColor="accent6" w:themeShade="BF"/>
          <w:lang w:val="es-ES"/>
        </w:rPr>
        <w:t>transformLayerX</w:t>
      </w:r>
      <w:r>
        <w:rPr>
          <w:lang w:val="es-ES"/>
        </w:rPr>
        <w:t>: especifica si el evento se va a activar cuando el agente de entrada entre en una capa (</w:t>
      </w:r>
      <w:r w:rsidR="0054197A" w:rsidRPr="0054197A">
        <w:rPr>
          <w:i/>
          <w:u w:val="single"/>
          <w:lang w:val="es-ES"/>
        </w:rPr>
        <w:t>cell/layerName</w:t>
      </w:r>
      <w:r w:rsidR="0054197A">
        <w:rPr>
          <w:lang w:val="es-ES"/>
        </w:rPr>
        <w:t>).</w:t>
      </w:r>
    </w:p>
    <w:p w:rsidR="00612432" w:rsidRPr="0054197A" w:rsidRDefault="0054197A" w:rsidP="00B53E61">
      <w:pPr>
        <w:pStyle w:val="Prrafodelista"/>
        <w:numPr>
          <w:ilvl w:val="0"/>
          <w:numId w:val="11"/>
        </w:numPr>
        <w:rPr>
          <w:lang w:val="es-ES"/>
        </w:rPr>
      </w:pPr>
      <w:r w:rsidRPr="00C65873">
        <w:rPr>
          <w:color w:val="538135" w:themeColor="accent6" w:themeShade="BF"/>
          <w:lang w:val="es-ES"/>
        </w:rPr>
        <w:t>transformReboundWithX</w:t>
      </w:r>
      <w:r w:rsidRPr="0054197A">
        <w:rPr>
          <w:lang w:val="es-ES"/>
        </w:rPr>
        <w:t>: especifica si el evento se va a activar cuando el agente de entrada rebote contra el exterior, una capa u otro agente (</w:t>
      </w:r>
      <w:r w:rsidRPr="0054197A">
        <w:rPr>
          <w:i/>
          <w:u w:val="single"/>
          <w:lang w:val="es-ES"/>
        </w:rPr>
        <w:t>exterior, cell/layerName, agentName</w:t>
      </w:r>
      <w:r w:rsidRPr="0054197A">
        <w:rPr>
          <w:lang w:val="es-ES"/>
        </w:rPr>
        <w:t>).</w:t>
      </w:r>
    </w:p>
    <w:sectPr w:rsidR="00612432" w:rsidRPr="00541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89C" w:rsidRDefault="00ED489C" w:rsidP="00B956F7">
      <w:pPr>
        <w:spacing w:after="0" w:line="240" w:lineRule="auto"/>
      </w:pPr>
      <w:r>
        <w:separator/>
      </w:r>
    </w:p>
  </w:endnote>
  <w:endnote w:type="continuationSeparator" w:id="0">
    <w:p w:rsidR="00ED489C" w:rsidRDefault="00ED489C" w:rsidP="00B95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89C" w:rsidRDefault="00ED489C" w:rsidP="00B956F7">
      <w:pPr>
        <w:spacing w:after="0" w:line="240" w:lineRule="auto"/>
      </w:pPr>
      <w:r>
        <w:separator/>
      </w:r>
    </w:p>
  </w:footnote>
  <w:footnote w:type="continuationSeparator" w:id="0">
    <w:p w:rsidR="00ED489C" w:rsidRDefault="00ED489C" w:rsidP="00B95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41E1"/>
    <w:multiLevelType w:val="hybridMultilevel"/>
    <w:tmpl w:val="425ACBD6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41B9D"/>
    <w:multiLevelType w:val="hybridMultilevel"/>
    <w:tmpl w:val="283E41E8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106E39"/>
    <w:multiLevelType w:val="hybridMultilevel"/>
    <w:tmpl w:val="8B50F884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447A4"/>
    <w:multiLevelType w:val="hybridMultilevel"/>
    <w:tmpl w:val="25EE7E94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8F7855"/>
    <w:multiLevelType w:val="hybridMultilevel"/>
    <w:tmpl w:val="4466691C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575DF6"/>
    <w:multiLevelType w:val="hybridMultilevel"/>
    <w:tmpl w:val="BD5056BA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797942"/>
    <w:multiLevelType w:val="hybridMultilevel"/>
    <w:tmpl w:val="4CDE75AA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281774"/>
    <w:multiLevelType w:val="hybridMultilevel"/>
    <w:tmpl w:val="E646C8D0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0C1AC0"/>
    <w:multiLevelType w:val="hybridMultilevel"/>
    <w:tmpl w:val="C152FD4C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733C0D"/>
    <w:multiLevelType w:val="hybridMultilevel"/>
    <w:tmpl w:val="0C789F92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2A7F1B"/>
    <w:multiLevelType w:val="hybridMultilevel"/>
    <w:tmpl w:val="E5800526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75"/>
    <w:rsid w:val="000175C0"/>
    <w:rsid w:val="001356B9"/>
    <w:rsid w:val="003905E1"/>
    <w:rsid w:val="00395789"/>
    <w:rsid w:val="0054197A"/>
    <w:rsid w:val="005E4074"/>
    <w:rsid w:val="00612432"/>
    <w:rsid w:val="00A57897"/>
    <w:rsid w:val="00B956F7"/>
    <w:rsid w:val="00BA2C77"/>
    <w:rsid w:val="00C65873"/>
    <w:rsid w:val="00D07A75"/>
    <w:rsid w:val="00D257E4"/>
    <w:rsid w:val="00E0254F"/>
    <w:rsid w:val="00E26264"/>
    <w:rsid w:val="00E3359A"/>
    <w:rsid w:val="00E55BE9"/>
    <w:rsid w:val="00ED489C"/>
    <w:rsid w:val="00F3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51B4B-6867-41EE-AAF5-72922D54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89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57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4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5789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78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40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95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56F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95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6F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- XPS</dc:creator>
  <cp:keywords/>
  <dc:description/>
  <cp:lastModifiedBy>SING - XPS</cp:lastModifiedBy>
  <cp:revision>8</cp:revision>
  <dcterms:created xsi:type="dcterms:W3CDTF">2016-04-04T09:35:00Z</dcterms:created>
  <dcterms:modified xsi:type="dcterms:W3CDTF">2016-04-05T08:48:00Z</dcterms:modified>
</cp:coreProperties>
</file>