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CE0" w:rsidRDefault="00B36E5A" w:rsidP="00123CE0">
      <w:pPr>
        <w:pStyle w:val="Ttulo1"/>
      </w:pPr>
      <w:r>
        <w:t>Antecedentes.</w:t>
      </w:r>
    </w:p>
    <w:p w:rsidR="00123CE0" w:rsidRDefault="00123CE0" w:rsidP="00123CE0">
      <w:pPr>
        <w:pStyle w:val="Ttulo2"/>
      </w:pPr>
      <w:r>
        <w:t>Robótica modular.</w:t>
      </w:r>
    </w:p>
    <w:p w:rsidR="00123CE0" w:rsidRDefault="00123CE0" w:rsidP="00123CE0">
      <w:r>
        <w:t>Un robot modular se puede definir como un robot compuesto por un conjunto de dispositivos individuales o módulos. Cuando estos módulos se unen forman un robot más complejo que sería capaz de realizar un conjunto de funciones y operaciones determinadas por sus diferentes módulos.</w:t>
      </w:r>
    </w:p>
    <w:p w:rsidR="00123CE0" w:rsidRDefault="00123CE0" w:rsidP="00123CE0">
      <w:r>
        <w:t>Los módulos son los elementos individuales dentro del robot modular, que se encargan de realizar total o parcialmente funciones u operaciones básicas dotando de forma individual de ciertas capacidades al robot en su conjunto, una vez unidos los diferentes módulos. Los módulos, además, deben de ser capaces de comunicarse entre sí de alguna forma</w:t>
      </w:r>
      <w:r w:rsidR="009E1D56">
        <w:t xml:space="preserve"> [10]</w:t>
      </w:r>
      <w:r>
        <w:t>.</w:t>
      </w:r>
    </w:p>
    <w:p w:rsidR="00123CE0" w:rsidRDefault="00123CE0" w:rsidP="00123CE0">
      <w:r>
        <w:t>Las mayores ventajas que aportan los robots modulares son la versatilidad y la capacidad de configuración, dotando a los robots de una alta tolerancia a los fallos, haciéndolo un sistema escalable y abaratando el coste de su producción y mantenimiento al tener que reproducir sólo una cierta cantidad de módulos, y en caso de fallos, solo aquellos que fallan, sin tener que alterar todo el robot.</w:t>
      </w:r>
    </w:p>
    <w:p w:rsidR="00123CE0" w:rsidRDefault="00123CE0" w:rsidP="00123CE0">
      <w:pPr>
        <w:pStyle w:val="Ttulo3"/>
      </w:pPr>
      <w:r>
        <w:t>Clasificación de robots modulares según capacidad de configuración.</w:t>
      </w:r>
    </w:p>
    <w:p w:rsidR="00123CE0" w:rsidRDefault="00123CE0" w:rsidP="00123CE0">
      <w:r>
        <w:t xml:space="preserve">La capacidad de configuración o reconfiguración de un robot modular es uno de los principales métodos de clasificación dándose dos casos posibles: robots modulares configurables manualmente o </w:t>
      </w:r>
      <w:proofErr w:type="spellStart"/>
      <w:r>
        <w:t>Manually</w:t>
      </w:r>
      <w:proofErr w:type="spellEnd"/>
      <w:r>
        <w:t xml:space="preserve">-Reconfigurable Modular Robots, y robots modulares auto-configurables o </w:t>
      </w:r>
      <w:proofErr w:type="spellStart"/>
      <w:r>
        <w:t>Self</w:t>
      </w:r>
      <w:proofErr w:type="spellEnd"/>
      <w:r>
        <w:t>-Reconfigurable Modular Robots.</w:t>
      </w:r>
    </w:p>
    <w:p w:rsidR="00123CE0" w:rsidRPr="004619DE" w:rsidRDefault="00123CE0" w:rsidP="009149CE">
      <w:pPr>
        <w:pStyle w:val="Ttulo4"/>
      </w:pPr>
      <w:r w:rsidRPr="004619DE">
        <w:t>Robots modulares manualmente configurables.</w:t>
      </w:r>
    </w:p>
    <w:p w:rsidR="00123CE0" w:rsidRDefault="00123CE0" w:rsidP="00123CE0">
      <w:r>
        <w:t>Se definen como robots en los que sus módulos requieren ser ensamblados por un operador. Las mayores ventajas que ofrecen estos sistemas son la simplicidad en los mecanismos de conexión y la capacidad de uso en lugares con poco espacio de trabajo. Un ejemplo de estos tipos de robots sería CONRO</w:t>
      </w:r>
      <w:r w:rsidR="009E1D56">
        <w:t xml:space="preserve"> [10]</w:t>
      </w:r>
      <w:r>
        <w:t>.</w:t>
      </w:r>
    </w:p>
    <w:p w:rsidR="00123CE0" w:rsidRPr="004619DE" w:rsidRDefault="00123CE0" w:rsidP="009149CE">
      <w:pPr>
        <w:pStyle w:val="Ttulo4"/>
      </w:pPr>
      <w:r w:rsidRPr="004619DE">
        <w:t>Robots modulares auto-configurables.</w:t>
      </w:r>
    </w:p>
    <w:p w:rsidR="00123CE0" w:rsidRDefault="00123CE0" w:rsidP="00123CE0">
      <w:r>
        <w:t xml:space="preserve">Se definen como robots en los que sus módulos se ensamblan automáticamente entre ellos a través de una forma de conexión programada previamente. Son el campo de estudio predominante ya que se busca dotarlos de una variedad adicional de características como son la Auto-Replicación o </w:t>
      </w:r>
      <w:proofErr w:type="spellStart"/>
      <w:r>
        <w:t>Self-Replicating</w:t>
      </w:r>
      <w:proofErr w:type="spellEnd"/>
      <w:r>
        <w:t xml:space="preserve">, capacidad de replicarse a sí mismo, y la Auto-Reparación o </w:t>
      </w:r>
      <w:proofErr w:type="spellStart"/>
      <w:r>
        <w:t>Self-Repairing</w:t>
      </w:r>
      <w:proofErr w:type="spellEnd"/>
      <w:r>
        <w:t>, la capacidad de regenerarse de ciertos daños en el sistema</w:t>
      </w:r>
      <w:r w:rsidR="009E1D56">
        <w:t xml:space="preserve"> [3] [10]</w:t>
      </w:r>
      <w:r>
        <w:t>.</w:t>
      </w:r>
    </w:p>
    <w:p w:rsidR="00123CE0" w:rsidRPr="00270564" w:rsidRDefault="00123CE0" w:rsidP="00123CE0">
      <w:r w:rsidRPr="00270564">
        <w:t xml:space="preserve">Ejemplo de robótica modular en el cine y la televisión, seria “El replicante” de la serie de televisión </w:t>
      </w:r>
      <w:proofErr w:type="spellStart"/>
      <w:r w:rsidRPr="00270564">
        <w:t>Stargate</w:t>
      </w:r>
      <w:proofErr w:type="spellEnd"/>
      <w:r w:rsidRPr="00270564">
        <w:t xml:space="preserve"> SG-1. En la serie estos robot consumen recursos para auto-fabricarse lo</w:t>
      </w:r>
      <w:r w:rsidR="00814870">
        <w:t>s módulos que lo componen, y así</w:t>
      </w:r>
      <w:r w:rsidRPr="00270564">
        <w:t xml:space="preserve"> formar grandes objetos con ellos, desde pequeños robots arácnidos hasta naves espaciales completas. A través de la auto-configuración, auto-reparación</w:t>
      </w:r>
      <w:r>
        <w:t xml:space="preserve"> y auto-</w:t>
      </w:r>
      <w:r w:rsidRPr="00270564">
        <w:t xml:space="preserve"> quedan dotados de una altísima autosuficiencia.</w:t>
      </w:r>
    </w:p>
    <w:tbl>
      <w:tblPr>
        <w:tblStyle w:val="Tablaconcuadrcula"/>
        <w:tblW w:w="0" w:type="auto"/>
        <w:tblLook w:val="04A0" w:firstRow="1" w:lastRow="0" w:firstColumn="1" w:lastColumn="0" w:noHBand="0" w:noVBand="1"/>
      </w:tblPr>
      <w:tblGrid>
        <w:gridCol w:w="5444"/>
        <w:gridCol w:w="3050"/>
      </w:tblGrid>
      <w:tr w:rsidR="00123CE0" w:rsidTr="005159C5">
        <w:tc>
          <w:tcPr>
            <w:tcW w:w="0" w:type="auto"/>
            <w:vAlign w:val="center"/>
          </w:tcPr>
          <w:p w:rsidR="00123CE0" w:rsidRDefault="00123CE0" w:rsidP="005159C5">
            <w:pPr>
              <w:jc w:val="center"/>
            </w:pPr>
            <w:r>
              <w:rPr>
                <w:noProof/>
                <w:lang w:eastAsia="es-ES"/>
              </w:rPr>
              <w:lastRenderedPageBreak/>
              <w:drawing>
                <wp:inline distT="0" distB="0" distL="0" distR="0" wp14:anchorId="418DBC91" wp14:editId="7587E4EF">
                  <wp:extent cx="1800000" cy="1800000"/>
                  <wp:effectExtent l="0" t="0" r="0"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
                          <a:stretch>
                            <a:fillRect/>
                          </a:stretch>
                        </pic:blipFill>
                        <pic:spPr>
                          <a:xfrm>
                            <a:off x="0" y="0"/>
                            <a:ext cx="1800000" cy="1800000"/>
                          </a:xfrm>
                          <a:prstGeom prst="rect">
                            <a:avLst/>
                          </a:prstGeom>
                        </pic:spPr>
                      </pic:pic>
                    </a:graphicData>
                  </a:graphic>
                </wp:inline>
              </w:drawing>
            </w:r>
          </w:p>
        </w:tc>
        <w:tc>
          <w:tcPr>
            <w:tcW w:w="0" w:type="auto"/>
            <w:vAlign w:val="center"/>
          </w:tcPr>
          <w:p w:rsidR="00123CE0" w:rsidRDefault="00123CE0" w:rsidP="005159C5">
            <w:pPr>
              <w:jc w:val="center"/>
            </w:pPr>
            <w:r>
              <w:rPr>
                <w:noProof/>
                <w:lang w:eastAsia="es-ES"/>
              </w:rPr>
              <w:drawing>
                <wp:inline distT="0" distB="0" distL="0" distR="0" wp14:anchorId="796691FE" wp14:editId="6EFBB023">
                  <wp:extent cx="1800000" cy="1800000"/>
                  <wp:effectExtent l="0" t="0" r="0"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
                          <a:stretch>
                            <a:fillRect/>
                          </a:stretch>
                        </pic:blipFill>
                        <pic:spPr>
                          <a:xfrm>
                            <a:off x="0" y="0"/>
                            <a:ext cx="1800000" cy="1800000"/>
                          </a:xfrm>
                          <a:prstGeom prst="rect">
                            <a:avLst/>
                          </a:prstGeom>
                        </pic:spPr>
                      </pic:pic>
                    </a:graphicData>
                  </a:graphic>
                </wp:inline>
              </w:drawing>
            </w:r>
          </w:p>
        </w:tc>
      </w:tr>
      <w:tr w:rsidR="00123CE0" w:rsidTr="005159C5">
        <w:tc>
          <w:tcPr>
            <w:tcW w:w="0" w:type="auto"/>
            <w:vAlign w:val="center"/>
          </w:tcPr>
          <w:p w:rsidR="00123CE0" w:rsidRPr="001F7EFF" w:rsidRDefault="00123CE0" w:rsidP="00133336">
            <w:pPr>
              <w:pStyle w:val="Cita"/>
              <w:ind w:left="29" w:right="136"/>
            </w:pPr>
            <w:r>
              <w:t>Robot modular</w:t>
            </w:r>
            <w:r w:rsidRPr="001F7EFF">
              <w:t xml:space="preserve"> de la serie </w:t>
            </w:r>
            <w:r>
              <w:t xml:space="preserve">de televisión </w:t>
            </w:r>
            <w:proofErr w:type="spellStart"/>
            <w:r w:rsidRPr="001F7EFF">
              <w:t>Stargate</w:t>
            </w:r>
            <w:proofErr w:type="spellEnd"/>
            <w:r w:rsidRPr="001F7EFF">
              <w:t xml:space="preserve"> SG-1</w:t>
            </w:r>
            <w:r>
              <w:t xml:space="preserve"> (El replicante)</w:t>
            </w:r>
            <w:r w:rsidRPr="001F7EFF">
              <w:t>.</w:t>
            </w:r>
            <w:r>
              <w:t xml:space="preserve"> Imagen obtenida de </w:t>
            </w:r>
            <w:r w:rsidRPr="00E2079B">
              <w:t>https://stargate.fandom.com/es/wiki/Replicantes</w:t>
            </w:r>
          </w:p>
        </w:tc>
        <w:tc>
          <w:tcPr>
            <w:tcW w:w="0" w:type="auto"/>
            <w:vAlign w:val="center"/>
          </w:tcPr>
          <w:p w:rsidR="00123CE0" w:rsidRDefault="00123CE0" w:rsidP="00133336">
            <w:pPr>
              <w:pStyle w:val="Cita"/>
              <w:ind w:left="155" w:right="27"/>
            </w:pPr>
            <w:r>
              <w:t>Módulos del robot.</w:t>
            </w:r>
          </w:p>
        </w:tc>
      </w:tr>
    </w:tbl>
    <w:p w:rsidR="00123CE0" w:rsidRDefault="00123CE0" w:rsidP="00123CE0"/>
    <w:p w:rsidR="00123CE0" w:rsidRDefault="00123CE0" w:rsidP="00123CE0">
      <w:pPr>
        <w:pStyle w:val="Ttulo3"/>
      </w:pPr>
      <w:r>
        <w:t>Clasificación de robots modulares según su conexión y estructura.</w:t>
      </w:r>
    </w:p>
    <w:p w:rsidR="00123CE0" w:rsidRDefault="00123CE0" w:rsidP="00123CE0">
      <w:r>
        <w:t>Otra forma de clasificar a los robots modulares es según su forma conectarse y formar estructuras más complejas. Dentro de esta clasificación se dispone de tres tipos</w:t>
      </w:r>
      <w:r w:rsidR="009E1D56">
        <w:t xml:space="preserve"> [1] [2]</w:t>
      </w:r>
      <w:r>
        <w:t>:</w:t>
      </w:r>
    </w:p>
    <w:p w:rsidR="00123CE0" w:rsidRDefault="00814870" w:rsidP="00123CE0">
      <w:pPr>
        <w:pStyle w:val="Prrafodelista"/>
        <w:numPr>
          <w:ilvl w:val="0"/>
          <w:numId w:val="7"/>
        </w:numPr>
      </w:pPr>
      <w:r>
        <w:rPr>
          <w:u w:val="single"/>
        </w:rPr>
        <w:t>Retí</w:t>
      </w:r>
      <w:r w:rsidR="00123CE0" w:rsidRPr="001E3735">
        <w:rPr>
          <w:u w:val="single"/>
        </w:rPr>
        <w:t xml:space="preserve">cula o </w:t>
      </w:r>
      <w:proofErr w:type="spellStart"/>
      <w:r w:rsidR="00123CE0" w:rsidRPr="001E3735">
        <w:rPr>
          <w:u w:val="single"/>
        </w:rPr>
        <w:t>Lattice</w:t>
      </w:r>
      <w:proofErr w:type="spellEnd"/>
      <w:r w:rsidR="00123CE0">
        <w:t>: los módulos se conectan formando estructuras de la misma forma que harían los átomos formando moléculas.</w:t>
      </w:r>
    </w:p>
    <w:p w:rsidR="00123CE0" w:rsidRDefault="00123CE0" w:rsidP="00123CE0">
      <w:pPr>
        <w:pStyle w:val="Prrafodelista"/>
        <w:numPr>
          <w:ilvl w:val="0"/>
          <w:numId w:val="7"/>
        </w:numPr>
      </w:pPr>
      <w:r w:rsidRPr="001E3735">
        <w:rPr>
          <w:u w:val="single"/>
        </w:rPr>
        <w:t xml:space="preserve">Cadena o </w:t>
      </w:r>
      <w:proofErr w:type="spellStart"/>
      <w:r w:rsidRPr="001E3735">
        <w:rPr>
          <w:u w:val="single"/>
        </w:rPr>
        <w:t>Chain</w:t>
      </w:r>
      <w:proofErr w:type="spellEnd"/>
      <w:r>
        <w:t>: los módulos se conectan formando cadenas y a partir de esas cadenas se forman elementos más complejos. Por ejemplo un robot cuadrúpedo se formaría por cinco cadenas, una para el cuerpo y cuatro para las extremidades.</w:t>
      </w:r>
    </w:p>
    <w:p w:rsidR="00123CE0" w:rsidRDefault="00123CE0" w:rsidP="00123CE0">
      <w:pPr>
        <w:pStyle w:val="Prrafodelista"/>
        <w:numPr>
          <w:ilvl w:val="0"/>
          <w:numId w:val="7"/>
        </w:numPr>
      </w:pPr>
      <w:r w:rsidRPr="001E3735">
        <w:rPr>
          <w:u w:val="single"/>
        </w:rPr>
        <w:t xml:space="preserve">Hibrido o </w:t>
      </w:r>
      <w:proofErr w:type="spellStart"/>
      <w:r w:rsidRPr="001E3735">
        <w:rPr>
          <w:u w:val="single"/>
        </w:rPr>
        <w:t>Hybrid</w:t>
      </w:r>
      <w:proofErr w:type="spellEnd"/>
      <w:r>
        <w:t>: mezcla del tipo cadena y retícula.</w:t>
      </w:r>
    </w:p>
    <w:p w:rsidR="00123CE0" w:rsidRDefault="00123CE0" w:rsidP="00123CE0">
      <w:pPr>
        <w:pStyle w:val="Ttulo3"/>
      </w:pPr>
      <w:r>
        <w:t>Clasificación de robots modulares según su locomoción.</w:t>
      </w:r>
    </w:p>
    <w:p w:rsidR="00123CE0" w:rsidRDefault="00123CE0" w:rsidP="00123CE0">
      <w:r>
        <w:t>Según su método de locomoción en el medio se podrían clasificar, también, como</w:t>
      </w:r>
      <w:r w:rsidR="006F3EB2">
        <w:t xml:space="preserve"> [1]</w:t>
      </w:r>
      <w:r>
        <w:t>:</w:t>
      </w:r>
    </w:p>
    <w:p w:rsidR="00123CE0" w:rsidRDefault="00123CE0" w:rsidP="00123CE0">
      <w:pPr>
        <w:pStyle w:val="Prrafodelista"/>
        <w:numPr>
          <w:ilvl w:val="0"/>
          <w:numId w:val="8"/>
        </w:numPr>
      </w:pPr>
      <w:r w:rsidRPr="001E3735">
        <w:rPr>
          <w:u w:val="single"/>
        </w:rPr>
        <w:t>Ápodos</w:t>
      </w:r>
      <w:r>
        <w:t>: se desplazan a través de movimientos “corporales”, es decir, a través del movimiento generado por la propia forma física de sus módulos.</w:t>
      </w:r>
    </w:p>
    <w:p w:rsidR="00123CE0" w:rsidRDefault="00123CE0" w:rsidP="00123CE0">
      <w:pPr>
        <w:pStyle w:val="Prrafodelista"/>
        <w:numPr>
          <w:ilvl w:val="0"/>
          <w:numId w:val="8"/>
        </w:numPr>
      </w:pPr>
      <w:r w:rsidRPr="001E3735">
        <w:rPr>
          <w:u w:val="single"/>
        </w:rPr>
        <w:t>Propulsados</w:t>
      </w:r>
      <w:r>
        <w:t>: se desplazan usando ruedas, orugas o sistemas de propulsión similares.</w:t>
      </w:r>
    </w:p>
    <w:p w:rsidR="00123CE0" w:rsidRDefault="00123CE0" w:rsidP="00123CE0">
      <w:pPr>
        <w:pStyle w:val="Ttulo3"/>
      </w:pPr>
      <w:r>
        <w:t>Lista de robots modulares.</w:t>
      </w:r>
    </w:p>
    <w:p w:rsidR="00123CE0" w:rsidRDefault="00123CE0" w:rsidP="00123CE0">
      <w:r>
        <w:t>Una lista de los robots modulares investigados y desarrollados es la que muestra la siguiente tabla:</w:t>
      </w:r>
    </w:p>
    <w:tbl>
      <w:tblPr>
        <w:tblStyle w:val="Tablaconcuadrcula"/>
        <w:tblW w:w="0" w:type="auto"/>
        <w:jc w:val="center"/>
        <w:tblLook w:val="04A0" w:firstRow="1" w:lastRow="0" w:firstColumn="1" w:lastColumn="0" w:noHBand="0" w:noVBand="1"/>
      </w:tblPr>
      <w:tblGrid>
        <w:gridCol w:w="8494"/>
      </w:tblGrid>
      <w:tr w:rsidR="00123CE0" w:rsidTr="009E1D56">
        <w:trPr>
          <w:jc w:val="center"/>
        </w:trPr>
        <w:tc>
          <w:tcPr>
            <w:tcW w:w="0" w:type="auto"/>
            <w:vAlign w:val="center"/>
          </w:tcPr>
          <w:p w:rsidR="00123CE0" w:rsidRDefault="00123CE0" w:rsidP="009E1D56">
            <w:pPr>
              <w:jc w:val="center"/>
            </w:pPr>
            <w:r>
              <w:rPr>
                <w:noProof/>
                <w:lang w:eastAsia="es-ES"/>
              </w:rPr>
              <w:lastRenderedPageBreak/>
              <w:drawing>
                <wp:inline distT="0" distB="0" distL="0" distR="0" wp14:anchorId="48A11A16" wp14:editId="6772A312">
                  <wp:extent cx="3600000" cy="2880000"/>
                  <wp:effectExtent l="0" t="0" r="635" b="0"/>
                  <wp:docPr id="1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
                          <a:stretch>
                            <a:fillRect/>
                          </a:stretch>
                        </pic:blipFill>
                        <pic:spPr>
                          <a:xfrm>
                            <a:off x="0" y="0"/>
                            <a:ext cx="3600000" cy="2880000"/>
                          </a:xfrm>
                          <a:prstGeom prst="rect">
                            <a:avLst/>
                          </a:prstGeom>
                        </pic:spPr>
                      </pic:pic>
                    </a:graphicData>
                  </a:graphic>
                </wp:inline>
              </w:drawing>
            </w:r>
          </w:p>
        </w:tc>
      </w:tr>
      <w:tr w:rsidR="00123CE0" w:rsidTr="009E1D56">
        <w:trPr>
          <w:jc w:val="center"/>
        </w:trPr>
        <w:tc>
          <w:tcPr>
            <w:tcW w:w="0" w:type="auto"/>
            <w:vAlign w:val="center"/>
          </w:tcPr>
          <w:p w:rsidR="00123CE0" w:rsidRPr="00AF56D0" w:rsidRDefault="00123CE0" w:rsidP="00133336">
            <w:pPr>
              <w:pStyle w:val="Cita"/>
              <w:ind w:left="29" w:right="169"/>
            </w:pPr>
            <w:r w:rsidRPr="00AF56D0">
              <w:t>Lista de robots modulares.</w:t>
            </w:r>
            <w:r w:rsidR="009E1D56">
              <w:t xml:space="preserve"> Imagen obtenida de Alberto </w:t>
            </w:r>
            <w:proofErr w:type="spellStart"/>
            <w:r w:rsidR="009E1D56">
              <w:t>Brunete</w:t>
            </w:r>
            <w:proofErr w:type="spellEnd"/>
            <w:r w:rsidR="009E1D56">
              <w:t xml:space="preserve">, </w:t>
            </w:r>
            <w:proofErr w:type="spellStart"/>
            <w:r w:rsidR="009E1D56">
              <w:t>Avinash</w:t>
            </w:r>
            <w:proofErr w:type="spellEnd"/>
            <w:r w:rsidR="009E1D56">
              <w:t xml:space="preserve"> </w:t>
            </w:r>
            <w:proofErr w:type="spellStart"/>
            <w:r w:rsidR="009E1D56">
              <w:t>Ranganath</w:t>
            </w:r>
            <w:proofErr w:type="spellEnd"/>
            <w:r w:rsidR="009E1D56">
              <w:t xml:space="preserve">, Sergio Segovia, Javier </w:t>
            </w:r>
            <w:proofErr w:type="spellStart"/>
            <w:r w:rsidR="009E1D56">
              <w:t>Perez</w:t>
            </w:r>
            <w:proofErr w:type="spellEnd"/>
            <w:r w:rsidR="009E1D56">
              <w:t xml:space="preserve"> de Frutos, Miguel Hernando</w:t>
            </w:r>
            <w:r w:rsidR="009E1D56">
              <w:rPr>
                <w:sz w:val="16"/>
                <w:szCs w:val="16"/>
              </w:rPr>
              <w:t xml:space="preserve"> </w:t>
            </w:r>
            <w:r w:rsidR="009E1D56">
              <w:t xml:space="preserve">and Ernesto </w:t>
            </w:r>
            <w:proofErr w:type="spellStart"/>
            <w:r w:rsidR="009E1D56">
              <w:t>Gambao</w:t>
            </w:r>
            <w:proofErr w:type="spellEnd"/>
            <w:r w:rsidR="009E1D56">
              <w:t xml:space="preserve">, International </w:t>
            </w:r>
            <w:proofErr w:type="spellStart"/>
            <w:r w:rsidR="009E1D56">
              <w:t>Journal</w:t>
            </w:r>
            <w:proofErr w:type="spellEnd"/>
            <w:r w:rsidR="009E1D56">
              <w:t xml:space="preserve"> of </w:t>
            </w:r>
            <w:proofErr w:type="spellStart"/>
            <w:r w:rsidR="009E1D56">
              <w:t>Advanced</w:t>
            </w:r>
            <w:proofErr w:type="spellEnd"/>
            <w:r w:rsidR="009E1D56">
              <w:t xml:space="preserve"> </w:t>
            </w:r>
            <w:proofErr w:type="spellStart"/>
            <w:r w:rsidR="009E1D56">
              <w:t>Robotic</w:t>
            </w:r>
            <w:proofErr w:type="spellEnd"/>
            <w:r w:rsidR="009E1D56">
              <w:t xml:space="preserve"> </w:t>
            </w:r>
            <w:proofErr w:type="spellStart"/>
            <w:r w:rsidR="009E1D56">
              <w:t>Sistems</w:t>
            </w:r>
            <w:proofErr w:type="spellEnd"/>
            <w:r w:rsidR="009E1D56">
              <w:t xml:space="preserve">. </w:t>
            </w:r>
            <w:r w:rsidR="009E1D56" w:rsidRPr="00EA039E">
              <w:rPr>
                <w:lang w:val="en-US"/>
              </w:rPr>
              <w:t>Current trends in reconfigurable modular robots design, 2017.</w:t>
            </w:r>
          </w:p>
        </w:tc>
      </w:tr>
    </w:tbl>
    <w:p w:rsidR="00816643" w:rsidRDefault="00816643" w:rsidP="00816643"/>
    <w:p w:rsidR="00123CE0" w:rsidRPr="004619DE" w:rsidRDefault="00123CE0" w:rsidP="00123CE0">
      <w:pPr>
        <w:pStyle w:val="Ttulo3"/>
      </w:pPr>
      <w:r w:rsidRPr="004619DE">
        <w:t xml:space="preserve">Conector o </w:t>
      </w:r>
      <w:proofErr w:type="spellStart"/>
      <w:r w:rsidRPr="004619DE">
        <w:t>Docking</w:t>
      </w:r>
      <w:proofErr w:type="spellEnd"/>
      <w:r w:rsidRPr="004619DE">
        <w:t>.</w:t>
      </w:r>
    </w:p>
    <w:p w:rsidR="00123CE0" w:rsidRDefault="00123CE0" w:rsidP="00123CE0">
      <w:r>
        <w:t xml:space="preserve">El conector es otro factor importante dentro los robots modulares ya que su función va a ser la de conectar dos módulos entre sí, por tanto hay varios factores que son importantes a tener en cuenta [10]: </w:t>
      </w:r>
    </w:p>
    <w:p w:rsidR="00123CE0" w:rsidRDefault="00123CE0" w:rsidP="00123CE0">
      <w:pPr>
        <w:pStyle w:val="Prrafodelista"/>
        <w:numPr>
          <w:ilvl w:val="0"/>
          <w:numId w:val="6"/>
        </w:numPr>
      </w:pPr>
      <w:r>
        <w:t>Tamaño.</w:t>
      </w:r>
    </w:p>
    <w:p w:rsidR="00123CE0" w:rsidRDefault="00123CE0" w:rsidP="00123CE0">
      <w:pPr>
        <w:pStyle w:val="Prrafodelista"/>
        <w:numPr>
          <w:ilvl w:val="0"/>
          <w:numId w:val="6"/>
        </w:numPr>
      </w:pPr>
      <w:r>
        <w:t>Resistencia mecánica.</w:t>
      </w:r>
    </w:p>
    <w:p w:rsidR="00123CE0" w:rsidRDefault="00123CE0" w:rsidP="00123CE0">
      <w:pPr>
        <w:pStyle w:val="Prrafodelista"/>
        <w:numPr>
          <w:ilvl w:val="0"/>
          <w:numId w:val="6"/>
        </w:numPr>
      </w:pPr>
      <w:r>
        <w:t>Capacidad de compartir señal de alimentación.</w:t>
      </w:r>
    </w:p>
    <w:p w:rsidR="00123CE0" w:rsidRDefault="00123CE0" w:rsidP="00123CE0">
      <w:pPr>
        <w:pStyle w:val="Prrafodelista"/>
        <w:numPr>
          <w:ilvl w:val="0"/>
          <w:numId w:val="6"/>
        </w:numPr>
      </w:pPr>
      <w:r>
        <w:t>Facilidad de Conexión/Desconexión.</w:t>
      </w:r>
    </w:p>
    <w:p w:rsidR="00123CE0" w:rsidRDefault="00123CE0" w:rsidP="00123CE0">
      <w:pPr>
        <w:pStyle w:val="Prrafodelista"/>
        <w:numPr>
          <w:ilvl w:val="0"/>
          <w:numId w:val="6"/>
        </w:numPr>
      </w:pPr>
      <w:r>
        <w:t>Velocidad de Conexión/Desconexión.</w:t>
      </w:r>
    </w:p>
    <w:p w:rsidR="00123CE0" w:rsidRDefault="00123CE0" w:rsidP="00123CE0">
      <w:pPr>
        <w:pStyle w:val="Prrafodelista"/>
        <w:numPr>
          <w:ilvl w:val="0"/>
          <w:numId w:val="6"/>
        </w:numPr>
      </w:pPr>
      <w:r>
        <w:t>Capacidad unilateral de Conexión/Desconexión, es decir, que se pueda desconectar el módulo y permitir al resto funcionar sin problemas.</w:t>
      </w:r>
    </w:p>
    <w:p w:rsidR="00123CE0" w:rsidRDefault="00123CE0" w:rsidP="00123CE0">
      <w:pPr>
        <w:pStyle w:val="Prrafodelista"/>
        <w:numPr>
          <w:ilvl w:val="0"/>
          <w:numId w:val="6"/>
        </w:numPr>
      </w:pPr>
      <w:r>
        <w:t>Acoplamientos por género y orientación, son un factor bastante limitante de la versatilidad de un robot modular.</w:t>
      </w:r>
    </w:p>
    <w:p w:rsidR="00123CE0" w:rsidRDefault="00123CE0" w:rsidP="00123CE0">
      <w:pPr>
        <w:pStyle w:val="Prrafodelista"/>
        <w:numPr>
          <w:ilvl w:val="0"/>
          <w:numId w:val="6"/>
        </w:numPr>
      </w:pPr>
      <w:r>
        <w:t>Tipo de conector: magnético, electromagnético, electroestático o electromecánico. La tendencia actual es usar magnéticos para robots manuales y electromecánicos para los auto-configurables.</w:t>
      </w:r>
    </w:p>
    <w:p w:rsidR="00123CE0" w:rsidRDefault="00123CE0" w:rsidP="00123CE0">
      <w:pPr>
        <w:pStyle w:val="Ttulo3"/>
      </w:pPr>
      <w:r>
        <w:t>Métodos de comunicación entre módulos.</w:t>
      </w:r>
    </w:p>
    <w:p w:rsidR="00123CE0" w:rsidRDefault="00123CE0" w:rsidP="00123CE0">
      <w:r>
        <w:t xml:space="preserve">Dentro de los métodos de comunicación más usados destacan los protocolos I2C, CAN y SERIAL dentro de los métodos cableados y </w:t>
      </w:r>
      <w:proofErr w:type="spellStart"/>
      <w:r>
        <w:t>Wi</w:t>
      </w:r>
      <w:proofErr w:type="spellEnd"/>
      <w:r>
        <w:t>-Fi y Bluetooth dentro de los métodos inalámbricos, siendo estos últimos los preferidos a implementar</w:t>
      </w:r>
      <w:r w:rsidR="00C158C2">
        <w:t xml:space="preserve"> en el futuro</w:t>
      </w:r>
      <w:r w:rsidR="00E37625">
        <w:t xml:space="preserve"> [10]</w:t>
      </w:r>
      <w:r>
        <w:t>.</w:t>
      </w:r>
    </w:p>
    <w:p w:rsidR="00123CE0" w:rsidRDefault="00123CE0" w:rsidP="00123CE0">
      <w:pPr>
        <w:pStyle w:val="Ttulo3"/>
      </w:pPr>
      <w:r>
        <w:t>Alimentación de los módulos.</w:t>
      </w:r>
    </w:p>
    <w:p w:rsidR="00816643" w:rsidRDefault="00123CE0" w:rsidP="00123CE0">
      <w:r>
        <w:t xml:space="preserve">Dentro de las fuentes usadas para suministrar la energía al robot, en los últimos años se ha tomado como tendencia el uso de baterías </w:t>
      </w:r>
      <w:proofErr w:type="spellStart"/>
      <w:r>
        <w:t>LiPo</w:t>
      </w:r>
      <w:proofErr w:type="spellEnd"/>
      <w:r>
        <w:t xml:space="preserve"> y Li-Ion.</w:t>
      </w:r>
    </w:p>
    <w:p w:rsidR="00816643" w:rsidRDefault="00816643">
      <w:r>
        <w:br w:type="page"/>
      </w:r>
    </w:p>
    <w:tbl>
      <w:tblPr>
        <w:tblStyle w:val="Tablaconcuadrcula"/>
        <w:tblW w:w="0" w:type="auto"/>
        <w:jc w:val="center"/>
        <w:tblLook w:val="04A0" w:firstRow="1" w:lastRow="0" w:firstColumn="1" w:lastColumn="0" w:noHBand="0" w:noVBand="1"/>
      </w:tblPr>
      <w:tblGrid>
        <w:gridCol w:w="8494"/>
      </w:tblGrid>
      <w:tr w:rsidR="00816643" w:rsidTr="00816643">
        <w:trPr>
          <w:trHeight w:val="7654"/>
          <w:jc w:val="center"/>
        </w:trPr>
        <w:tc>
          <w:tcPr>
            <w:tcW w:w="0" w:type="auto"/>
            <w:vAlign w:val="center"/>
          </w:tcPr>
          <w:p w:rsidR="00816643" w:rsidRDefault="00816643" w:rsidP="00DC266D">
            <w:pPr>
              <w:jc w:val="center"/>
            </w:pPr>
            <w:r>
              <w:rPr>
                <w:noProof/>
                <w:lang w:eastAsia="es-ES"/>
              </w:rPr>
              <w:lastRenderedPageBreak/>
              <w:drawing>
                <wp:inline distT="0" distB="0" distL="0" distR="0" wp14:anchorId="0FC19276" wp14:editId="66AC224B">
                  <wp:extent cx="5400040" cy="48323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832350"/>
                          </a:xfrm>
                          <a:prstGeom prst="rect">
                            <a:avLst/>
                          </a:prstGeom>
                        </pic:spPr>
                      </pic:pic>
                    </a:graphicData>
                  </a:graphic>
                </wp:inline>
              </w:drawing>
            </w:r>
          </w:p>
        </w:tc>
      </w:tr>
      <w:tr w:rsidR="00816643" w:rsidTr="00DC266D">
        <w:trPr>
          <w:jc w:val="center"/>
        </w:trPr>
        <w:tc>
          <w:tcPr>
            <w:tcW w:w="0" w:type="auto"/>
            <w:vAlign w:val="center"/>
          </w:tcPr>
          <w:p w:rsidR="00816643" w:rsidRDefault="00816643" w:rsidP="00816643">
            <w:pPr>
              <w:pStyle w:val="Cita"/>
              <w:ind w:left="29" w:right="27"/>
            </w:pPr>
            <w:r>
              <w:t xml:space="preserve">Esquema de robots modulares. Imagen obtenida de Juan González Gómez. </w:t>
            </w:r>
            <w:r w:rsidRPr="00B03FBB">
              <w:t>Robótica modular y locomoción: Aplicación a robots ápodos</w:t>
            </w:r>
            <w:r>
              <w:t>,</w:t>
            </w:r>
            <w:r w:rsidRPr="00B03FBB">
              <w:t xml:space="preserve"> 2008</w:t>
            </w:r>
            <w:r>
              <w:t>.</w:t>
            </w:r>
          </w:p>
        </w:tc>
      </w:tr>
    </w:tbl>
    <w:p w:rsidR="00BD6970" w:rsidRPr="00123CE0" w:rsidRDefault="00BD6970" w:rsidP="00123CE0">
      <w:r>
        <w:br w:type="page"/>
      </w:r>
    </w:p>
    <w:p w:rsidR="008A5DC2" w:rsidRDefault="001D676C" w:rsidP="00B36E5A">
      <w:pPr>
        <w:pStyle w:val="Ttulo2"/>
      </w:pPr>
      <w:r>
        <w:lastRenderedPageBreak/>
        <w:t>Ejemplos de robots modulares.</w:t>
      </w:r>
    </w:p>
    <w:p w:rsidR="00657161" w:rsidRDefault="00B8503C" w:rsidP="00B36E5A">
      <w:pPr>
        <w:pStyle w:val="Ttulo3"/>
      </w:pPr>
      <w:proofErr w:type="spellStart"/>
      <w:r>
        <w:t>Polypod</w:t>
      </w:r>
      <w:proofErr w:type="spellEnd"/>
      <w:r w:rsidR="00657161">
        <w:t>.</w:t>
      </w:r>
    </w:p>
    <w:p w:rsidR="003E1C06" w:rsidRDefault="003E1C06" w:rsidP="003E1C06">
      <w:r>
        <w:t xml:space="preserve">Diseñado por Mark </w:t>
      </w:r>
      <w:proofErr w:type="spellStart"/>
      <w:r>
        <w:t>Yim</w:t>
      </w:r>
      <w:proofErr w:type="spellEnd"/>
      <w:r>
        <w:t xml:space="preserve"> en los años 1993 y 1994, este robot fue usado en su tesis para estudiar la viabilidad y versatilidad de los robots modulares auto-configurables destinados a la locomoción estáticamente estable. No es un robot modular auto-configurable pero se usa para demostrar sus utilidades y posibilidades [2].</w:t>
      </w:r>
    </w:p>
    <w:tbl>
      <w:tblPr>
        <w:tblStyle w:val="Tablaconcuadrcula"/>
        <w:tblW w:w="0" w:type="auto"/>
        <w:jc w:val="center"/>
        <w:tblLook w:val="04A0" w:firstRow="1" w:lastRow="0" w:firstColumn="1" w:lastColumn="0" w:noHBand="0" w:noVBand="1"/>
      </w:tblPr>
      <w:tblGrid>
        <w:gridCol w:w="8494"/>
      </w:tblGrid>
      <w:tr w:rsidR="003E1C06" w:rsidTr="0065393E">
        <w:trPr>
          <w:jc w:val="center"/>
        </w:trPr>
        <w:tc>
          <w:tcPr>
            <w:tcW w:w="0" w:type="auto"/>
            <w:vAlign w:val="center"/>
          </w:tcPr>
          <w:p w:rsidR="003E1C06" w:rsidRDefault="003E1C06" w:rsidP="0065393E">
            <w:pPr>
              <w:jc w:val="center"/>
            </w:pPr>
            <w:r>
              <w:rPr>
                <w:noProof/>
                <w:lang w:eastAsia="es-ES"/>
              </w:rPr>
              <w:drawing>
                <wp:inline distT="0" distB="0" distL="0" distR="0" wp14:anchorId="178EF09C" wp14:editId="61B14AD1">
                  <wp:extent cx="3600000" cy="2880000"/>
                  <wp:effectExtent l="0" t="0" r="635" b="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9"/>
                          <a:stretch>
                            <a:fillRect/>
                          </a:stretch>
                        </pic:blipFill>
                        <pic:spPr>
                          <a:xfrm>
                            <a:off x="0" y="0"/>
                            <a:ext cx="3600000" cy="2880000"/>
                          </a:xfrm>
                          <a:prstGeom prst="rect">
                            <a:avLst/>
                          </a:prstGeom>
                        </pic:spPr>
                      </pic:pic>
                    </a:graphicData>
                  </a:graphic>
                </wp:inline>
              </w:drawing>
            </w:r>
          </w:p>
        </w:tc>
      </w:tr>
      <w:tr w:rsidR="003E1C06" w:rsidTr="0065393E">
        <w:trPr>
          <w:jc w:val="center"/>
        </w:trPr>
        <w:tc>
          <w:tcPr>
            <w:tcW w:w="0" w:type="auto"/>
            <w:vAlign w:val="center"/>
          </w:tcPr>
          <w:p w:rsidR="003E1C06" w:rsidRDefault="003E1C06" w:rsidP="00CF3921">
            <w:pPr>
              <w:pStyle w:val="Cita"/>
              <w:ind w:left="29" w:right="27"/>
            </w:pPr>
            <w:r>
              <w:t xml:space="preserve">Módulos de </w:t>
            </w:r>
            <w:proofErr w:type="spellStart"/>
            <w:r>
              <w:t>Polipod</w:t>
            </w:r>
            <w:proofErr w:type="spellEnd"/>
            <w:r>
              <w:t xml:space="preserve">. Imagen obtenida de </w:t>
            </w:r>
            <w:r w:rsidR="00CF3921" w:rsidRPr="00CF3921">
              <w:t xml:space="preserve">M. </w:t>
            </w:r>
            <w:proofErr w:type="spellStart"/>
            <w:r w:rsidR="00CF3921" w:rsidRPr="00CF3921">
              <w:t>Yim</w:t>
            </w:r>
            <w:proofErr w:type="spellEnd"/>
            <w:r w:rsidR="00CF3921" w:rsidRPr="00CF3921">
              <w:t xml:space="preserve">. </w:t>
            </w:r>
            <w:r w:rsidR="00CF3921" w:rsidRPr="00823009">
              <w:rPr>
                <w:lang w:val="en-US"/>
              </w:rPr>
              <w:t>Locomotion with a unit-modular reconfigurable robot</w:t>
            </w:r>
            <w:r w:rsidR="00CF3921" w:rsidRPr="00960BAE">
              <w:rPr>
                <w:lang w:val="en-US"/>
              </w:rPr>
              <w:t xml:space="preserve">. PhD thesis, </w:t>
            </w:r>
            <w:proofErr w:type="spellStart"/>
            <w:r w:rsidR="00CF3921" w:rsidRPr="00960BAE">
              <w:rPr>
                <w:lang w:val="en-US"/>
              </w:rPr>
              <w:t>Stanfofd</w:t>
            </w:r>
            <w:proofErr w:type="spellEnd"/>
            <w:r w:rsidR="00CF3921" w:rsidRPr="00960BAE">
              <w:rPr>
                <w:lang w:val="en-US"/>
              </w:rPr>
              <w:t xml:space="preserve"> University,</w:t>
            </w:r>
            <w:r w:rsidR="00CF3921">
              <w:rPr>
                <w:lang w:val="en-US"/>
              </w:rPr>
              <w:t xml:space="preserve"> </w:t>
            </w:r>
            <w:r w:rsidR="00CF3921" w:rsidRPr="00960BAE">
              <w:rPr>
                <w:lang w:val="en-US"/>
              </w:rPr>
              <w:t>December 1995.</w:t>
            </w:r>
          </w:p>
        </w:tc>
      </w:tr>
    </w:tbl>
    <w:p w:rsidR="003E1C06" w:rsidRDefault="003E1C06" w:rsidP="003E1C06"/>
    <w:p w:rsidR="003E1C06" w:rsidRDefault="003E1C06" w:rsidP="003E1C06">
      <w:r>
        <w:t xml:space="preserve">La idea principal de </w:t>
      </w:r>
      <w:proofErr w:type="spellStart"/>
      <w:r>
        <w:t>Polipod</w:t>
      </w:r>
      <w:proofErr w:type="spellEnd"/>
      <w:r>
        <w:t xml:space="preserve"> sería disponer de un robot con las menores limitaciones posibles, siendo los grados de libertad y el tamaño del robot los más importantes. El resultado ha sido unos módulos cúbicos de menos de 6.5 cm (2.5”) de lado</w:t>
      </w:r>
      <w:r w:rsidR="00CF3921">
        <w:t xml:space="preserve"> [17]</w:t>
      </w:r>
      <w:r>
        <w:t>.</w:t>
      </w:r>
    </w:p>
    <w:p w:rsidR="003E1C06" w:rsidRDefault="003E1C06" w:rsidP="003E1C06">
      <w:r>
        <w:t xml:space="preserve">El robot consta de dos módulos: el segmento, que sería el componente principal, y el nodo. </w:t>
      </w:r>
    </w:p>
    <w:p w:rsidR="003E1C06" w:rsidRDefault="003E1C06" w:rsidP="003E1C06">
      <w:r>
        <w:t>Los segmentos son módulos con dos grados de libertad, y con dos caras con conectores permitiendo la unión con otros módulos. Puede realizar giros de ±45° a través del movimiento de dos motores DC que le proporcionan los dos grados de libertad. Es el que contiene todos los componentes menos la alimentación, dentro del cual estarían: los dos motores DC, dos sensores de posición, dos pares (receptor y emisor) de sensores IR y el cableado, que dispone de 10 líneas eléctricas (4 para alimentación de motores y robot y 6 para el sistema de comunicación usado, que en este caso, sería bus SPI) [2]</w:t>
      </w:r>
      <w:r w:rsidRPr="001972FC">
        <w:t xml:space="preserve"> </w:t>
      </w:r>
      <w:r>
        <w:t>[17].</w:t>
      </w:r>
    </w:p>
    <w:p w:rsidR="003E1C06" w:rsidRDefault="003E1C06" w:rsidP="003E1C06"/>
    <w:tbl>
      <w:tblPr>
        <w:tblStyle w:val="Tablaconcuadrcula"/>
        <w:tblW w:w="0" w:type="auto"/>
        <w:jc w:val="center"/>
        <w:tblLook w:val="04A0" w:firstRow="1" w:lastRow="0" w:firstColumn="1" w:lastColumn="0" w:noHBand="0" w:noVBand="1"/>
      </w:tblPr>
      <w:tblGrid>
        <w:gridCol w:w="8494"/>
      </w:tblGrid>
      <w:tr w:rsidR="003E1C06" w:rsidTr="0065393E">
        <w:trPr>
          <w:jc w:val="center"/>
        </w:trPr>
        <w:tc>
          <w:tcPr>
            <w:tcW w:w="0" w:type="auto"/>
            <w:vAlign w:val="center"/>
          </w:tcPr>
          <w:p w:rsidR="003E1C06" w:rsidRDefault="003E1C06" w:rsidP="0065393E">
            <w:pPr>
              <w:jc w:val="center"/>
            </w:pPr>
            <w:r>
              <w:rPr>
                <w:noProof/>
                <w:lang w:eastAsia="es-ES"/>
              </w:rPr>
              <w:lastRenderedPageBreak/>
              <w:drawing>
                <wp:inline distT="0" distB="0" distL="0" distR="0" wp14:anchorId="69900BF7" wp14:editId="5627ECFA">
                  <wp:extent cx="3600000" cy="2880000"/>
                  <wp:effectExtent l="0" t="0" r="635" b="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0"/>
                          <a:stretch>
                            <a:fillRect/>
                          </a:stretch>
                        </pic:blipFill>
                        <pic:spPr>
                          <a:xfrm>
                            <a:off x="0" y="0"/>
                            <a:ext cx="3600000" cy="2880000"/>
                          </a:xfrm>
                          <a:prstGeom prst="rect">
                            <a:avLst/>
                          </a:prstGeom>
                        </pic:spPr>
                      </pic:pic>
                    </a:graphicData>
                  </a:graphic>
                </wp:inline>
              </w:drawing>
            </w:r>
          </w:p>
        </w:tc>
      </w:tr>
      <w:tr w:rsidR="003E1C06" w:rsidTr="0065393E">
        <w:trPr>
          <w:jc w:val="center"/>
        </w:trPr>
        <w:tc>
          <w:tcPr>
            <w:tcW w:w="0" w:type="auto"/>
            <w:vAlign w:val="center"/>
          </w:tcPr>
          <w:p w:rsidR="003E1C06" w:rsidRDefault="003E1C06" w:rsidP="00CF3921">
            <w:pPr>
              <w:pStyle w:val="Cita"/>
              <w:ind w:left="29" w:right="169"/>
            </w:pPr>
            <w:r>
              <w:t>Movimiento de los</w:t>
            </w:r>
            <w:r w:rsidR="0019615B">
              <w:t xml:space="preserve"> módulos</w:t>
            </w:r>
            <w:r>
              <w:t xml:space="preserve"> segmentos. Imagen obtenida de</w:t>
            </w:r>
            <w:r w:rsidRPr="00091A38">
              <w:t xml:space="preserve"> </w:t>
            </w:r>
            <w:r w:rsidR="00CF3921" w:rsidRPr="00CF3921">
              <w:t xml:space="preserve">M. </w:t>
            </w:r>
            <w:proofErr w:type="spellStart"/>
            <w:r w:rsidR="00CF3921" w:rsidRPr="00CF3921">
              <w:t>Yim</w:t>
            </w:r>
            <w:proofErr w:type="spellEnd"/>
            <w:r w:rsidR="00CF3921" w:rsidRPr="00CF3921">
              <w:t xml:space="preserve">. </w:t>
            </w:r>
            <w:r w:rsidR="00CF3921" w:rsidRPr="00823009">
              <w:rPr>
                <w:lang w:val="en-US"/>
              </w:rPr>
              <w:t>Locomotion with a unit-modular reconfigurable robot</w:t>
            </w:r>
            <w:r w:rsidR="00CF3921" w:rsidRPr="00960BAE">
              <w:rPr>
                <w:lang w:val="en-US"/>
              </w:rPr>
              <w:t xml:space="preserve">. PhD thesis, </w:t>
            </w:r>
            <w:proofErr w:type="spellStart"/>
            <w:r w:rsidR="00CF3921" w:rsidRPr="00960BAE">
              <w:rPr>
                <w:lang w:val="en-US"/>
              </w:rPr>
              <w:t>Stanfofd</w:t>
            </w:r>
            <w:proofErr w:type="spellEnd"/>
            <w:r w:rsidR="00CF3921" w:rsidRPr="00960BAE">
              <w:rPr>
                <w:lang w:val="en-US"/>
              </w:rPr>
              <w:t xml:space="preserve"> University,</w:t>
            </w:r>
            <w:r w:rsidR="00CF3921">
              <w:rPr>
                <w:lang w:val="en-US"/>
              </w:rPr>
              <w:t xml:space="preserve"> </w:t>
            </w:r>
            <w:r w:rsidR="00CF3921" w:rsidRPr="00960BAE">
              <w:rPr>
                <w:lang w:val="en-US"/>
              </w:rPr>
              <w:t>December 1995.</w:t>
            </w:r>
          </w:p>
        </w:tc>
      </w:tr>
    </w:tbl>
    <w:p w:rsidR="003E1C06" w:rsidRDefault="003E1C06" w:rsidP="003E1C06"/>
    <w:tbl>
      <w:tblPr>
        <w:tblStyle w:val="Tablaconcuadrcula"/>
        <w:tblW w:w="0" w:type="auto"/>
        <w:jc w:val="center"/>
        <w:tblLook w:val="04A0" w:firstRow="1" w:lastRow="0" w:firstColumn="1" w:lastColumn="0" w:noHBand="0" w:noVBand="1"/>
      </w:tblPr>
      <w:tblGrid>
        <w:gridCol w:w="8494"/>
      </w:tblGrid>
      <w:tr w:rsidR="003E1C06" w:rsidTr="0065393E">
        <w:trPr>
          <w:jc w:val="center"/>
        </w:trPr>
        <w:tc>
          <w:tcPr>
            <w:tcW w:w="0" w:type="auto"/>
            <w:vAlign w:val="center"/>
          </w:tcPr>
          <w:p w:rsidR="003E1C06" w:rsidRDefault="003E1C06" w:rsidP="0065393E">
            <w:pPr>
              <w:jc w:val="center"/>
            </w:pPr>
            <w:r>
              <w:rPr>
                <w:noProof/>
                <w:lang w:eastAsia="es-ES"/>
              </w:rPr>
              <w:drawing>
                <wp:inline distT="0" distB="0" distL="0" distR="0" wp14:anchorId="54BB2263" wp14:editId="2A231B90">
                  <wp:extent cx="3600000" cy="2880000"/>
                  <wp:effectExtent l="0" t="0" r="635" b="0"/>
                  <wp:docPr id="24" name="Imagen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stretch>
                            <a:fillRect/>
                          </a:stretch>
                        </pic:blipFill>
                        <pic:spPr>
                          <a:xfrm>
                            <a:off x="0" y="0"/>
                            <a:ext cx="3600000" cy="2880000"/>
                          </a:xfrm>
                          <a:prstGeom prst="rect">
                            <a:avLst/>
                          </a:prstGeom>
                        </pic:spPr>
                      </pic:pic>
                    </a:graphicData>
                  </a:graphic>
                </wp:inline>
              </w:drawing>
            </w:r>
          </w:p>
        </w:tc>
      </w:tr>
      <w:tr w:rsidR="003E1C06" w:rsidRPr="00814870" w:rsidTr="0065393E">
        <w:trPr>
          <w:jc w:val="center"/>
        </w:trPr>
        <w:tc>
          <w:tcPr>
            <w:tcW w:w="0" w:type="auto"/>
            <w:vAlign w:val="center"/>
          </w:tcPr>
          <w:p w:rsidR="003E1C06" w:rsidRPr="00A33A71" w:rsidRDefault="003E1C06" w:rsidP="00CF3921">
            <w:pPr>
              <w:pStyle w:val="Cita"/>
              <w:ind w:left="29" w:right="27"/>
              <w:rPr>
                <w:lang w:val="en-US"/>
              </w:rPr>
            </w:pPr>
            <w:r>
              <w:t>Posición de los motores DC</w:t>
            </w:r>
            <w:r w:rsidR="0019615B">
              <w:t xml:space="preserve"> dentro del módulo segmento</w:t>
            </w:r>
            <w:r>
              <w:t xml:space="preserve">. Imagen obtenida de </w:t>
            </w:r>
            <w:r w:rsidR="00CF3921" w:rsidRPr="00CF3921">
              <w:t xml:space="preserve">M. </w:t>
            </w:r>
            <w:proofErr w:type="spellStart"/>
            <w:r w:rsidR="00CF3921" w:rsidRPr="00CF3921">
              <w:t>Yim</w:t>
            </w:r>
            <w:proofErr w:type="spellEnd"/>
            <w:r w:rsidR="00CF3921" w:rsidRPr="00CF3921">
              <w:t xml:space="preserve">. </w:t>
            </w:r>
            <w:r w:rsidR="00CF3921" w:rsidRPr="00823009">
              <w:rPr>
                <w:lang w:val="en-US"/>
              </w:rPr>
              <w:t>Locomotion with a unit-modular reconfigurable robot</w:t>
            </w:r>
            <w:r w:rsidR="00CF3921" w:rsidRPr="00960BAE">
              <w:rPr>
                <w:lang w:val="en-US"/>
              </w:rPr>
              <w:t xml:space="preserve">. PhD thesis, </w:t>
            </w:r>
            <w:proofErr w:type="spellStart"/>
            <w:r w:rsidR="00CF3921" w:rsidRPr="00960BAE">
              <w:rPr>
                <w:lang w:val="en-US"/>
              </w:rPr>
              <w:t>Stanfofd</w:t>
            </w:r>
            <w:proofErr w:type="spellEnd"/>
            <w:r w:rsidR="00CF3921" w:rsidRPr="00960BAE">
              <w:rPr>
                <w:lang w:val="en-US"/>
              </w:rPr>
              <w:t xml:space="preserve"> University,</w:t>
            </w:r>
            <w:r w:rsidR="00CF3921">
              <w:rPr>
                <w:lang w:val="en-US"/>
              </w:rPr>
              <w:t xml:space="preserve"> </w:t>
            </w:r>
            <w:r w:rsidR="00CF3921" w:rsidRPr="00960BAE">
              <w:rPr>
                <w:lang w:val="en-US"/>
              </w:rPr>
              <w:t>December 1995.</w:t>
            </w:r>
          </w:p>
        </w:tc>
      </w:tr>
    </w:tbl>
    <w:p w:rsidR="003E1C06" w:rsidRPr="00A33A71" w:rsidRDefault="003E1C06" w:rsidP="003E1C06">
      <w:pPr>
        <w:rPr>
          <w:lang w:val="en-US"/>
        </w:rPr>
      </w:pPr>
    </w:p>
    <w:p w:rsidR="00B8503C" w:rsidRDefault="003E1C06" w:rsidP="00B36E5A">
      <w:r>
        <w:t>Los nodos son cubos fijos con conectores en cada una de sus 6 caras, permitiendo realizar diferentes formas en los robots y además se encargan de contener la alimentación del robot [2]</w:t>
      </w:r>
      <w:r w:rsidRPr="001972FC">
        <w:t xml:space="preserve"> </w:t>
      </w:r>
      <w:r>
        <w:t>[17].</w:t>
      </w:r>
    </w:p>
    <w:p w:rsidR="00355D6B" w:rsidRDefault="00355D6B">
      <w:pPr>
        <w:rPr>
          <w:rFonts w:asciiTheme="majorHAnsi" w:eastAsiaTheme="majorEastAsia" w:hAnsiTheme="majorHAnsi" w:cstheme="majorBidi"/>
          <w:color w:val="1F4D78" w:themeColor="accent1" w:themeShade="7F"/>
          <w:sz w:val="24"/>
          <w:szCs w:val="24"/>
        </w:rPr>
      </w:pPr>
      <w:r>
        <w:br w:type="page"/>
      </w:r>
    </w:p>
    <w:p w:rsidR="00657161" w:rsidRDefault="00B8503C" w:rsidP="00B36E5A">
      <w:pPr>
        <w:pStyle w:val="Ttulo3"/>
      </w:pPr>
      <w:proofErr w:type="spellStart"/>
      <w:r>
        <w:lastRenderedPageBreak/>
        <w:t>Polybot</w:t>
      </w:r>
      <w:proofErr w:type="spellEnd"/>
      <w:r w:rsidR="00657161">
        <w:t>.</w:t>
      </w:r>
    </w:p>
    <w:p w:rsidR="00657161" w:rsidRDefault="00B8503C">
      <w:r>
        <w:t xml:space="preserve">Fue el siguiente proyecto de Mark </w:t>
      </w:r>
      <w:proofErr w:type="spellStart"/>
      <w:r>
        <w:t>Yim</w:t>
      </w:r>
      <w:proofErr w:type="spellEnd"/>
      <w:r>
        <w:t>, tras su tesis, que empezó a desarrollar desde el año 1998 cuando empezó a trabajar como investigador en el PARC (</w:t>
      </w:r>
      <w:r>
        <w:rPr>
          <w:i/>
        </w:rPr>
        <w:t xml:space="preserve">Palo Alto </w:t>
      </w:r>
      <w:proofErr w:type="spellStart"/>
      <w:r>
        <w:rPr>
          <w:i/>
        </w:rPr>
        <w:t>Research</w:t>
      </w:r>
      <w:proofErr w:type="spellEnd"/>
      <w:r>
        <w:rPr>
          <w:i/>
        </w:rPr>
        <w:t xml:space="preserve"> Center</w:t>
      </w:r>
      <w:r>
        <w:t>)</w:t>
      </w:r>
      <w:r w:rsidR="00F353CB">
        <w:t xml:space="preserve"> [1]</w:t>
      </w:r>
      <w:r>
        <w:t>.</w:t>
      </w:r>
    </w:p>
    <w:p w:rsidR="00F353CB" w:rsidRDefault="00F353CB">
      <w:r>
        <w:t>Es un robot modular compuesto por dos tipos de módulos: el segmento, que dispone de un grado de libertad y</w:t>
      </w:r>
      <w:r w:rsidR="00131DDB">
        <w:t xml:space="preserve"> el nodo que es un elemento fijo</w:t>
      </w:r>
      <w:r>
        <w:t>. Entre sus objetivos están que su tamaño no supere un cubo de 5 cm y que cada módulo del robot ejecute una tarea simple, y en conjunto puedan realizar muchas tareas. Su estructura física es un cubo de acero de 416 g d</w:t>
      </w:r>
      <w:r w:rsidR="00131DDB">
        <w:t>e peso</w:t>
      </w:r>
      <w:r>
        <w:t>.</w:t>
      </w:r>
    </w:p>
    <w:p w:rsidR="00131DDB" w:rsidRDefault="00131DDB">
      <w:r>
        <w:t>La conexión de varios</w:t>
      </w:r>
      <w:r w:rsidR="00F353CB">
        <w:t xml:space="preserve"> módulos se pue</w:t>
      </w:r>
      <w:r>
        <w:t>de realizar en cualquier posición</w:t>
      </w:r>
      <w:r w:rsidR="00F353CB">
        <w:t xml:space="preserve"> de 90°</w:t>
      </w:r>
      <w:r>
        <w:t>, a través de uno de los cuatro conectores de los que dispone cada extremo o placa de conexión del módulo, siendo los cuatro iguales. Se dispone de cuatro pines y cuatro huecos en cada lado del extremo del módulo. Los segmentos tienen dos placas de conexión y los nodos seis.</w:t>
      </w:r>
    </w:p>
    <w:p w:rsidR="00131DDB" w:rsidRDefault="00131DDB">
      <w:r>
        <w:t>Los nodos tienen como funciones principales la de permitir formas complejas de unión de los módulos y el almacenaje de las baterías.</w:t>
      </w:r>
    </w:p>
    <w:p w:rsidR="004A28E5" w:rsidRDefault="004A28E5">
      <w:r>
        <w:t>La comunicación se realiza mediante CAN bus y el movimiento se realiza mediante un motor DC</w:t>
      </w:r>
      <w:r w:rsidR="006004B1">
        <w:t xml:space="preserve"> [13]</w:t>
      </w:r>
      <w:r>
        <w:t>.</w:t>
      </w:r>
    </w:p>
    <w:p w:rsidR="00F3582B" w:rsidRDefault="004A28E5">
      <w:r>
        <w:t xml:space="preserve">Existen varios modelos de </w:t>
      </w:r>
      <w:proofErr w:type="spellStart"/>
      <w:r>
        <w:t>Polybot</w:t>
      </w:r>
      <w:proofErr w:type="spellEnd"/>
      <w:r>
        <w:t>:</w:t>
      </w:r>
    </w:p>
    <w:tbl>
      <w:tblPr>
        <w:tblStyle w:val="Tablaconcuadrcula"/>
        <w:tblW w:w="0" w:type="auto"/>
        <w:jc w:val="center"/>
        <w:tblLook w:val="04A0" w:firstRow="1" w:lastRow="0" w:firstColumn="1" w:lastColumn="0" w:noHBand="0" w:noVBand="1"/>
      </w:tblPr>
      <w:tblGrid>
        <w:gridCol w:w="5067"/>
        <w:gridCol w:w="3427"/>
      </w:tblGrid>
      <w:tr w:rsidR="004A28E5" w:rsidTr="004A28E5">
        <w:trPr>
          <w:jc w:val="center"/>
        </w:trPr>
        <w:tc>
          <w:tcPr>
            <w:tcW w:w="0" w:type="auto"/>
            <w:vAlign w:val="center"/>
          </w:tcPr>
          <w:p w:rsidR="004A28E5" w:rsidRDefault="004A28E5" w:rsidP="004A28E5">
            <w:pPr>
              <w:jc w:val="center"/>
            </w:pPr>
            <w:r>
              <w:rPr>
                <w:noProof/>
                <w:lang w:eastAsia="es-ES"/>
              </w:rPr>
              <w:drawing>
                <wp:inline distT="0" distB="0" distL="0" distR="0" wp14:anchorId="33673CC7" wp14:editId="22D12BED">
                  <wp:extent cx="1800000" cy="1800000"/>
                  <wp:effectExtent l="0" t="0" r="0" b="0"/>
                  <wp:docPr id="20" name="Imagen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a:stretch>
                            <a:fillRect/>
                          </a:stretch>
                        </pic:blipFill>
                        <pic:spPr>
                          <a:xfrm>
                            <a:off x="0" y="0"/>
                            <a:ext cx="1800000" cy="1800000"/>
                          </a:xfrm>
                          <a:prstGeom prst="rect">
                            <a:avLst/>
                          </a:prstGeom>
                        </pic:spPr>
                      </pic:pic>
                    </a:graphicData>
                  </a:graphic>
                </wp:inline>
              </w:drawing>
            </w:r>
          </w:p>
        </w:tc>
        <w:tc>
          <w:tcPr>
            <w:tcW w:w="0" w:type="auto"/>
            <w:vAlign w:val="center"/>
          </w:tcPr>
          <w:p w:rsidR="004A28E5" w:rsidRDefault="004A28E5" w:rsidP="004A28E5">
            <w:pPr>
              <w:jc w:val="center"/>
            </w:pPr>
            <w:r>
              <w:rPr>
                <w:noProof/>
                <w:lang w:eastAsia="es-ES"/>
              </w:rPr>
              <w:drawing>
                <wp:inline distT="0" distB="0" distL="0" distR="0" wp14:anchorId="291A7DE0" wp14:editId="3DA4540A">
                  <wp:extent cx="1800000" cy="1800000"/>
                  <wp:effectExtent l="0" t="0" r="0" b="0"/>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a:stretch>
                            <a:fillRect/>
                          </a:stretch>
                        </pic:blipFill>
                        <pic:spPr>
                          <a:xfrm>
                            <a:off x="0" y="0"/>
                            <a:ext cx="1800000" cy="1800000"/>
                          </a:xfrm>
                          <a:prstGeom prst="rect">
                            <a:avLst/>
                          </a:prstGeom>
                        </pic:spPr>
                      </pic:pic>
                    </a:graphicData>
                  </a:graphic>
                </wp:inline>
              </w:drawing>
            </w:r>
          </w:p>
        </w:tc>
      </w:tr>
      <w:tr w:rsidR="004A28E5" w:rsidTr="004A28E5">
        <w:trPr>
          <w:jc w:val="center"/>
        </w:trPr>
        <w:tc>
          <w:tcPr>
            <w:tcW w:w="0" w:type="auto"/>
            <w:vAlign w:val="center"/>
          </w:tcPr>
          <w:p w:rsidR="004A28E5" w:rsidRDefault="004A28E5" w:rsidP="00626D9A">
            <w:pPr>
              <w:pStyle w:val="Cita"/>
              <w:ind w:left="29" w:right="10"/>
            </w:pPr>
            <w:r>
              <w:t>Módulo G1.</w:t>
            </w:r>
          </w:p>
        </w:tc>
        <w:tc>
          <w:tcPr>
            <w:tcW w:w="0" w:type="auto"/>
            <w:vAlign w:val="center"/>
          </w:tcPr>
          <w:p w:rsidR="004A28E5" w:rsidRDefault="004A28E5" w:rsidP="00626D9A">
            <w:pPr>
              <w:pStyle w:val="Cita"/>
              <w:ind w:left="113" w:right="27"/>
            </w:pPr>
            <w:r>
              <w:t>Módulo G1v4.</w:t>
            </w:r>
          </w:p>
        </w:tc>
      </w:tr>
      <w:tr w:rsidR="004A28E5" w:rsidTr="004A28E5">
        <w:trPr>
          <w:jc w:val="center"/>
        </w:trPr>
        <w:tc>
          <w:tcPr>
            <w:tcW w:w="0" w:type="auto"/>
            <w:vAlign w:val="center"/>
          </w:tcPr>
          <w:p w:rsidR="004A28E5" w:rsidRDefault="004A28E5" w:rsidP="004A28E5">
            <w:pPr>
              <w:jc w:val="center"/>
            </w:pPr>
            <w:r>
              <w:rPr>
                <w:noProof/>
                <w:lang w:eastAsia="es-ES"/>
              </w:rPr>
              <w:drawing>
                <wp:inline distT="0" distB="0" distL="0" distR="0" wp14:anchorId="17E5CF38" wp14:editId="746D8A55">
                  <wp:extent cx="1800000" cy="1800000"/>
                  <wp:effectExtent l="0" t="0" r="0" b="0"/>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stretch>
                            <a:fillRect/>
                          </a:stretch>
                        </pic:blipFill>
                        <pic:spPr>
                          <a:xfrm>
                            <a:off x="0" y="0"/>
                            <a:ext cx="1800000" cy="1800000"/>
                          </a:xfrm>
                          <a:prstGeom prst="rect">
                            <a:avLst/>
                          </a:prstGeom>
                        </pic:spPr>
                      </pic:pic>
                    </a:graphicData>
                  </a:graphic>
                </wp:inline>
              </w:drawing>
            </w:r>
          </w:p>
        </w:tc>
        <w:tc>
          <w:tcPr>
            <w:tcW w:w="0" w:type="auto"/>
            <w:vAlign w:val="center"/>
          </w:tcPr>
          <w:p w:rsidR="004A28E5" w:rsidRDefault="004A28E5" w:rsidP="004A28E5">
            <w:pPr>
              <w:jc w:val="center"/>
            </w:pPr>
            <w:r>
              <w:rPr>
                <w:noProof/>
                <w:lang w:eastAsia="es-ES"/>
              </w:rPr>
              <w:drawing>
                <wp:inline distT="0" distB="0" distL="0" distR="0" wp14:anchorId="65F19700" wp14:editId="31ADB0DD">
                  <wp:extent cx="1800000" cy="1800000"/>
                  <wp:effectExtent l="0" t="0" r="0" b="0"/>
                  <wp:docPr id="22" name="Imagen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5"/>
                          <a:stretch>
                            <a:fillRect/>
                          </a:stretch>
                        </pic:blipFill>
                        <pic:spPr>
                          <a:xfrm>
                            <a:off x="0" y="0"/>
                            <a:ext cx="1800000" cy="1800000"/>
                          </a:xfrm>
                          <a:prstGeom prst="rect">
                            <a:avLst/>
                          </a:prstGeom>
                        </pic:spPr>
                      </pic:pic>
                    </a:graphicData>
                  </a:graphic>
                </wp:inline>
              </w:drawing>
            </w:r>
          </w:p>
        </w:tc>
      </w:tr>
      <w:tr w:rsidR="004A28E5" w:rsidTr="004A28E5">
        <w:trPr>
          <w:jc w:val="center"/>
        </w:trPr>
        <w:tc>
          <w:tcPr>
            <w:tcW w:w="0" w:type="auto"/>
            <w:vAlign w:val="center"/>
          </w:tcPr>
          <w:p w:rsidR="004A28E5" w:rsidRDefault="004A28E5" w:rsidP="00626D9A">
            <w:pPr>
              <w:pStyle w:val="Cita"/>
              <w:ind w:left="29" w:right="44"/>
            </w:pPr>
            <w:r>
              <w:t>Módulo G2, mostrando las conexiones dentro del módulo.</w:t>
            </w:r>
          </w:p>
        </w:tc>
        <w:tc>
          <w:tcPr>
            <w:tcW w:w="0" w:type="auto"/>
            <w:vAlign w:val="center"/>
          </w:tcPr>
          <w:p w:rsidR="004A28E5" w:rsidRDefault="004A28E5" w:rsidP="00626D9A">
            <w:pPr>
              <w:pStyle w:val="Cita"/>
              <w:ind w:left="0" w:right="161"/>
            </w:pPr>
            <w:r>
              <w:t>Módulo G3.</w:t>
            </w:r>
          </w:p>
        </w:tc>
      </w:tr>
      <w:tr w:rsidR="004A28E5" w:rsidTr="003B0F6C">
        <w:trPr>
          <w:jc w:val="center"/>
        </w:trPr>
        <w:tc>
          <w:tcPr>
            <w:tcW w:w="0" w:type="auto"/>
            <w:gridSpan w:val="2"/>
            <w:vAlign w:val="center"/>
          </w:tcPr>
          <w:p w:rsidR="004A28E5" w:rsidRDefault="004A28E5" w:rsidP="00626D9A">
            <w:pPr>
              <w:pStyle w:val="Cita"/>
              <w:ind w:left="29" w:right="27"/>
            </w:pPr>
            <w:r>
              <w:t xml:space="preserve">Imágenes obtenidas de </w:t>
            </w:r>
            <w:r w:rsidR="00626D9A">
              <w:t xml:space="preserve">Juan González Gómez. </w:t>
            </w:r>
            <w:r w:rsidR="00626D9A" w:rsidRPr="00B03FBB">
              <w:t>Robótica modular y locomoción: Aplicación a robots ápodos</w:t>
            </w:r>
            <w:r w:rsidR="00626D9A">
              <w:t>,</w:t>
            </w:r>
            <w:r w:rsidR="00626D9A" w:rsidRPr="00B03FBB">
              <w:t xml:space="preserve"> 2008</w:t>
            </w:r>
            <w:r w:rsidR="00626D9A">
              <w:t>.</w:t>
            </w:r>
          </w:p>
        </w:tc>
      </w:tr>
    </w:tbl>
    <w:p w:rsidR="00BD6970" w:rsidRDefault="00B8503C" w:rsidP="00B36E5A">
      <w:pPr>
        <w:pStyle w:val="Ttulo3"/>
      </w:pPr>
      <w:r>
        <w:lastRenderedPageBreak/>
        <w:t>M-TRAN</w:t>
      </w:r>
      <w:r w:rsidR="00BD6970">
        <w:t>.</w:t>
      </w:r>
    </w:p>
    <w:p w:rsidR="00DB2CCC" w:rsidRDefault="00B8503C" w:rsidP="00B36E5A">
      <w:r>
        <w:t xml:space="preserve">Consiste en un robot modular diseñado en el año 1998 por el </w:t>
      </w:r>
      <w:proofErr w:type="spellStart"/>
      <w:r>
        <w:rPr>
          <w:i/>
        </w:rPr>
        <w:t>National</w:t>
      </w:r>
      <w:proofErr w:type="spellEnd"/>
      <w:r>
        <w:rPr>
          <w:i/>
        </w:rPr>
        <w:t xml:space="preserve"> </w:t>
      </w:r>
      <w:proofErr w:type="spellStart"/>
      <w:r>
        <w:rPr>
          <w:i/>
        </w:rPr>
        <w:t>Institute</w:t>
      </w:r>
      <w:proofErr w:type="spellEnd"/>
      <w:r>
        <w:rPr>
          <w:i/>
        </w:rPr>
        <w:t xml:space="preserve"> of </w:t>
      </w:r>
      <w:proofErr w:type="spellStart"/>
      <w:r>
        <w:rPr>
          <w:i/>
        </w:rPr>
        <w:t>Advanced</w:t>
      </w:r>
      <w:proofErr w:type="spellEnd"/>
      <w:r>
        <w:rPr>
          <w:i/>
        </w:rPr>
        <w:t xml:space="preserve"> Industrial </w:t>
      </w:r>
      <w:proofErr w:type="spellStart"/>
      <w:r>
        <w:rPr>
          <w:i/>
        </w:rPr>
        <w:t>Science</w:t>
      </w:r>
      <w:proofErr w:type="spellEnd"/>
      <w:r>
        <w:rPr>
          <w:i/>
        </w:rPr>
        <w:t xml:space="preserve"> and </w:t>
      </w:r>
      <w:proofErr w:type="spellStart"/>
      <w:r>
        <w:rPr>
          <w:i/>
        </w:rPr>
        <w:t>Technology</w:t>
      </w:r>
      <w:proofErr w:type="spellEnd"/>
      <w:r>
        <w:t xml:space="preserve"> y el </w:t>
      </w:r>
      <w:proofErr w:type="spellStart"/>
      <w:r>
        <w:rPr>
          <w:i/>
        </w:rPr>
        <w:t>Tokyo</w:t>
      </w:r>
      <w:proofErr w:type="spellEnd"/>
      <w:r>
        <w:rPr>
          <w:i/>
        </w:rPr>
        <w:t xml:space="preserve"> </w:t>
      </w:r>
      <w:proofErr w:type="spellStart"/>
      <w:r>
        <w:rPr>
          <w:i/>
        </w:rPr>
        <w:t>Institute</w:t>
      </w:r>
      <w:proofErr w:type="spellEnd"/>
      <w:r>
        <w:rPr>
          <w:i/>
        </w:rPr>
        <w:t xml:space="preserve"> of </w:t>
      </w:r>
      <w:proofErr w:type="spellStart"/>
      <w:r>
        <w:rPr>
          <w:i/>
        </w:rPr>
        <w:t>Technology</w:t>
      </w:r>
      <w:proofErr w:type="spellEnd"/>
      <w:r>
        <w:t>. Cuatro años más tarde, en el año 2002, se desarrolló una evolución de este, dando lugar al M-TRAN II. Finalmente, en el año 2005 se desarrolla el último modelo M-TRAN III</w:t>
      </w:r>
      <w:r w:rsidR="00D45DD6">
        <w:t xml:space="preserve"> [1]</w:t>
      </w:r>
      <w:r w:rsidR="00DB2CCC">
        <w:t>.</w:t>
      </w:r>
    </w:p>
    <w:tbl>
      <w:tblPr>
        <w:tblStyle w:val="Tablaconcuadrcula"/>
        <w:tblW w:w="0" w:type="auto"/>
        <w:jc w:val="center"/>
        <w:tblLook w:val="04A0" w:firstRow="1" w:lastRow="0" w:firstColumn="1" w:lastColumn="0" w:noHBand="0" w:noVBand="1"/>
      </w:tblPr>
      <w:tblGrid>
        <w:gridCol w:w="8494"/>
      </w:tblGrid>
      <w:tr w:rsidR="00DB2CCC" w:rsidTr="000F77EE">
        <w:trPr>
          <w:jc w:val="center"/>
        </w:trPr>
        <w:tc>
          <w:tcPr>
            <w:tcW w:w="0" w:type="auto"/>
            <w:vAlign w:val="center"/>
          </w:tcPr>
          <w:p w:rsidR="00DB2CCC" w:rsidRDefault="00DB2CCC" w:rsidP="000F77EE">
            <w:pPr>
              <w:jc w:val="center"/>
            </w:pPr>
            <w:r>
              <w:rPr>
                <w:noProof/>
                <w:lang w:eastAsia="es-ES"/>
              </w:rPr>
              <w:drawing>
                <wp:inline distT="0" distB="0" distL="0" distR="0" wp14:anchorId="03F420F5" wp14:editId="47A0FDE4">
                  <wp:extent cx="3600000" cy="2880000"/>
                  <wp:effectExtent l="0" t="0" r="635" b="0"/>
                  <wp:docPr id="27" name="Imagen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stretch>
                            <a:fillRect/>
                          </a:stretch>
                        </pic:blipFill>
                        <pic:spPr>
                          <a:xfrm>
                            <a:off x="0" y="0"/>
                            <a:ext cx="3600000" cy="2880000"/>
                          </a:xfrm>
                          <a:prstGeom prst="rect">
                            <a:avLst/>
                          </a:prstGeom>
                        </pic:spPr>
                      </pic:pic>
                    </a:graphicData>
                  </a:graphic>
                </wp:inline>
              </w:drawing>
            </w:r>
          </w:p>
        </w:tc>
      </w:tr>
      <w:tr w:rsidR="00DB2CCC" w:rsidTr="000F77EE">
        <w:trPr>
          <w:jc w:val="center"/>
        </w:trPr>
        <w:tc>
          <w:tcPr>
            <w:tcW w:w="0" w:type="auto"/>
            <w:vAlign w:val="center"/>
          </w:tcPr>
          <w:p w:rsidR="00DB2CCC" w:rsidRDefault="00DB2CCC" w:rsidP="005E71B7">
            <w:pPr>
              <w:pStyle w:val="Cita"/>
              <w:ind w:left="29" w:right="27"/>
            </w:pPr>
            <w:r>
              <w:t xml:space="preserve">Modelos del robot M-TRAN (de izquierda a derecha modelos II, I y III). </w:t>
            </w:r>
            <w:r w:rsidR="00A353FA">
              <w:t xml:space="preserve">Imagen obtenida de </w:t>
            </w:r>
            <w:r w:rsidR="00840826">
              <w:t xml:space="preserve">Juan González Gómez. </w:t>
            </w:r>
            <w:r w:rsidR="00840826" w:rsidRPr="00B03FBB">
              <w:t>Robótica modular y locomoción: Aplicación a robots ápodos</w:t>
            </w:r>
            <w:r w:rsidR="00840826">
              <w:t>,</w:t>
            </w:r>
            <w:r w:rsidR="00840826" w:rsidRPr="00B03FBB">
              <w:t xml:space="preserve"> 2008</w:t>
            </w:r>
            <w:r w:rsidR="00840826">
              <w:t>.</w:t>
            </w:r>
          </w:p>
        </w:tc>
      </w:tr>
    </w:tbl>
    <w:p w:rsidR="00DB2CCC" w:rsidRDefault="00DB2CCC" w:rsidP="00B36E5A"/>
    <w:p w:rsidR="00971EE2" w:rsidRPr="00DB2CCC" w:rsidRDefault="00971EE2" w:rsidP="00DB2CCC">
      <w:pPr>
        <w:pStyle w:val="Ttulo4"/>
      </w:pPr>
      <w:r w:rsidRPr="00DB2CCC">
        <w:t>M-TRAN.</w:t>
      </w:r>
    </w:p>
    <w:p w:rsidR="009D24D3" w:rsidRDefault="00971EE2" w:rsidP="00B36E5A">
      <w:r>
        <w:t xml:space="preserve">El módulo está formado por dos </w:t>
      </w:r>
      <w:r w:rsidR="009D24D3">
        <w:t>cajas cúbicas</w:t>
      </w:r>
      <w:r>
        <w:t>, redondeados por un lado, y una conexión entre ambos, permitiéndole girar ±90°</w:t>
      </w:r>
      <w:r w:rsidR="009D24D3">
        <w:t>. En el módulo, una caja actúa como pasiva y otra como activa.</w:t>
      </w:r>
    </w:p>
    <w:p w:rsidR="004E0E1E" w:rsidRDefault="009D24D3" w:rsidP="00B36E5A">
      <w:r>
        <w:t>Las cajas disponen de tres superficies imantadas de manera opuesta entre pasiva y activa, para poder realizar la conexión.</w:t>
      </w:r>
      <w:r w:rsidR="004E0E1E">
        <w:t xml:space="preserve"> La conexión mecánica se realiza mediante los imanes y la conexión eléctrica se realiza con cuatro pines de alimentación y uno para la comunicación serie. La caja pasiva contiene el procesador y la alimentación del robot. El conector de las cajas contiene dos motores y el cableado entre caja pasiva y activa</w:t>
      </w:r>
      <w:r w:rsidR="00E65A9F">
        <w:t xml:space="preserve"> [15</w:t>
      </w:r>
      <w:r w:rsidR="00E65A9F" w:rsidRPr="00960BAE">
        <w:t>]</w:t>
      </w:r>
      <w:r w:rsidR="004E0E1E">
        <w:t>.</w:t>
      </w:r>
    </w:p>
    <w:tbl>
      <w:tblPr>
        <w:tblStyle w:val="Tablaconcuadrcula"/>
        <w:tblW w:w="0" w:type="auto"/>
        <w:jc w:val="center"/>
        <w:tblLook w:val="04A0" w:firstRow="1" w:lastRow="0" w:firstColumn="1" w:lastColumn="0" w:noHBand="0" w:noVBand="1"/>
      </w:tblPr>
      <w:tblGrid>
        <w:gridCol w:w="8494"/>
      </w:tblGrid>
      <w:tr w:rsidR="004E0E1E" w:rsidTr="004E0E1E">
        <w:trPr>
          <w:jc w:val="center"/>
        </w:trPr>
        <w:tc>
          <w:tcPr>
            <w:tcW w:w="0" w:type="auto"/>
            <w:vAlign w:val="center"/>
          </w:tcPr>
          <w:p w:rsidR="004E0E1E" w:rsidRDefault="004E0E1E" w:rsidP="004E0E1E">
            <w:pPr>
              <w:jc w:val="center"/>
            </w:pPr>
            <w:r>
              <w:rPr>
                <w:noProof/>
                <w:lang w:eastAsia="es-ES"/>
              </w:rPr>
              <w:lastRenderedPageBreak/>
              <w:drawing>
                <wp:inline distT="0" distB="0" distL="0" distR="0" wp14:anchorId="15302E9B" wp14:editId="49BB41E8">
                  <wp:extent cx="3600000" cy="2880000"/>
                  <wp:effectExtent l="0" t="0" r="635" b="0"/>
                  <wp:docPr id="26" name="Imagen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stretch>
                            <a:fillRect/>
                          </a:stretch>
                        </pic:blipFill>
                        <pic:spPr>
                          <a:xfrm>
                            <a:off x="0" y="0"/>
                            <a:ext cx="3600000" cy="2880000"/>
                          </a:xfrm>
                          <a:prstGeom prst="rect">
                            <a:avLst/>
                          </a:prstGeom>
                        </pic:spPr>
                      </pic:pic>
                    </a:graphicData>
                  </a:graphic>
                </wp:inline>
              </w:drawing>
            </w:r>
          </w:p>
        </w:tc>
      </w:tr>
      <w:tr w:rsidR="004E0E1E" w:rsidRPr="00814870" w:rsidTr="004E0E1E">
        <w:trPr>
          <w:jc w:val="center"/>
        </w:trPr>
        <w:tc>
          <w:tcPr>
            <w:tcW w:w="0" w:type="auto"/>
            <w:vAlign w:val="center"/>
          </w:tcPr>
          <w:p w:rsidR="004E0E1E" w:rsidRPr="00A353FA" w:rsidRDefault="00DB2CCC" w:rsidP="005E71B7">
            <w:pPr>
              <w:pStyle w:val="Cita"/>
              <w:ind w:left="29" w:right="27"/>
              <w:rPr>
                <w:lang w:val="en-US"/>
              </w:rPr>
            </w:pPr>
            <w:r>
              <w:t xml:space="preserve">Partes del módulo M-TRAN. Imagen obtenida de </w:t>
            </w:r>
            <w:proofErr w:type="spellStart"/>
            <w:r w:rsidR="00A353FA">
              <w:t>Murata</w:t>
            </w:r>
            <w:proofErr w:type="spellEnd"/>
            <w:r w:rsidR="00A353FA">
              <w:t xml:space="preserve"> S, </w:t>
            </w:r>
            <w:proofErr w:type="spellStart"/>
            <w:r w:rsidR="00A353FA">
              <w:t>Yoshida</w:t>
            </w:r>
            <w:proofErr w:type="spellEnd"/>
            <w:r w:rsidR="00A353FA">
              <w:t xml:space="preserve"> E, </w:t>
            </w:r>
            <w:proofErr w:type="spellStart"/>
            <w:r w:rsidR="00A353FA">
              <w:t>Kamimura</w:t>
            </w:r>
            <w:proofErr w:type="spellEnd"/>
            <w:r w:rsidR="00A353FA">
              <w:t xml:space="preserve"> A, et al. </w:t>
            </w:r>
            <w:r w:rsidR="00A353FA" w:rsidRPr="00EB0109">
              <w:rPr>
                <w:lang w:val="en-US"/>
              </w:rPr>
              <w:t>M-</w:t>
            </w:r>
            <w:proofErr w:type="spellStart"/>
            <w:r w:rsidR="00A353FA" w:rsidRPr="00EB0109">
              <w:rPr>
                <w:lang w:val="en-US"/>
              </w:rPr>
              <w:t>tran</w:t>
            </w:r>
            <w:proofErr w:type="spellEnd"/>
            <w:r w:rsidR="00A353FA" w:rsidRPr="00EB0109">
              <w:rPr>
                <w:lang w:val="en-US"/>
              </w:rPr>
              <w:t xml:space="preserve">: </w:t>
            </w:r>
            <w:proofErr w:type="spellStart"/>
            <w:r w:rsidR="00A353FA" w:rsidRPr="00EB0109">
              <w:rPr>
                <w:lang w:val="en-US"/>
              </w:rPr>
              <w:t>selfreconfigurable</w:t>
            </w:r>
            <w:proofErr w:type="spellEnd"/>
            <w:r w:rsidR="00A353FA" w:rsidRPr="00EB0109">
              <w:rPr>
                <w:lang w:val="en-US"/>
              </w:rPr>
              <w:t xml:space="preserve"> modular robotic system. </w:t>
            </w:r>
            <w:r w:rsidR="00A353FA" w:rsidRPr="00EB0109">
              <w:rPr>
                <w:rFonts w:ascii="AdvP7B72" w:hAnsi="AdvP7B72" w:cs="AdvP7B72"/>
                <w:lang w:val="en-US"/>
              </w:rPr>
              <w:t>IEEE/ASME Trans</w:t>
            </w:r>
            <w:r w:rsidR="00A353FA">
              <w:rPr>
                <w:rFonts w:ascii="AdvP7B72" w:hAnsi="AdvP7B72" w:cs="AdvP7B72"/>
                <w:lang w:val="en-US"/>
              </w:rPr>
              <w:t xml:space="preserve"> </w:t>
            </w:r>
            <w:proofErr w:type="spellStart"/>
            <w:r w:rsidR="00A353FA" w:rsidRPr="00EB0109">
              <w:rPr>
                <w:rFonts w:ascii="AdvP7B72" w:hAnsi="AdvP7B72" w:cs="AdvP7B72"/>
                <w:lang w:val="en-US"/>
              </w:rPr>
              <w:t>Mech</w:t>
            </w:r>
            <w:proofErr w:type="spellEnd"/>
            <w:r w:rsidR="00A353FA" w:rsidRPr="00EB0109">
              <w:rPr>
                <w:rFonts w:ascii="AdvP7B72" w:hAnsi="AdvP7B72" w:cs="AdvP7B72"/>
                <w:lang w:val="en-US"/>
              </w:rPr>
              <w:t xml:space="preserve"> </w:t>
            </w:r>
            <w:r w:rsidR="00A353FA" w:rsidRPr="00EB0109">
              <w:rPr>
                <w:lang w:val="en-US"/>
              </w:rPr>
              <w:t>2002; 7(4): 431–441.</w:t>
            </w:r>
          </w:p>
        </w:tc>
      </w:tr>
    </w:tbl>
    <w:p w:rsidR="009D24D3" w:rsidRDefault="009D24D3" w:rsidP="00B36E5A">
      <w:pPr>
        <w:rPr>
          <w:lang w:val="en-US"/>
        </w:rPr>
      </w:pPr>
      <w:r w:rsidRPr="00A353FA">
        <w:rPr>
          <w:lang w:val="en-US"/>
        </w:rPr>
        <w:t xml:space="preserve"> </w:t>
      </w:r>
    </w:p>
    <w:tbl>
      <w:tblPr>
        <w:tblStyle w:val="Tablaconcuadrcula"/>
        <w:tblW w:w="0" w:type="auto"/>
        <w:jc w:val="center"/>
        <w:tblLook w:val="04A0" w:firstRow="1" w:lastRow="0" w:firstColumn="1" w:lastColumn="0" w:noHBand="0" w:noVBand="1"/>
      </w:tblPr>
      <w:tblGrid>
        <w:gridCol w:w="8494"/>
      </w:tblGrid>
      <w:tr w:rsidR="00840826" w:rsidTr="00840826">
        <w:trPr>
          <w:jc w:val="center"/>
        </w:trPr>
        <w:tc>
          <w:tcPr>
            <w:tcW w:w="0" w:type="auto"/>
            <w:vAlign w:val="center"/>
          </w:tcPr>
          <w:p w:rsidR="00840826" w:rsidRDefault="00840826" w:rsidP="00840826">
            <w:pPr>
              <w:jc w:val="center"/>
              <w:rPr>
                <w:lang w:val="en-US"/>
              </w:rPr>
            </w:pPr>
            <w:r>
              <w:rPr>
                <w:noProof/>
                <w:lang w:eastAsia="es-ES"/>
              </w:rPr>
              <w:drawing>
                <wp:inline distT="0" distB="0" distL="0" distR="0" wp14:anchorId="0A5CCC77" wp14:editId="53C3BC7D">
                  <wp:extent cx="3600000" cy="2880000"/>
                  <wp:effectExtent l="0" t="0" r="635" b="0"/>
                  <wp:docPr id="29" name="Imagen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8"/>
                          <a:stretch>
                            <a:fillRect/>
                          </a:stretch>
                        </pic:blipFill>
                        <pic:spPr>
                          <a:xfrm>
                            <a:off x="0" y="0"/>
                            <a:ext cx="3600000" cy="2880000"/>
                          </a:xfrm>
                          <a:prstGeom prst="rect">
                            <a:avLst/>
                          </a:prstGeom>
                        </pic:spPr>
                      </pic:pic>
                    </a:graphicData>
                  </a:graphic>
                </wp:inline>
              </w:drawing>
            </w:r>
          </w:p>
        </w:tc>
      </w:tr>
      <w:tr w:rsidR="00840826" w:rsidRPr="00814870" w:rsidTr="00840826">
        <w:trPr>
          <w:jc w:val="center"/>
        </w:trPr>
        <w:tc>
          <w:tcPr>
            <w:tcW w:w="0" w:type="auto"/>
            <w:vAlign w:val="center"/>
          </w:tcPr>
          <w:p w:rsidR="00840826" w:rsidRPr="00840826" w:rsidRDefault="00840826" w:rsidP="005E71B7">
            <w:pPr>
              <w:pStyle w:val="Cita"/>
              <w:ind w:left="29" w:right="27"/>
              <w:rPr>
                <w:lang w:val="en-US"/>
              </w:rPr>
            </w:pPr>
            <w:r w:rsidRPr="00840826">
              <w:t>Mecanismo de conexión entre m</w:t>
            </w:r>
            <w:r>
              <w:t xml:space="preserve">ódulos de M-TRAN. Imagen obtenida de </w:t>
            </w:r>
            <w:proofErr w:type="spellStart"/>
            <w:r>
              <w:t>Murata</w:t>
            </w:r>
            <w:proofErr w:type="spellEnd"/>
            <w:r>
              <w:t xml:space="preserve"> S, </w:t>
            </w:r>
            <w:proofErr w:type="spellStart"/>
            <w:r>
              <w:t>Yoshida</w:t>
            </w:r>
            <w:proofErr w:type="spellEnd"/>
            <w:r>
              <w:t xml:space="preserve"> E, </w:t>
            </w:r>
            <w:proofErr w:type="spellStart"/>
            <w:r>
              <w:t>Kamimura</w:t>
            </w:r>
            <w:proofErr w:type="spellEnd"/>
            <w:r>
              <w:t xml:space="preserve"> A, et al. </w:t>
            </w:r>
            <w:r w:rsidRPr="00EB0109">
              <w:rPr>
                <w:lang w:val="en-US"/>
              </w:rPr>
              <w:t>M-</w:t>
            </w:r>
            <w:proofErr w:type="spellStart"/>
            <w:r w:rsidRPr="00EB0109">
              <w:rPr>
                <w:lang w:val="en-US"/>
              </w:rPr>
              <w:t>tran</w:t>
            </w:r>
            <w:proofErr w:type="spellEnd"/>
            <w:r w:rsidRPr="00EB0109">
              <w:rPr>
                <w:lang w:val="en-US"/>
              </w:rPr>
              <w:t xml:space="preserve">: </w:t>
            </w:r>
            <w:proofErr w:type="spellStart"/>
            <w:r w:rsidRPr="00EB0109">
              <w:rPr>
                <w:lang w:val="en-US"/>
              </w:rPr>
              <w:t>selfreconfigurable</w:t>
            </w:r>
            <w:proofErr w:type="spellEnd"/>
            <w:r w:rsidRPr="00EB0109">
              <w:rPr>
                <w:lang w:val="en-US"/>
              </w:rPr>
              <w:t xml:space="preserve"> modular robotic system. </w:t>
            </w:r>
            <w:r w:rsidRPr="00EB0109">
              <w:rPr>
                <w:rFonts w:ascii="AdvP7B72" w:hAnsi="AdvP7B72" w:cs="AdvP7B72"/>
                <w:lang w:val="en-US"/>
              </w:rPr>
              <w:t>IEEE/ASME Trans</w:t>
            </w:r>
            <w:r>
              <w:rPr>
                <w:rFonts w:ascii="AdvP7B72" w:hAnsi="AdvP7B72" w:cs="AdvP7B72"/>
                <w:lang w:val="en-US"/>
              </w:rPr>
              <w:t xml:space="preserve"> </w:t>
            </w:r>
            <w:proofErr w:type="spellStart"/>
            <w:r w:rsidRPr="00EB0109">
              <w:rPr>
                <w:rFonts w:ascii="AdvP7B72" w:hAnsi="AdvP7B72" w:cs="AdvP7B72"/>
                <w:lang w:val="en-US"/>
              </w:rPr>
              <w:t>Mech</w:t>
            </w:r>
            <w:proofErr w:type="spellEnd"/>
            <w:r w:rsidRPr="00EB0109">
              <w:rPr>
                <w:rFonts w:ascii="AdvP7B72" w:hAnsi="AdvP7B72" w:cs="AdvP7B72"/>
                <w:lang w:val="en-US"/>
              </w:rPr>
              <w:t xml:space="preserve"> </w:t>
            </w:r>
            <w:r w:rsidRPr="00EB0109">
              <w:rPr>
                <w:lang w:val="en-US"/>
              </w:rPr>
              <w:t>2002; 7(4): 431–441.</w:t>
            </w:r>
          </w:p>
        </w:tc>
      </w:tr>
    </w:tbl>
    <w:p w:rsidR="00840826" w:rsidRPr="00840826" w:rsidRDefault="00840826" w:rsidP="00B36E5A">
      <w:pPr>
        <w:rPr>
          <w:lang w:val="en-US"/>
        </w:rPr>
      </w:pPr>
    </w:p>
    <w:p w:rsidR="00D45DD6" w:rsidRDefault="00971EE2" w:rsidP="00DB2CCC">
      <w:pPr>
        <w:pStyle w:val="Ttulo4"/>
      </w:pPr>
      <w:r>
        <w:t>M-TRAN II.</w:t>
      </w:r>
    </w:p>
    <w:p w:rsidR="00DB2CCC" w:rsidRDefault="00A353FA" w:rsidP="00DB2CCC">
      <w:r>
        <w:t>Este segundo prototipo de M-TRAN se diseñó para mejorar la capacidad de auto-reconfiguración, potenciar la capacidad de procesamiento y mejorar la potencia de actuación</w:t>
      </w:r>
      <w:r w:rsidR="00E65A9F">
        <w:t xml:space="preserve"> </w:t>
      </w:r>
      <w:r w:rsidR="00E65A9F" w:rsidRPr="00960BAE">
        <w:t>[16]</w:t>
      </w:r>
      <w:r>
        <w:t>.</w:t>
      </w:r>
    </w:p>
    <w:tbl>
      <w:tblPr>
        <w:tblStyle w:val="Tablaconcuadrcula"/>
        <w:tblW w:w="0" w:type="auto"/>
        <w:jc w:val="center"/>
        <w:tblLook w:val="04A0" w:firstRow="1" w:lastRow="0" w:firstColumn="1" w:lastColumn="0" w:noHBand="0" w:noVBand="1"/>
      </w:tblPr>
      <w:tblGrid>
        <w:gridCol w:w="8494"/>
      </w:tblGrid>
      <w:tr w:rsidR="00A353FA" w:rsidTr="00A353FA">
        <w:trPr>
          <w:jc w:val="center"/>
        </w:trPr>
        <w:tc>
          <w:tcPr>
            <w:tcW w:w="0" w:type="auto"/>
            <w:vAlign w:val="center"/>
          </w:tcPr>
          <w:p w:rsidR="00A353FA" w:rsidRDefault="00A353FA" w:rsidP="00A353FA">
            <w:pPr>
              <w:jc w:val="center"/>
            </w:pPr>
            <w:r>
              <w:rPr>
                <w:noProof/>
                <w:lang w:eastAsia="es-ES"/>
              </w:rPr>
              <w:lastRenderedPageBreak/>
              <w:drawing>
                <wp:inline distT="0" distB="0" distL="0" distR="0" wp14:anchorId="78563191" wp14:editId="1DB88B07">
                  <wp:extent cx="3600000" cy="2880000"/>
                  <wp:effectExtent l="0" t="0" r="635" b="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stretch>
                            <a:fillRect/>
                          </a:stretch>
                        </pic:blipFill>
                        <pic:spPr>
                          <a:xfrm>
                            <a:off x="0" y="0"/>
                            <a:ext cx="3600000" cy="2880000"/>
                          </a:xfrm>
                          <a:prstGeom prst="rect">
                            <a:avLst/>
                          </a:prstGeom>
                        </pic:spPr>
                      </pic:pic>
                    </a:graphicData>
                  </a:graphic>
                </wp:inline>
              </w:drawing>
            </w:r>
          </w:p>
        </w:tc>
      </w:tr>
      <w:tr w:rsidR="00A353FA" w:rsidRPr="00814870" w:rsidTr="00A353FA">
        <w:trPr>
          <w:jc w:val="center"/>
        </w:trPr>
        <w:tc>
          <w:tcPr>
            <w:tcW w:w="0" w:type="auto"/>
            <w:vAlign w:val="center"/>
          </w:tcPr>
          <w:p w:rsidR="00A353FA" w:rsidRPr="00A353FA" w:rsidRDefault="00A353FA" w:rsidP="00A67913">
            <w:pPr>
              <w:pStyle w:val="Cita"/>
              <w:ind w:left="29" w:right="27"/>
              <w:rPr>
                <w:lang w:val="en-US"/>
              </w:rPr>
            </w:pPr>
            <w:r>
              <w:t xml:space="preserve">Especificaciones de M-TRAN. Imagen obtenida de </w:t>
            </w:r>
            <w:proofErr w:type="spellStart"/>
            <w:r>
              <w:t>Murata</w:t>
            </w:r>
            <w:proofErr w:type="spellEnd"/>
            <w:r>
              <w:t xml:space="preserve"> S, </w:t>
            </w:r>
            <w:proofErr w:type="spellStart"/>
            <w:r>
              <w:t>Yoshida</w:t>
            </w:r>
            <w:proofErr w:type="spellEnd"/>
            <w:r>
              <w:t xml:space="preserve"> E, </w:t>
            </w:r>
            <w:proofErr w:type="spellStart"/>
            <w:r>
              <w:t>Kamimura</w:t>
            </w:r>
            <w:proofErr w:type="spellEnd"/>
            <w:r>
              <w:t xml:space="preserve"> A, et al. </w:t>
            </w:r>
            <w:r w:rsidRPr="00EB0109">
              <w:rPr>
                <w:lang w:val="en-US"/>
              </w:rPr>
              <w:t>M-</w:t>
            </w:r>
            <w:proofErr w:type="spellStart"/>
            <w:r w:rsidRPr="00EB0109">
              <w:rPr>
                <w:lang w:val="en-US"/>
              </w:rPr>
              <w:t>tran</w:t>
            </w:r>
            <w:proofErr w:type="spellEnd"/>
            <w:r w:rsidRPr="00EB0109">
              <w:rPr>
                <w:lang w:val="en-US"/>
              </w:rPr>
              <w:t xml:space="preserve">: </w:t>
            </w:r>
            <w:proofErr w:type="spellStart"/>
            <w:r w:rsidRPr="00EB0109">
              <w:rPr>
                <w:lang w:val="en-US"/>
              </w:rPr>
              <w:t>selfreconfigurable</w:t>
            </w:r>
            <w:proofErr w:type="spellEnd"/>
            <w:r w:rsidRPr="00EB0109">
              <w:rPr>
                <w:lang w:val="en-US"/>
              </w:rPr>
              <w:t xml:space="preserve"> modular robotic system. </w:t>
            </w:r>
            <w:r w:rsidRPr="00EB0109">
              <w:rPr>
                <w:rFonts w:ascii="AdvP7B72" w:hAnsi="AdvP7B72" w:cs="AdvP7B72"/>
                <w:lang w:val="en-US"/>
              </w:rPr>
              <w:t>IEEE/ASME Trans</w:t>
            </w:r>
            <w:r>
              <w:rPr>
                <w:rFonts w:ascii="AdvP7B72" w:hAnsi="AdvP7B72" w:cs="AdvP7B72"/>
                <w:lang w:val="en-US"/>
              </w:rPr>
              <w:t xml:space="preserve"> </w:t>
            </w:r>
            <w:proofErr w:type="spellStart"/>
            <w:r w:rsidRPr="00EB0109">
              <w:rPr>
                <w:rFonts w:ascii="AdvP7B72" w:hAnsi="AdvP7B72" w:cs="AdvP7B72"/>
                <w:lang w:val="en-US"/>
              </w:rPr>
              <w:t>Mech</w:t>
            </w:r>
            <w:proofErr w:type="spellEnd"/>
            <w:r w:rsidRPr="00EB0109">
              <w:rPr>
                <w:rFonts w:ascii="AdvP7B72" w:hAnsi="AdvP7B72" w:cs="AdvP7B72"/>
                <w:lang w:val="en-US"/>
              </w:rPr>
              <w:t xml:space="preserve"> </w:t>
            </w:r>
            <w:r w:rsidRPr="00EB0109">
              <w:rPr>
                <w:lang w:val="en-US"/>
              </w:rPr>
              <w:t>2002; 7(4): 431–441.</w:t>
            </w:r>
          </w:p>
        </w:tc>
      </w:tr>
      <w:tr w:rsidR="00A353FA" w:rsidTr="00A353FA">
        <w:trPr>
          <w:jc w:val="center"/>
        </w:trPr>
        <w:tc>
          <w:tcPr>
            <w:tcW w:w="0" w:type="auto"/>
            <w:vAlign w:val="center"/>
          </w:tcPr>
          <w:p w:rsidR="00A353FA" w:rsidRDefault="00A353FA" w:rsidP="00A353FA">
            <w:pPr>
              <w:jc w:val="center"/>
            </w:pPr>
            <w:r>
              <w:rPr>
                <w:noProof/>
                <w:lang w:eastAsia="es-ES"/>
              </w:rPr>
              <w:drawing>
                <wp:inline distT="0" distB="0" distL="0" distR="0" wp14:anchorId="14BDB74F" wp14:editId="4D2E0B5B">
                  <wp:extent cx="3600000" cy="2880000"/>
                  <wp:effectExtent l="0" t="0" r="635" b="0"/>
                  <wp:docPr id="28"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0"/>
                          <a:stretch>
                            <a:fillRect/>
                          </a:stretch>
                        </pic:blipFill>
                        <pic:spPr>
                          <a:xfrm>
                            <a:off x="0" y="0"/>
                            <a:ext cx="3600000" cy="2880000"/>
                          </a:xfrm>
                          <a:prstGeom prst="rect">
                            <a:avLst/>
                          </a:prstGeom>
                        </pic:spPr>
                      </pic:pic>
                    </a:graphicData>
                  </a:graphic>
                </wp:inline>
              </w:drawing>
            </w:r>
          </w:p>
        </w:tc>
      </w:tr>
      <w:tr w:rsidR="00A353FA" w:rsidRPr="00814870" w:rsidTr="00A353FA">
        <w:trPr>
          <w:jc w:val="center"/>
        </w:trPr>
        <w:tc>
          <w:tcPr>
            <w:tcW w:w="0" w:type="auto"/>
            <w:vAlign w:val="center"/>
          </w:tcPr>
          <w:p w:rsidR="00A353FA" w:rsidRPr="00A353FA" w:rsidRDefault="00A353FA" w:rsidP="00A67913">
            <w:pPr>
              <w:pStyle w:val="Cita"/>
              <w:ind w:left="29" w:right="27"/>
              <w:rPr>
                <w:lang w:val="en-US"/>
              </w:rPr>
            </w:pPr>
            <w:r>
              <w:t xml:space="preserve">Especificaciones de M-TRAN II. Imagen obtenida de </w:t>
            </w:r>
            <w:proofErr w:type="spellStart"/>
            <w:r w:rsidRPr="00960BAE">
              <w:t>Kurokawa</w:t>
            </w:r>
            <w:proofErr w:type="spellEnd"/>
            <w:r w:rsidRPr="00960BAE">
              <w:t xml:space="preserve"> H, </w:t>
            </w:r>
            <w:proofErr w:type="spellStart"/>
            <w:r w:rsidRPr="00960BAE">
              <w:t>Kamimura</w:t>
            </w:r>
            <w:proofErr w:type="spellEnd"/>
            <w:r w:rsidRPr="00960BAE">
              <w:t xml:space="preserve"> A, </w:t>
            </w:r>
            <w:proofErr w:type="spellStart"/>
            <w:r w:rsidRPr="00960BAE">
              <w:t>Yoshida</w:t>
            </w:r>
            <w:proofErr w:type="spellEnd"/>
            <w:r w:rsidRPr="00960BAE">
              <w:t xml:space="preserve"> E, et al. </w:t>
            </w:r>
            <w:r w:rsidRPr="00EB0109">
              <w:rPr>
                <w:lang w:val="en-US"/>
              </w:rPr>
              <w:t>M-</w:t>
            </w:r>
            <w:proofErr w:type="spellStart"/>
            <w:r w:rsidRPr="00EB0109">
              <w:rPr>
                <w:lang w:val="en-US"/>
              </w:rPr>
              <w:t>tran</w:t>
            </w:r>
            <w:proofErr w:type="spellEnd"/>
            <w:r w:rsidRPr="00EB0109">
              <w:rPr>
                <w:lang w:val="en-US"/>
              </w:rPr>
              <w:t xml:space="preserve"> ii: metamorphosis from a four-legged walker to a caterpillar. In: </w:t>
            </w:r>
            <w:r w:rsidRPr="00EB0109">
              <w:rPr>
                <w:rFonts w:ascii="AdvP7B72" w:hAnsi="AdvP7B72" w:cs="AdvP7B72"/>
                <w:lang w:val="en-US"/>
              </w:rPr>
              <w:t>Proceedings</w:t>
            </w:r>
            <w:r>
              <w:rPr>
                <w:rFonts w:ascii="AdvP7B72" w:hAnsi="AdvP7B72" w:cs="AdvP7B72"/>
                <w:lang w:val="en-US"/>
              </w:rPr>
              <w:t xml:space="preserve"> </w:t>
            </w:r>
            <w:r w:rsidRPr="00EB0109">
              <w:rPr>
                <w:rFonts w:ascii="AdvP7B72" w:hAnsi="AdvP7B72" w:cs="AdvP7B72"/>
                <w:lang w:val="en-US"/>
              </w:rPr>
              <w:t>of the 2003 IEEE/RSJ international conference on</w:t>
            </w:r>
            <w:r>
              <w:rPr>
                <w:rFonts w:ascii="AdvP7B72" w:hAnsi="AdvP7B72" w:cs="AdvP7B72"/>
                <w:lang w:val="en-US"/>
              </w:rPr>
              <w:t xml:space="preserve"> </w:t>
            </w:r>
            <w:r w:rsidRPr="00EB0109">
              <w:rPr>
                <w:rFonts w:ascii="AdvP7B72" w:hAnsi="AdvP7B72" w:cs="AdvP7B72"/>
                <w:lang w:val="en-US"/>
              </w:rPr>
              <w:t>intelligent robots and systems</w:t>
            </w:r>
            <w:r w:rsidRPr="00EB0109">
              <w:rPr>
                <w:lang w:val="en-US"/>
              </w:rPr>
              <w:t>, Vol. 3, 2003, pp. 2454–2459.</w:t>
            </w:r>
          </w:p>
        </w:tc>
      </w:tr>
    </w:tbl>
    <w:p w:rsidR="00A353FA" w:rsidRDefault="00A353FA" w:rsidP="00DB2CCC">
      <w:pPr>
        <w:rPr>
          <w:lang w:val="en-US"/>
        </w:rPr>
      </w:pPr>
    </w:p>
    <w:p w:rsidR="00922990" w:rsidRDefault="00922990" w:rsidP="00DB2CCC">
      <w:r w:rsidRPr="00922990">
        <w:t>El Sistema de control de</w:t>
      </w:r>
      <w:r w:rsidR="00E65A9F">
        <w:t>ntro del módulo de</w:t>
      </w:r>
      <w:r w:rsidRPr="00922990">
        <w:t xml:space="preserve"> M-TRAN II co</w:t>
      </w:r>
      <w:r>
        <w:t xml:space="preserve">ntiene dos capas CPU: </w:t>
      </w:r>
    </w:p>
    <w:p w:rsidR="00922990" w:rsidRDefault="00E65A9F" w:rsidP="00E65A9F">
      <w:pPr>
        <w:pStyle w:val="Prrafodelista"/>
        <w:numPr>
          <w:ilvl w:val="0"/>
          <w:numId w:val="9"/>
        </w:numPr>
      </w:pPr>
      <w:r>
        <w:t xml:space="preserve">La </w:t>
      </w:r>
      <w:r w:rsidR="00922990">
        <w:t>capa superior</w:t>
      </w:r>
      <w:r>
        <w:t xml:space="preserve"> está formada por el </w:t>
      </w:r>
      <w:proofErr w:type="spellStart"/>
      <w:r>
        <w:t>Neuron</w:t>
      </w:r>
      <w:proofErr w:type="spellEnd"/>
      <w:r>
        <w:t xml:space="preserve"> chip (CPU principal) y dos cables de bus de red RS-485 usados para una comunicación con un host PC externo. </w:t>
      </w:r>
    </w:p>
    <w:p w:rsidR="00922990" w:rsidRDefault="00E65A9F" w:rsidP="00E65A9F">
      <w:pPr>
        <w:pStyle w:val="Prrafodelista"/>
        <w:numPr>
          <w:ilvl w:val="0"/>
          <w:numId w:val="9"/>
        </w:numPr>
      </w:pPr>
      <w:r>
        <w:t xml:space="preserve">La capa inferior está formada por la CPU principal y tres </w:t>
      </w:r>
      <w:proofErr w:type="spellStart"/>
      <w:r>
        <w:t>microcontroladores</w:t>
      </w:r>
      <w:proofErr w:type="spellEnd"/>
      <w:r>
        <w:t xml:space="preserve"> (PIC16F873 y</w:t>
      </w:r>
      <w:r w:rsidRPr="00E65A9F">
        <w:t xml:space="preserve"> F877</w:t>
      </w:r>
      <w:r>
        <w:t>). El principal actúa como maestro y envía las órdenes a los otros.</w:t>
      </w:r>
    </w:p>
    <w:p w:rsidR="00E65A9F" w:rsidRPr="00922990" w:rsidRDefault="00E65A9F" w:rsidP="00E65A9F">
      <w:r>
        <w:t xml:space="preserve">La comunicación con otros módulos se realiza mediante radiofrecuencia inalámbrica </w:t>
      </w:r>
      <w:r w:rsidRPr="00960BAE">
        <w:t>[16]</w:t>
      </w:r>
      <w:r>
        <w:t>.</w:t>
      </w:r>
    </w:p>
    <w:p w:rsidR="00DB2CCC" w:rsidRDefault="005E71B7" w:rsidP="005E71B7">
      <w:pPr>
        <w:pStyle w:val="Ttulo4"/>
      </w:pPr>
      <w:r>
        <w:lastRenderedPageBreak/>
        <w:t>M-TRAN III.</w:t>
      </w:r>
    </w:p>
    <w:p w:rsidR="005E71B7" w:rsidRDefault="004A26FF" w:rsidP="00DB2CCC">
      <w:r>
        <w:t>Este nuevo módulo incorpora un sistema de conexión con s</w:t>
      </w:r>
      <w:r w:rsidR="005E71B7">
        <w:t>istema mecánico</w:t>
      </w:r>
      <w:r>
        <w:t>, sustituyendo a la conexión magnética de los anteriores mo</w:t>
      </w:r>
      <w:r w:rsidR="00CF3921">
        <w:t>delos, con ello se ha mejorado la eficiencia energética y la velocidad de conexión y desconexión</w:t>
      </w:r>
      <w:r w:rsidR="00905F54">
        <w:t>, pero a cambio ha aumentado la complejidad de esta</w:t>
      </w:r>
      <w:r w:rsidR="00CF3921">
        <w:t>. La comunicación entre módulos se realiza mediante bus CAN, siendo uno de ellos el maestro y el resto los esclavos. Este modelo ha sido desarrollado para una fabricación en serie, dejando de ser un simple prototipo [1].</w:t>
      </w:r>
    </w:p>
    <w:p w:rsidR="00960F9A" w:rsidRDefault="00960F9A" w:rsidP="00DB2CCC"/>
    <w:p w:rsidR="00657161" w:rsidRDefault="00657161" w:rsidP="00B36E5A"/>
    <w:p w:rsidR="00657161" w:rsidRDefault="00657161" w:rsidP="00B36E5A"/>
    <w:p w:rsidR="00230051" w:rsidRDefault="00230051">
      <w:pPr>
        <w:rPr>
          <w:rFonts w:asciiTheme="majorHAnsi" w:eastAsiaTheme="majorEastAsia" w:hAnsiTheme="majorHAnsi" w:cstheme="majorBidi"/>
          <w:color w:val="1F4D78" w:themeColor="accent1" w:themeShade="7F"/>
          <w:sz w:val="24"/>
          <w:szCs w:val="24"/>
        </w:rPr>
      </w:pPr>
      <w:r>
        <w:br w:type="page"/>
      </w:r>
    </w:p>
    <w:p w:rsidR="00BD6970" w:rsidRDefault="00B8503C" w:rsidP="00B36E5A">
      <w:pPr>
        <w:pStyle w:val="Ttulo3"/>
      </w:pPr>
      <w:r>
        <w:lastRenderedPageBreak/>
        <w:t>CONRO</w:t>
      </w:r>
      <w:r w:rsidR="00BD6970">
        <w:t>.</w:t>
      </w:r>
    </w:p>
    <w:p w:rsidR="00B8503C" w:rsidRDefault="00B8503C" w:rsidP="00B36E5A">
      <w:r>
        <w:t>Consiste en un conjunto de módulos que fueron desarrollados en el ISI (</w:t>
      </w:r>
      <w:proofErr w:type="spellStart"/>
      <w:r>
        <w:rPr>
          <w:i/>
        </w:rPr>
        <w:t>Information</w:t>
      </w:r>
      <w:proofErr w:type="spellEnd"/>
      <w:r>
        <w:rPr>
          <w:i/>
        </w:rPr>
        <w:t xml:space="preserve"> </w:t>
      </w:r>
      <w:proofErr w:type="spellStart"/>
      <w:r>
        <w:rPr>
          <w:i/>
        </w:rPr>
        <w:t>Science</w:t>
      </w:r>
      <w:proofErr w:type="spellEnd"/>
      <w:r>
        <w:rPr>
          <w:i/>
        </w:rPr>
        <w:t xml:space="preserve"> </w:t>
      </w:r>
      <w:proofErr w:type="spellStart"/>
      <w:r>
        <w:rPr>
          <w:i/>
        </w:rPr>
        <w:t>Institute</w:t>
      </w:r>
      <w:proofErr w:type="spellEnd"/>
      <w:r>
        <w:t>), en la universidad de California, para el estudio y realización de robot</w:t>
      </w:r>
      <w:r w:rsidR="005B08E1">
        <w:t>s modulares auto-configurables</w:t>
      </w:r>
      <w:r w:rsidR="005A617E">
        <w:t xml:space="preserve"> [1]</w:t>
      </w:r>
      <w:r w:rsidR="005B08E1">
        <w:t>.</w:t>
      </w:r>
    </w:p>
    <w:tbl>
      <w:tblPr>
        <w:tblStyle w:val="Tablaconcuadrcula"/>
        <w:tblW w:w="0" w:type="auto"/>
        <w:jc w:val="center"/>
        <w:tblLook w:val="04A0" w:firstRow="1" w:lastRow="0" w:firstColumn="1" w:lastColumn="0" w:noHBand="0" w:noVBand="1"/>
      </w:tblPr>
      <w:tblGrid>
        <w:gridCol w:w="2832"/>
        <w:gridCol w:w="2831"/>
        <w:gridCol w:w="2831"/>
      </w:tblGrid>
      <w:tr w:rsidR="005B08E1" w:rsidTr="005B08E1">
        <w:trPr>
          <w:jc w:val="center"/>
        </w:trPr>
        <w:tc>
          <w:tcPr>
            <w:tcW w:w="0" w:type="auto"/>
            <w:vAlign w:val="center"/>
          </w:tcPr>
          <w:p w:rsidR="005B08E1" w:rsidRDefault="005B08E1" w:rsidP="005B08E1">
            <w:pPr>
              <w:jc w:val="center"/>
            </w:pPr>
            <w:r>
              <w:rPr>
                <w:noProof/>
                <w:lang w:eastAsia="es-ES"/>
              </w:rPr>
              <w:drawing>
                <wp:inline distT="0" distB="0" distL="0" distR="0" wp14:anchorId="176FC6F2" wp14:editId="24209E21">
                  <wp:extent cx="1800000" cy="1800000"/>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1"/>
                          <a:stretch>
                            <a:fillRect/>
                          </a:stretch>
                        </pic:blipFill>
                        <pic:spPr>
                          <a:xfrm>
                            <a:off x="0" y="0"/>
                            <a:ext cx="1800000" cy="1800000"/>
                          </a:xfrm>
                          <a:prstGeom prst="rect">
                            <a:avLst/>
                          </a:prstGeom>
                        </pic:spPr>
                      </pic:pic>
                    </a:graphicData>
                  </a:graphic>
                </wp:inline>
              </w:drawing>
            </w:r>
          </w:p>
        </w:tc>
        <w:tc>
          <w:tcPr>
            <w:tcW w:w="0" w:type="auto"/>
            <w:vAlign w:val="center"/>
          </w:tcPr>
          <w:p w:rsidR="005B08E1" w:rsidRDefault="005B08E1" w:rsidP="005B08E1">
            <w:pPr>
              <w:jc w:val="center"/>
            </w:pPr>
            <w:r>
              <w:rPr>
                <w:noProof/>
                <w:lang w:eastAsia="es-ES"/>
              </w:rPr>
              <w:drawing>
                <wp:inline distT="0" distB="0" distL="0" distR="0" wp14:anchorId="7DFEF508" wp14:editId="347FBCEB">
                  <wp:extent cx="1800000" cy="1800000"/>
                  <wp:effectExtent l="0" t="0" r="0" b="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2"/>
                          <a:stretch>
                            <a:fillRect/>
                          </a:stretch>
                        </pic:blipFill>
                        <pic:spPr>
                          <a:xfrm>
                            <a:off x="0" y="0"/>
                            <a:ext cx="1800000" cy="1800000"/>
                          </a:xfrm>
                          <a:prstGeom prst="rect">
                            <a:avLst/>
                          </a:prstGeom>
                        </pic:spPr>
                      </pic:pic>
                    </a:graphicData>
                  </a:graphic>
                </wp:inline>
              </w:drawing>
            </w:r>
          </w:p>
        </w:tc>
        <w:tc>
          <w:tcPr>
            <w:tcW w:w="0" w:type="auto"/>
            <w:vAlign w:val="center"/>
          </w:tcPr>
          <w:p w:rsidR="005B08E1" w:rsidRDefault="005B08E1" w:rsidP="005B08E1">
            <w:pPr>
              <w:jc w:val="center"/>
            </w:pPr>
            <w:r>
              <w:rPr>
                <w:noProof/>
                <w:lang w:eastAsia="es-ES"/>
              </w:rPr>
              <w:drawing>
                <wp:inline distT="0" distB="0" distL="0" distR="0" wp14:anchorId="6C2DBF33" wp14:editId="7F18B2D0">
                  <wp:extent cx="1800000" cy="1800000"/>
                  <wp:effectExtent l="0" t="0" r="0" b="0"/>
                  <wp:docPr id="18" name="Imagen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3"/>
                          <a:stretch>
                            <a:fillRect/>
                          </a:stretch>
                        </pic:blipFill>
                        <pic:spPr>
                          <a:xfrm>
                            <a:off x="0" y="0"/>
                            <a:ext cx="1800000" cy="1800000"/>
                          </a:xfrm>
                          <a:prstGeom prst="rect">
                            <a:avLst/>
                          </a:prstGeom>
                        </pic:spPr>
                      </pic:pic>
                    </a:graphicData>
                  </a:graphic>
                </wp:inline>
              </w:drawing>
            </w:r>
          </w:p>
        </w:tc>
      </w:tr>
      <w:tr w:rsidR="005B08E1" w:rsidRPr="00814870" w:rsidTr="005B08E1">
        <w:trPr>
          <w:jc w:val="center"/>
        </w:trPr>
        <w:tc>
          <w:tcPr>
            <w:tcW w:w="0" w:type="auto"/>
            <w:gridSpan w:val="3"/>
            <w:vAlign w:val="center"/>
          </w:tcPr>
          <w:p w:rsidR="005B08E1" w:rsidRPr="00564D88" w:rsidRDefault="005B08E1" w:rsidP="00A67913">
            <w:pPr>
              <w:pStyle w:val="Cita"/>
              <w:ind w:left="29" w:right="27"/>
              <w:rPr>
                <w:lang w:val="en-US"/>
              </w:rPr>
            </w:pPr>
            <w:r>
              <w:t>Módulos de CONRO y Configuraciones realizadas al robot.</w:t>
            </w:r>
            <w:r w:rsidR="00564D88">
              <w:t xml:space="preserve"> </w:t>
            </w:r>
            <w:proofErr w:type="spellStart"/>
            <w:r w:rsidR="00564D88" w:rsidRPr="00564D88">
              <w:rPr>
                <w:lang w:val="en-US"/>
              </w:rPr>
              <w:t>Imagen</w:t>
            </w:r>
            <w:proofErr w:type="spellEnd"/>
            <w:r w:rsidR="00564D88" w:rsidRPr="00564D88">
              <w:rPr>
                <w:lang w:val="en-US"/>
              </w:rPr>
              <w:t xml:space="preserve"> </w:t>
            </w:r>
            <w:proofErr w:type="spellStart"/>
            <w:r w:rsidR="00564D88" w:rsidRPr="00564D88">
              <w:rPr>
                <w:lang w:val="en-US"/>
              </w:rPr>
              <w:t>obtenida</w:t>
            </w:r>
            <w:proofErr w:type="spellEnd"/>
            <w:r w:rsidR="00564D88" w:rsidRPr="00564D88">
              <w:rPr>
                <w:lang w:val="en-US"/>
              </w:rPr>
              <w:t xml:space="preserve"> de </w:t>
            </w:r>
            <w:proofErr w:type="spellStart"/>
            <w:r w:rsidR="00564D88" w:rsidRPr="00EA039E">
              <w:rPr>
                <w:lang w:val="en-US"/>
              </w:rPr>
              <w:t>Castano</w:t>
            </w:r>
            <w:proofErr w:type="spellEnd"/>
            <w:r w:rsidR="00564D88" w:rsidRPr="00EA039E">
              <w:rPr>
                <w:lang w:val="en-US"/>
              </w:rPr>
              <w:t xml:space="preserve"> A, Behar A and Will P. The </w:t>
            </w:r>
            <w:proofErr w:type="spellStart"/>
            <w:r w:rsidR="00564D88" w:rsidRPr="00EA039E">
              <w:rPr>
                <w:lang w:val="en-US"/>
              </w:rPr>
              <w:t>Conro</w:t>
            </w:r>
            <w:proofErr w:type="spellEnd"/>
            <w:r w:rsidR="00564D88" w:rsidRPr="00EA039E">
              <w:rPr>
                <w:lang w:val="en-US"/>
              </w:rPr>
              <w:t xml:space="preserve"> modules for reconfigurable robots. </w:t>
            </w:r>
            <w:r w:rsidR="00564D88" w:rsidRPr="00EA039E">
              <w:rPr>
                <w:rFonts w:ascii="AdvP7B72" w:hAnsi="AdvP7B72" w:cs="AdvP7B72"/>
                <w:lang w:val="en-US"/>
              </w:rPr>
              <w:t xml:space="preserve">IEEE/ASME Trans </w:t>
            </w:r>
            <w:proofErr w:type="spellStart"/>
            <w:r w:rsidR="00564D88" w:rsidRPr="00EA039E">
              <w:rPr>
                <w:rFonts w:ascii="AdvP7B72" w:hAnsi="AdvP7B72" w:cs="AdvP7B72"/>
                <w:lang w:val="en-US"/>
              </w:rPr>
              <w:t>Mech</w:t>
            </w:r>
            <w:proofErr w:type="spellEnd"/>
            <w:r w:rsidR="00564D88" w:rsidRPr="00EA039E">
              <w:rPr>
                <w:rFonts w:ascii="AdvP7B72" w:hAnsi="AdvP7B72" w:cs="AdvP7B72"/>
                <w:lang w:val="en-US"/>
              </w:rPr>
              <w:t xml:space="preserve"> </w:t>
            </w:r>
            <w:r w:rsidR="00564D88" w:rsidRPr="00EA039E">
              <w:rPr>
                <w:lang w:val="en-US"/>
              </w:rPr>
              <w:t>2002; 7(4):</w:t>
            </w:r>
            <w:r w:rsidR="00564D88">
              <w:rPr>
                <w:lang w:val="en-US"/>
              </w:rPr>
              <w:t xml:space="preserve"> </w:t>
            </w:r>
            <w:r w:rsidR="00564D88" w:rsidRPr="00836122">
              <w:rPr>
                <w:lang w:val="en-US"/>
              </w:rPr>
              <w:t>403–409.</w:t>
            </w:r>
          </w:p>
        </w:tc>
      </w:tr>
    </w:tbl>
    <w:p w:rsidR="005B08E1" w:rsidRPr="00564D88" w:rsidRDefault="005B08E1" w:rsidP="00B36E5A">
      <w:pPr>
        <w:rPr>
          <w:lang w:val="en-US"/>
        </w:rPr>
      </w:pPr>
    </w:p>
    <w:p w:rsidR="005B08E1" w:rsidRDefault="005B08E1" w:rsidP="005B08E1">
      <w:r>
        <w:t>Los módulos de este robot están constituidos de tres partes: conector pasivo, conector activo y cuerpo.</w:t>
      </w:r>
    </w:p>
    <w:tbl>
      <w:tblPr>
        <w:tblStyle w:val="Tablaconcuadrcula"/>
        <w:tblW w:w="0" w:type="auto"/>
        <w:jc w:val="center"/>
        <w:tblLook w:val="04A0" w:firstRow="1" w:lastRow="0" w:firstColumn="1" w:lastColumn="0" w:noHBand="0" w:noVBand="1"/>
      </w:tblPr>
      <w:tblGrid>
        <w:gridCol w:w="8494"/>
      </w:tblGrid>
      <w:tr w:rsidR="005B08E1" w:rsidTr="00731010">
        <w:trPr>
          <w:jc w:val="center"/>
        </w:trPr>
        <w:tc>
          <w:tcPr>
            <w:tcW w:w="0" w:type="auto"/>
            <w:vAlign w:val="center"/>
          </w:tcPr>
          <w:p w:rsidR="005B08E1" w:rsidRDefault="005B08E1" w:rsidP="00731010">
            <w:pPr>
              <w:jc w:val="center"/>
            </w:pPr>
            <w:r>
              <w:rPr>
                <w:noProof/>
                <w:lang w:eastAsia="es-ES"/>
              </w:rPr>
              <w:drawing>
                <wp:inline distT="0" distB="0" distL="0" distR="0" wp14:anchorId="4CD0B45E" wp14:editId="7DA4672A">
                  <wp:extent cx="3600000" cy="2880000"/>
                  <wp:effectExtent l="0" t="0" r="635" b="0"/>
                  <wp:docPr id="10"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4"/>
                          <a:stretch>
                            <a:fillRect/>
                          </a:stretch>
                        </pic:blipFill>
                        <pic:spPr>
                          <a:xfrm>
                            <a:off x="0" y="0"/>
                            <a:ext cx="3600000" cy="2880000"/>
                          </a:xfrm>
                          <a:prstGeom prst="rect">
                            <a:avLst/>
                          </a:prstGeom>
                        </pic:spPr>
                      </pic:pic>
                    </a:graphicData>
                  </a:graphic>
                </wp:inline>
              </w:drawing>
            </w:r>
          </w:p>
        </w:tc>
      </w:tr>
      <w:tr w:rsidR="005B08E1" w:rsidRPr="00814870" w:rsidTr="00731010">
        <w:trPr>
          <w:jc w:val="center"/>
        </w:trPr>
        <w:tc>
          <w:tcPr>
            <w:tcW w:w="0" w:type="auto"/>
            <w:vAlign w:val="center"/>
          </w:tcPr>
          <w:p w:rsidR="005B08E1" w:rsidRPr="00564D88" w:rsidRDefault="005B08E1" w:rsidP="00A67913">
            <w:pPr>
              <w:pStyle w:val="Cita"/>
              <w:ind w:left="29" w:right="27"/>
              <w:rPr>
                <w:lang w:val="en-US"/>
              </w:rPr>
            </w:pPr>
            <w:r>
              <w:t>Partes del módulo del robot CONRO.</w:t>
            </w:r>
            <w:r w:rsidR="00564D88">
              <w:t xml:space="preserve"> </w:t>
            </w:r>
            <w:proofErr w:type="spellStart"/>
            <w:r w:rsidR="00564D88" w:rsidRPr="00564D88">
              <w:rPr>
                <w:lang w:val="en-US"/>
              </w:rPr>
              <w:t>Imagen</w:t>
            </w:r>
            <w:proofErr w:type="spellEnd"/>
            <w:r w:rsidR="00564D88" w:rsidRPr="00564D88">
              <w:rPr>
                <w:lang w:val="en-US"/>
              </w:rPr>
              <w:t xml:space="preserve"> </w:t>
            </w:r>
            <w:proofErr w:type="spellStart"/>
            <w:r w:rsidR="00564D88" w:rsidRPr="00564D88">
              <w:rPr>
                <w:lang w:val="en-US"/>
              </w:rPr>
              <w:t>obtenida</w:t>
            </w:r>
            <w:proofErr w:type="spellEnd"/>
            <w:r w:rsidR="00564D88" w:rsidRPr="00564D88">
              <w:rPr>
                <w:lang w:val="en-US"/>
              </w:rPr>
              <w:t xml:space="preserve"> de </w:t>
            </w:r>
            <w:proofErr w:type="spellStart"/>
            <w:r w:rsidR="00564D88" w:rsidRPr="00EA039E">
              <w:rPr>
                <w:lang w:val="en-US"/>
              </w:rPr>
              <w:t>Castano</w:t>
            </w:r>
            <w:proofErr w:type="spellEnd"/>
            <w:r w:rsidR="00564D88" w:rsidRPr="00EA039E">
              <w:rPr>
                <w:lang w:val="en-US"/>
              </w:rPr>
              <w:t xml:space="preserve"> A, Behar A and Will P. The </w:t>
            </w:r>
            <w:proofErr w:type="spellStart"/>
            <w:r w:rsidR="00564D88" w:rsidRPr="00EA039E">
              <w:rPr>
                <w:lang w:val="en-US"/>
              </w:rPr>
              <w:t>Conro</w:t>
            </w:r>
            <w:proofErr w:type="spellEnd"/>
            <w:r w:rsidR="00564D88" w:rsidRPr="00EA039E">
              <w:rPr>
                <w:lang w:val="en-US"/>
              </w:rPr>
              <w:t xml:space="preserve"> modules for reconfigurable robots. </w:t>
            </w:r>
            <w:r w:rsidR="00564D88" w:rsidRPr="00EA039E">
              <w:rPr>
                <w:rFonts w:ascii="AdvP7B72" w:hAnsi="AdvP7B72" w:cs="AdvP7B72"/>
                <w:lang w:val="en-US"/>
              </w:rPr>
              <w:t xml:space="preserve">IEEE/ASME Trans </w:t>
            </w:r>
            <w:proofErr w:type="spellStart"/>
            <w:r w:rsidR="00564D88" w:rsidRPr="00EA039E">
              <w:rPr>
                <w:rFonts w:ascii="AdvP7B72" w:hAnsi="AdvP7B72" w:cs="AdvP7B72"/>
                <w:lang w:val="en-US"/>
              </w:rPr>
              <w:t>Mech</w:t>
            </w:r>
            <w:proofErr w:type="spellEnd"/>
            <w:r w:rsidR="00564D88" w:rsidRPr="00EA039E">
              <w:rPr>
                <w:rFonts w:ascii="AdvP7B72" w:hAnsi="AdvP7B72" w:cs="AdvP7B72"/>
                <w:lang w:val="en-US"/>
              </w:rPr>
              <w:t xml:space="preserve"> </w:t>
            </w:r>
            <w:r w:rsidR="00564D88" w:rsidRPr="00EA039E">
              <w:rPr>
                <w:lang w:val="en-US"/>
              </w:rPr>
              <w:t>2002; 7(4):</w:t>
            </w:r>
            <w:r w:rsidR="00564D88">
              <w:rPr>
                <w:lang w:val="en-US"/>
              </w:rPr>
              <w:t xml:space="preserve"> </w:t>
            </w:r>
            <w:r w:rsidR="00564D88" w:rsidRPr="00836122">
              <w:rPr>
                <w:lang w:val="en-US"/>
              </w:rPr>
              <w:t>403–409.</w:t>
            </w:r>
          </w:p>
        </w:tc>
      </w:tr>
    </w:tbl>
    <w:p w:rsidR="005B08E1" w:rsidRPr="00564D88" w:rsidRDefault="005B08E1" w:rsidP="005B08E1">
      <w:pPr>
        <w:rPr>
          <w:lang w:val="en-US"/>
        </w:rPr>
      </w:pPr>
    </w:p>
    <w:p w:rsidR="005B08E1" w:rsidRDefault="005B08E1" w:rsidP="005B08E1">
      <w:r>
        <w:t>El conector pasivo tiene forma cubica hueca y es el contenedor del cableado del circuito infrarrojo de conexión y de la batería principal del módulo de 6 V, tiene atornillado una placa PCB de dos capas que actúa como controlador de los infrarrojos y como contacto positivo. Además dispone de una clavija que actúa como negativo de la batería y la mantiene fija.</w:t>
      </w:r>
    </w:p>
    <w:p w:rsidR="005B08E1" w:rsidRDefault="005B08E1" w:rsidP="005B08E1">
      <w:r>
        <w:lastRenderedPageBreak/>
        <w:t>El conector activo es el encargado de realizar los enganches y desenganches de los módulos mediante un conector móvil que se engancha a los pines del conector pasivo, además de realizar la comunicación infrarroja con él para realizar los enganches.</w:t>
      </w:r>
    </w:p>
    <w:p w:rsidR="005B08E1" w:rsidRDefault="005B08E1" w:rsidP="005B08E1">
      <w:r>
        <w:t>El cuerpo incorpora una placa PCB central y dos servomotores que dotan al robot de una movilidad en dos ejes. La placa se encargaría de controlar los servomotores. Además, dispone de un hueco para una batería de 3 V pequeña.</w:t>
      </w:r>
    </w:p>
    <w:p w:rsidR="005B08E1" w:rsidRDefault="005B08E1" w:rsidP="005B08E1">
      <w:r>
        <w:t xml:space="preserve">Este robot, como se ha mencionado, usa dos baterías de litio de 6 V y 3 V de capacidad de 160 </w:t>
      </w:r>
      <w:proofErr w:type="spellStart"/>
      <w:r>
        <w:t>mAh</w:t>
      </w:r>
      <w:proofErr w:type="spellEnd"/>
      <w:r>
        <w:t>.</w:t>
      </w:r>
    </w:p>
    <w:p w:rsidR="005B08E1" w:rsidRDefault="005B08E1" w:rsidP="005B08E1">
      <w:r>
        <w:t xml:space="preserve">Los módulos pueden operar de manera independiente y la conexión entre módulos se realiza de forma manual. Los módulos no comparten señal de reloj. El control del robot se realiza con un control distribuido, con un control centralizado basado en esclavo-maestro o en una mezcla de ambas. </w:t>
      </w:r>
    </w:p>
    <w:p w:rsidR="00BD6970" w:rsidRDefault="005B08E1" w:rsidP="00B36E5A">
      <w:r>
        <w:t>Se utiliza un programa en C/C++ bajo Linux, en el cual se envían menajes de 3 bytes conteniendo la fuente del mensaje, el receptor, la orden y el ID del mensaje. No hay red, si no que el mensaje va saltando entre los módulos hasta llegar a su destino</w:t>
      </w:r>
      <w:r w:rsidR="0094071D">
        <w:t xml:space="preserve"> [11]</w:t>
      </w:r>
      <w:r w:rsidR="005A617E">
        <w:t xml:space="preserve"> </w:t>
      </w:r>
      <w:r w:rsidR="0094071D">
        <w:t>[12]</w:t>
      </w:r>
      <w:r>
        <w:t>.</w:t>
      </w:r>
    </w:p>
    <w:p w:rsidR="005B08E1" w:rsidRDefault="005B08E1">
      <w:pPr>
        <w:rPr>
          <w:rFonts w:asciiTheme="majorHAnsi" w:eastAsiaTheme="majorEastAsia" w:hAnsiTheme="majorHAnsi" w:cstheme="majorBidi"/>
          <w:color w:val="1F4D78" w:themeColor="accent1" w:themeShade="7F"/>
          <w:sz w:val="24"/>
          <w:szCs w:val="24"/>
        </w:rPr>
      </w:pPr>
      <w:r>
        <w:br w:type="page"/>
      </w:r>
    </w:p>
    <w:p w:rsidR="004D79FC" w:rsidRPr="004D79FC" w:rsidRDefault="00AB1B4C" w:rsidP="004A493C">
      <w:pPr>
        <w:pStyle w:val="Ttulo3"/>
        <w:rPr>
          <w:lang w:val="en-US"/>
        </w:rPr>
      </w:pPr>
      <w:r w:rsidRPr="001F19EB">
        <w:rPr>
          <w:lang w:val="en-US"/>
        </w:rPr>
        <w:lastRenderedPageBreak/>
        <w:t>ATRON.</w:t>
      </w:r>
    </w:p>
    <w:p w:rsidR="00AB1B4C" w:rsidRDefault="001F19EB" w:rsidP="00AB1B4C">
      <w:r w:rsidRPr="001F19EB">
        <w:t>ATRON es un robot de tipo re</w:t>
      </w:r>
      <w:r>
        <w:t xml:space="preserve">ticular o </w:t>
      </w:r>
      <w:proofErr w:type="spellStart"/>
      <w:r w:rsidRPr="001F19EB">
        <w:rPr>
          <w:i/>
        </w:rPr>
        <w:t>lattice</w:t>
      </w:r>
      <w:proofErr w:type="spellEnd"/>
      <w:r>
        <w:t>, sus módulos son posicionados de forma que su eje de rotación sea paralelo al ej</w:t>
      </w:r>
      <w:r w:rsidR="00AE3921">
        <w:t>e X, Y o Z y los módulos se conectan de forma que su movimiento sea perpendicular a dicho eje. El movimiento básico de ATRON sería de 90° alrededor de su ecuador, mientras sus hemisferios se conectan con los diferentes módulos, causando que los módulos conectados al módulo activo giren en su dirección</w:t>
      </w:r>
      <w:r w:rsidR="004615BC">
        <w:t xml:space="preserve"> </w:t>
      </w:r>
      <w:r w:rsidR="004615BC" w:rsidRPr="004615BC">
        <w:t>[18]</w:t>
      </w:r>
      <w:r w:rsidR="00AE3921">
        <w:t>.</w:t>
      </w:r>
    </w:p>
    <w:tbl>
      <w:tblPr>
        <w:tblStyle w:val="Tablaconcuadrcula"/>
        <w:tblW w:w="0" w:type="auto"/>
        <w:jc w:val="center"/>
        <w:tblLook w:val="04A0" w:firstRow="1" w:lastRow="0" w:firstColumn="1" w:lastColumn="0" w:noHBand="0" w:noVBand="1"/>
      </w:tblPr>
      <w:tblGrid>
        <w:gridCol w:w="4247"/>
        <w:gridCol w:w="4247"/>
      </w:tblGrid>
      <w:tr w:rsidR="004A493C" w:rsidTr="00043751">
        <w:trPr>
          <w:jc w:val="center"/>
        </w:trPr>
        <w:tc>
          <w:tcPr>
            <w:tcW w:w="0" w:type="auto"/>
            <w:vAlign w:val="center"/>
          </w:tcPr>
          <w:p w:rsidR="004A493C" w:rsidRDefault="004A493C" w:rsidP="00043751">
            <w:pPr>
              <w:jc w:val="center"/>
              <w:rPr>
                <w:lang w:val="en-US"/>
              </w:rPr>
            </w:pPr>
            <w:r>
              <w:rPr>
                <w:noProof/>
                <w:lang w:eastAsia="es-ES"/>
              </w:rPr>
              <w:drawing>
                <wp:inline distT="0" distB="0" distL="0" distR="0" wp14:anchorId="486072A5" wp14:editId="371AF28B">
                  <wp:extent cx="1800000" cy="1800000"/>
                  <wp:effectExtent l="0" t="0" r="0" b="0"/>
                  <wp:docPr id="33" name="Imagen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5"/>
                          <a:stretch>
                            <a:fillRect/>
                          </a:stretch>
                        </pic:blipFill>
                        <pic:spPr>
                          <a:xfrm>
                            <a:off x="0" y="0"/>
                            <a:ext cx="1800000" cy="1800000"/>
                          </a:xfrm>
                          <a:prstGeom prst="rect">
                            <a:avLst/>
                          </a:prstGeom>
                        </pic:spPr>
                      </pic:pic>
                    </a:graphicData>
                  </a:graphic>
                </wp:inline>
              </w:drawing>
            </w:r>
          </w:p>
        </w:tc>
        <w:tc>
          <w:tcPr>
            <w:tcW w:w="0" w:type="auto"/>
          </w:tcPr>
          <w:p w:rsidR="004A493C" w:rsidRDefault="004A493C" w:rsidP="00043751">
            <w:pPr>
              <w:jc w:val="center"/>
              <w:rPr>
                <w:noProof/>
                <w:lang w:eastAsia="es-ES"/>
              </w:rPr>
            </w:pPr>
            <w:r>
              <w:rPr>
                <w:noProof/>
                <w:lang w:eastAsia="es-ES"/>
              </w:rPr>
              <w:drawing>
                <wp:inline distT="0" distB="0" distL="0" distR="0" wp14:anchorId="1FD79231" wp14:editId="2C103785">
                  <wp:extent cx="1800000" cy="1800000"/>
                  <wp:effectExtent l="0" t="0" r="0" b="0"/>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6"/>
                          <a:stretch>
                            <a:fillRect/>
                          </a:stretch>
                        </pic:blipFill>
                        <pic:spPr>
                          <a:xfrm>
                            <a:off x="0" y="0"/>
                            <a:ext cx="1800000" cy="1800000"/>
                          </a:xfrm>
                          <a:prstGeom prst="rect">
                            <a:avLst/>
                          </a:prstGeom>
                        </pic:spPr>
                      </pic:pic>
                    </a:graphicData>
                  </a:graphic>
                </wp:inline>
              </w:drawing>
            </w:r>
          </w:p>
        </w:tc>
      </w:tr>
      <w:tr w:rsidR="004A493C" w:rsidRPr="004D79FC" w:rsidTr="00043751">
        <w:trPr>
          <w:jc w:val="center"/>
        </w:trPr>
        <w:tc>
          <w:tcPr>
            <w:tcW w:w="0" w:type="auto"/>
            <w:vAlign w:val="center"/>
          </w:tcPr>
          <w:p w:rsidR="004A493C" w:rsidRPr="004D79FC" w:rsidRDefault="004A493C" w:rsidP="00043751">
            <w:pPr>
              <w:pStyle w:val="Cita"/>
              <w:ind w:left="29" w:right="49"/>
            </w:pPr>
            <w:r>
              <w:t>Robot modular ATRON.</w:t>
            </w:r>
          </w:p>
        </w:tc>
        <w:tc>
          <w:tcPr>
            <w:tcW w:w="0" w:type="auto"/>
          </w:tcPr>
          <w:p w:rsidR="004A493C" w:rsidRDefault="004A493C" w:rsidP="00043751">
            <w:pPr>
              <w:pStyle w:val="Cita"/>
              <w:ind w:left="337" w:right="27"/>
            </w:pPr>
            <w:r>
              <w:t>Módulos de ATRON.</w:t>
            </w:r>
          </w:p>
        </w:tc>
      </w:tr>
      <w:tr w:rsidR="004A493C" w:rsidRPr="00814870" w:rsidTr="00043751">
        <w:trPr>
          <w:jc w:val="center"/>
        </w:trPr>
        <w:tc>
          <w:tcPr>
            <w:tcW w:w="0" w:type="auto"/>
            <w:gridSpan w:val="2"/>
            <w:vAlign w:val="center"/>
          </w:tcPr>
          <w:p w:rsidR="004A493C" w:rsidRPr="004D79FC" w:rsidRDefault="004A493C" w:rsidP="00043751">
            <w:pPr>
              <w:pStyle w:val="Cita"/>
              <w:ind w:left="29" w:right="27"/>
              <w:rPr>
                <w:lang w:val="en-US"/>
              </w:rPr>
            </w:pPr>
            <w:r>
              <w:t xml:space="preserve">Imágenes obtenidas de </w:t>
            </w:r>
            <w:proofErr w:type="spellStart"/>
            <w:r w:rsidRPr="004D79FC">
              <w:t>Jørgensen</w:t>
            </w:r>
            <w:proofErr w:type="spellEnd"/>
            <w:r w:rsidRPr="004D79FC">
              <w:t xml:space="preserve"> M, </w:t>
            </w:r>
            <w:proofErr w:type="spellStart"/>
            <w:r w:rsidRPr="004D79FC">
              <w:t>Østergaard</w:t>
            </w:r>
            <w:proofErr w:type="spellEnd"/>
            <w:r w:rsidRPr="004D79FC">
              <w:t xml:space="preserve"> E, </w:t>
            </w:r>
            <w:proofErr w:type="spellStart"/>
            <w:r w:rsidRPr="004D79FC">
              <w:t>Lund</w:t>
            </w:r>
            <w:proofErr w:type="spellEnd"/>
            <w:r w:rsidRPr="004D79FC">
              <w:t xml:space="preserve"> H. </w:t>
            </w:r>
            <w:r w:rsidRPr="004D79FC">
              <w:rPr>
                <w:i w:val="0"/>
              </w:rPr>
              <w:t xml:space="preserve">Modular ATRON: modules </w:t>
            </w:r>
            <w:proofErr w:type="spellStart"/>
            <w:r w:rsidRPr="004D79FC">
              <w:rPr>
                <w:i w:val="0"/>
              </w:rPr>
              <w:t>for</w:t>
            </w:r>
            <w:proofErr w:type="spellEnd"/>
            <w:r w:rsidRPr="004D79FC">
              <w:rPr>
                <w:i w:val="0"/>
              </w:rPr>
              <w:t xml:space="preserve"> a </w:t>
            </w:r>
            <w:proofErr w:type="spellStart"/>
            <w:r w:rsidRPr="004D79FC">
              <w:rPr>
                <w:i w:val="0"/>
              </w:rPr>
              <w:t>self</w:t>
            </w:r>
            <w:proofErr w:type="spellEnd"/>
            <w:r w:rsidRPr="004D79FC">
              <w:rPr>
                <w:i w:val="0"/>
              </w:rPr>
              <w:t>-reconfigurable robot</w:t>
            </w:r>
            <w:r w:rsidRPr="004D79FC">
              <w:t xml:space="preserve">. </w:t>
            </w:r>
            <w:r w:rsidRPr="00ED2FF1">
              <w:rPr>
                <w:lang w:val="en-US"/>
              </w:rPr>
              <w:t>In: Proceedings of the</w:t>
            </w:r>
            <w:r>
              <w:rPr>
                <w:lang w:val="en-US"/>
              </w:rPr>
              <w:t xml:space="preserve"> </w:t>
            </w:r>
            <w:r w:rsidRPr="00ED2FF1">
              <w:rPr>
                <w:lang w:val="en-US"/>
              </w:rPr>
              <w:t>2004 IEEE/RSJ International Conference on Intelligent Robots</w:t>
            </w:r>
            <w:r>
              <w:rPr>
                <w:lang w:val="en-US"/>
              </w:rPr>
              <w:t xml:space="preserve"> </w:t>
            </w:r>
            <w:r w:rsidRPr="00ED2FF1">
              <w:rPr>
                <w:lang w:val="en-US"/>
              </w:rPr>
              <w:t xml:space="preserve">and Systems (IROS), October 2004, </w:t>
            </w:r>
            <w:proofErr w:type="spellStart"/>
            <w:r w:rsidRPr="00ED2FF1">
              <w:rPr>
                <w:lang w:val="en-US"/>
              </w:rPr>
              <w:t>pp</w:t>
            </w:r>
            <w:proofErr w:type="spellEnd"/>
            <w:r w:rsidRPr="00ED2FF1">
              <w:rPr>
                <w:lang w:val="en-US"/>
              </w:rPr>
              <w:t xml:space="preserve"> 2068–2073</w:t>
            </w:r>
            <w:r>
              <w:rPr>
                <w:lang w:val="en-US"/>
              </w:rPr>
              <w:t>.</w:t>
            </w:r>
          </w:p>
        </w:tc>
      </w:tr>
      <w:tr w:rsidR="00121C18" w:rsidTr="00121C18">
        <w:trPr>
          <w:jc w:val="center"/>
        </w:trPr>
        <w:tc>
          <w:tcPr>
            <w:tcW w:w="0" w:type="auto"/>
            <w:gridSpan w:val="2"/>
            <w:vAlign w:val="center"/>
          </w:tcPr>
          <w:p w:rsidR="00121C18" w:rsidRDefault="00121C18" w:rsidP="00121C18">
            <w:pPr>
              <w:jc w:val="center"/>
            </w:pPr>
            <w:r>
              <w:rPr>
                <w:noProof/>
                <w:lang w:eastAsia="es-ES"/>
              </w:rPr>
              <w:drawing>
                <wp:inline distT="0" distB="0" distL="0" distR="0" wp14:anchorId="18678321" wp14:editId="0A73B069">
                  <wp:extent cx="3600000" cy="2880000"/>
                  <wp:effectExtent l="0" t="0" r="635" b="0"/>
                  <wp:docPr id="32" name="Imagen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7"/>
                          <a:stretch>
                            <a:fillRect/>
                          </a:stretch>
                        </pic:blipFill>
                        <pic:spPr>
                          <a:xfrm>
                            <a:off x="0" y="0"/>
                            <a:ext cx="3600000" cy="2880000"/>
                          </a:xfrm>
                          <a:prstGeom prst="rect">
                            <a:avLst/>
                          </a:prstGeom>
                        </pic:spPr>
                      </pic:pic>
                    </a:graphicData>
                  </a:graphic>
                </wp:inline>
              </w:drawing>
            </w:r>
          </w:p>
        </w:tc>
      </w:tr>
      <w:tr w:rsidR="00121C18" w:rsidRPr="00814870" w:rsidTr="00121C18">
        <w:trPr>
          <w:jc w:val="center"/>
        </w:trPr>
        <w:tc>
          <w:tcPr>
            <w:tcW w:w="0" w:type="auto"/>
            <w:gridSpan w:val="2"/>
            <w:vAlign w:val="center"/>
          </w:tcPr>
          <w:p w:rsidR="00121C18" w:rsidRPr="00121C18" w:rsidRDefault="00121C18" w:rsidP="00121C18">
            <w:pPr>
              <w:pStyle w:val="Cita"/>
              <w:ind w:left="29" w:right="27"/>
              <w:rPr>
                <w:lang w:val="en-US"/>
              </w:rPr>
            </w:pPr>
            <w:r>
              <w:t xml:space="preserve">Comparación del movimiento de rotación de M-TRAN y ATRON. </w:t>
            </w:r>
            <w:proofErr w:type="spellStart"/>
            <w:r w:rsidRPr="00121C18">
              <w:rPr>
                <w:lang w:val="en-US"/>
              </w:rPr>
              <w:t>Imagen</w:t>
            </w:r>
            <w:proofErr w:type="spellEnd"/>
            <w:r w:rsidRPr="00121C18">
              <w:rPr>
                <w:lang w:val="en-US"/>
              </w:rPr>
              <w:t xml:space="preserve"> </w:t>
            </w:r>
            <w:proofErr w:type="spellStart"/>
            <w:r w:rsidRPr="00121C18">
              <w:rPr>
                <w:lang w:val="en-US"/>
              </w:rPr>
              <w:t>obtenida</w:t>
            </w:r>
            <w:proofErr w:type="spellEnd"/>
            <w:r w:rsidRPr="00121C18">
              <w:rPr>
                <w:lang w:val="en-US"/>
              </w:rPr>
              <w:t xml:space="preserve"> de </w:t>
            </w:r>
            <w:proofErr w:type="spellStart"/>
            <w:r w:rsidRPr="00ED2FF1">
              <w:rPr>
                <w:lang w:val="en-US"/>
              </w:rPr>
              <w:t>Jø</w:t>
            </w:r>
            <w:r>
              <w:rPr>
                <w:lang w:val="en-US"/>
              </w:rPr>
              <w:t>rgensen</w:t>
            </w:r>
            <w:proofErr w:type="spellEnd"/>
            <w:r>
              <w:rPr>
                <w:lang w:val="en-US"/>
              </w:rPr>
              <w:t xml:space="preserve"> M, </w:t>
            </w:r>
            <w:proofErr w:type="spellStart"/>
            <w:r>
              <w:rPr>
                <w:lang w:val="en-US"/>
              </w:rPr>
              <w:t>Østergaard</w:t>
            </w:r>
            <w:proofErr w:type="spellEnd"/>
            <w:r>
              <w:rPr>
                <w:lang w:val="en-US"/>
              </w:rPr>
              <w:t xml:space="preserve"> E, Lund H. </w:t>
            </w:r>
            <w:r w:rsidRPr="00ED2FF1">
              <w:rPr>
                <w:i w:val="0"/>
                <w:lang w:val="en-US"/>
              </w:rPr>
              <w:t>Modular ATRON: modules for a self-reconfigurable robot</w:t>
            </w:r>
            <w:r w:rsidRPr="00ED2FF1">
              <w:rPr>
                <w:lang w:val="en-US"/>
              </w:rPr>
              <w:t>. In: Proceedings of the</w:t>
            </w:r>
            <w:r>
              <w:rPr>
                <w:lang w:val="en-US"/>
              </w:rPr>
              <w:t xml:space="preserve"> </w:t>
            </w:r>
            <w:r w:rsidRPr="00ED2FF1">
              <w:rPr>
                <w:lang w:val="en-US"/>
              </w:rPr>
              <w:t>2004 IEEE/RSJ International Conference on Intelligent Robots</w:t>
            </w:r>
            <w:r>
              <w:rPr>
                <w:lang w:val="en-US"/>
              </w:rPr>
              <w:t xml:space="preserve"> </w:t>
            </w:r>
            <w:r w:rsidRPr="00ED2FF1">
              <w:rPr>
                <w:lang w:val="en-US"/>
              </w:rPr>
              <w:t xml:space="preserve">and Systems (IROS), October 2004, </w:t>
            </w:r>
            <w:proofErr w:type="spellStart"/>
            <w:r w:rsidRPr="00ED2FF1">
              <w:rPr>
                <w:lang w:val="en-US"/>
              </w:rPr>
              <w:t>pp</w:t>
            </w:r>
            <w:proofErr w:type="spellEnd"/>
            <w:r w:rsidRPr="00ED2FF1">
              <w:rPr>
                <w:lang w:val="en-US"/>
              </w:rPr>
              <w:t xml:space="preserve"> 2068–2073</w:t>
            </w:r>
            <w:r>
              <w:rPr>
                <w:lang w:val="en-US"/>
              </w:rPr>
              <w:t>.</w:t>
            </w:r>
          </w:p>
        </w:tc>
      </w:tr>
    </w:tbl>
    <w:p w:rsidR="00121C18" w:rsidRPr="00121C18" w:rsidRDefault="00121C18" w:rsidP="00AB1B4C">
      <w:pPr>
        <w:rPr>
          <w:lang w:val="en-US"/>
        </w:rPr>
      </w:pPr>
    </w:p>
    <w:p w:rsidR="00121C18" w:rsidRDefault="00121C18" w:rsidP="00AB1B4C">
      <w:r>
        <w:t>El módulo de ATRON está construido principalmente de aluminio con ciertas piezas de latón (engranajes del motor central) y acero (rodamientos centrales y conectores pasivos).</w:t>
      </w:r>
    </w:p>
    <w:p w:rsidR="00121C18" w:rsidRDefault="00121C18" w:rsidP="00AB1B4C">
      <w:r>
        <w:t xml:space="preserve">La reconfiguración se realiza al tener módulos vecinos conectados alrededor, girando múltiplos de 90° y realizando una separación con los módulos iniciales y una nueva conexión con nuevos </w:t>
      </w:r>
      <w:r>
        <w:lastRenderedPageBreak/>
        <w:t xml:space="preserve">módulos vecinos. </w:t>
      </w:r>
      <w:r w:rsidR="004A22CD">
        <w:t xml:space="preserve">Este diseño permite infinitas rotaciones siempre que haya conexiones entre los hemisferios. A diferencia de los robots anteriores, este robot realiza la conexión entre puntos (punto a punto) en lugar de entre superficies (superficie a superficie). </w:t>
      </w:r>
    </w:p>
    <w:p w:rsidR="004A22CD" w:rsidRDefault="004A22CD" w:rsidP="00AB1B4C">
      <w:r>
        <w:t xml:space="preserve">La alimentación se realiza mediante dos baterías de Li-ion de 3.6 V con capacidad de 980 </w:t>
      </w:r>
      <w:proofErr w:type="spellStart"/>
      <w:r>
        <w:t>mAh</w:t>
      </w:r>
      <w:proofErr w:type="spellEnd"/>
      <w:r>
        <w:t xml:space="preserve">, dando lugar a una alimentación de 7.2 V y 980 </w:t>
      </w:r>
      <w:proofErr w:type="spellStart"/>
      <w:r>
        <w:t>mAh</w:t>
      </w:r>
      <w:proofErr w:type="spellEnd"/>
      <w:r>
        <w:t>, incorporadas en cada módulo. Los módulos además pueden compartir entre ellos la alimentación, siempre que estén directamente conectados.</w:t>
      </w:r>
    </w:p>
    <w:p w:rsidR="000E5028" w:rsidRDefault="004A22CD" w:rsidP="00AB1B4C">
      <w:r>
        <w:t xml:space="preserve">Para realizar la comunicación entre módulos vecinos se dispone de cuatro </w:t>
      </w:r>
      <w:r w:rsidR="004615BC">
        <w:t>pares de diodos infrarrojos, cuatro emisores y cuatro receptores</w:t>
      </w:r>
      <w:r w:rsidR="000E5028">
        <w:t>, en cada hemisferio</w:t>
      </w:r>
      <w:r w:rsidR="004615BC">
        <w:t>. Cada set se posiciona cerca del centro, justo debajo de un conector que apunta hacia el centro de los módulos vecinos.</w:t>
      </w:r>
      <w:r w:rsidR="000E5028">
        <w:t xml:space="preserve"> La comunicación, por tanto, está determinada por un protocolo </w:t>
      </w:r>
      <w:proofErr w:type="spellStart"/>
      <w:r w:rsidR="000E5028">
        <w:t>IrDA</w:t>
      </w:r>
      <w:proofErr w:type="spellEnd"/>
      <w:r w:rsidR="000E5028">
        <w:t xml:space="preserve"> en su capa física de transmisión de datos. </w:t>
      </w:r>
    </w:p>
    <w:p w:rsidR="00AE3921" w:rsidRDefault="000E5028" w:rsidP="00AB1B4C">
      <w:r>
        <w:t xml:space="preserve">Además, todos los módulos disponen de </w:t>
      </w:r>
      <w:r w:rsidR="00163395">
        <w:t>un acelerómetro de 2 ejes como elemento sensor</w:t>
      </w:r>
      <w:r w:rsidR="004D79FC">
        <w:t xml:space="preserve"> </w:t>
      </w:r>
      <w:r w:rsidR="004D79FC" w:rsidRPr="004615BC">
        <w:t>[18]</w:t>
      </w:r>
      <w:r w:rsidR="00163395">
        <w:t>.</w:t>
      </w:r>
    </w:p>
    <w:p w:rsidR="004D79FC" w:rsidRDefault="004D79FC">
      <w:pPr>
        <w:rPr>
          <w:rFonts w:asciiTheme="majorHAnsi" w:eastAsiaTheme="majorEastAsia" w:hAnsiTheme="majorHAnsi" w:cstheme="majorBidi"/>
          <w:color w:val="1F4D78" w:themeColor="accent1" w:themeShade="7F"/>
          <w:sz w:val="24"/>
          <w:szCs w:val="24"/>
        </w:rPr>
      </w:pPr>
      <w:r>
        <w:br w:type="page"/>
      </w:r>
    </w:p>
    <w:p w:rsidR="00BD6970" w:rsidRDefault="00B8503C" w:rsidP="00B36E5A">
      <w:pPr>
        <w:pStyle w:val="Ttulo3"/>
      </w:pPr>
      <w:proofErr w:type="spellStart"/>
      <w:r>
        <w:lastRenderedPageBreak/>
        <w:t>SuperBot</w:t>
      </w:r>
      <w:proofErr w:type="spellEnd"/>
      <w:r w:rsidR="00BD6970">
        <w:t>.</w:t>
      </w:r>
    </w:p>
    <w:p w:rsidR="00B8503C" w:rsidRDefault="00B8503C" w:rsidP="00B36E5A">
      <w:r>
        <w:t>Consiste en un robot modular desarrollado por el</w:t>
      </w:r>
      <w:r w:rsidR="00AB77AA">
        <w:t xml:space="preserve"> laboratorio de robótica polimórfica del</w:t>
      </w:r>
      <w:r>
        <w:t xml:space="preserve"> ISI </w:t>
      </w:r>
      <w:r w:rsidR="00AB77AA">
        <w:t>en la universidad de California del Sur. Es un proyecto</w:t>
      </w:r>
      <w:r>
        <w:t xml:space="preserve"> financiado por la NASA y el DARPA para un uso de exploración planetaria y de recolección de información. Está basado en </w:t>
      </w:r>
      <w:r w:rsidR="00AB77AA">
        <w:t xml:space="preserve">varios modelos anteriores como son CONRO, </w:t>
      </w:r>
      <w:proofErr w:type="spellStart"/>
      <w:r w:rsidR="00AB77AA">
        <w:t>Polybot</w:t>
      </w:r>
      <w:proofErr w:type="spellEnd"/>
      <w:r w:rsidR="00AB77AA">
        <w:t xml:space="preserve">, </w:t>
      </w:r>
      <w:r>
        <w:t>M-TRAN</w:t>
      </w:r>
      <w:r w:rsidR="00AB77AA">
        <w:t xml:space="preserve"> y ATRON [1]</w:t>
      </w:r>
      <w:r>
        <w:t>.</w:t>
      </w:r>
    </w:p>
    <w:tbl>
      <w:tblPr>
        <w:tblStyle w:val="Tablaconcuadrcula"/>
        <w:tblW w:w="0" w:type="auto"/>
        <w:jc w:val="center"/>
        <w:tblLayout w:type="fixed"/>
        <w:tblCellMar>
          <w:bottom w:w="57" w:type="dxa"/>
        </w:tblCellMar>
        <w:tblLook w:val="04A0" w:firstRow="1" w:lastRow="0" w:firstColumn="1" w:lastColumn="0" w:noHBand="0" w:noVBand="1"/>
      </w:tblPr>
      <w:tblGrid>
        <w:gridCol w:w="3050"/>
        <w:gridCol w:w="3050"/>
      </w:tblGrid>
      <w:tr w:rsidR="00B8503C" w:rsidTr="00B36E5A">
        <w:trPr>
          <w:jc w:val="center"/>
        </w:trPr>
        <w:tc>
          <w:tcPr>
            <w:tcW w:w="3050" w:type="dxa"/>
            <w:vAlign w:val="center"/>
          </w:tcPr>
          <w:p w:rsidR="00B8503C" w:rsidRDefault="00BD6970" w:rsidP="00B36E5A">
            <w:pPr>
              <w:jc w:val="center"/>
              <w:rPr>
                <w:sz w:val="20"/>
                <w:szCs w:val="20"/>
              </w:rPr>
            </w:pPr>
            <w:r>
              <w:rPr>
                <w:noProof/>
                <w:lang w:eastAsia="es-ES"/>
              </w:rPr>
              <w:drawing>
                <wp:inline distT="0" distB="0" distL="0" distR="0" wp14:anchorId="52B299FA" wp14:editId="28C9DD7E">
                  <wp:extent cx="1800000" cy="1800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0"/>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050" w:type="dxa"/>
            <w:vAlign w:val="center"/>
          </w:tcPr>
          <w:p w:rsidR="00B8503C" w:rsidRDefault="00CD7CE6" w:rsidP="00B36E5A">
            <w:pPr>
              <w:jc w:val="center"/>
              <w:rPr>
                <w:sz w:val="20"/>
                <w:szCs w:val="20"/>
              </w:rPr>
            </w:pPr>
            <w:r>
              <w:rPr>
                <w:noProof/>
                <w:lang w:eastAsia="es-ES"/>
              </w:rPr>
              <w:drawing>
                <wp:inline distT="0" distB="0" distL="0" distR="0" wp14:anchorId="74B66FC8" wp14:editId="2D7014AC">
                  <wp:extent cx="1800000" cy="1800000"/>
                  <wp:effectExtent l="0" t="0" r="0" b="0"/>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9"/>
                          <a:stretch>
                            <a:fillRect/>
                          </a:stretch>
                        </pic:blipFill>
                        <pic:spPr>
                          <a:xfrm>
                            <a:off x="0" y="0"/>
                            <a:ext cx="1800000" cy="1800000"/>
                          </a:xfrm>
                          <a:prstGeom prst="rect">
                            <a:avLst/>
                          </a:prstGeom>
                        </pic:spPr>
                      </pic:pic>
                    </a:graphicData>
                  </a:graphic>
                </wp:inline>
              </w:drawing>
            </w:r>
          </w:p>
        </w:tc>
      </w:tr>
      <w:tr w:rsidR="00D50999" w:rsidRPr="00814870" w:rsidTr="00D50999">
        <w:trPr>
          <w:jc w:val="center"/>
        </w:trPr>
        <w:tc>
          <w:tcPr>
            <w:tcW w:w="3050" w:type="dxa"/>
            <w:vAlign w:val="center"/>
          </w:tcPr>
          <w:p w:rsidR="00D50999" w:rsidRDefault="00D50999" w:rsidP="00D50999">
            <w:pPr>
              <w:pStyle w:val="Cita"/>
              <w:ind w:left="0" w:right="0"/>
            </w:pPr>
            <w:r>
              <w:t xml:space="preserve">Módulo de </w:t>
            </w:r>
            <w:proofErr w:type="spellStart"/>
            <w:r>
              <w:t>SuperBot</w:t>
            </w:r>
            <w:proofErr w:type="spellEnd"/>
            <w:r>
              <w:t xml:space="preserve">. Imagen obtenida de </w:t>
            </w:r>
            <w:r w:rsidR="00A67913">
              <w:t xml:space="preserve">Juan González Gómez. </w:t>
            </w:r>
            <w:r w:rsidR="00A67913" w:rsidRPr="00B03FBB">
              <w:t>Robótica modular y locomoción: Aplicación a robots ápodos</w:t>
            </w:r>
            <w:r w:rsidR="00A67913">
              <w:t>,</w:t>
            </w:r>
            <w:r w:rsidR="00A67913" w:rsidRPr="00B03FBB">
              <w:t xml:space="preserve"> 2008</w:t>
            </w:r>
            <w:r w:rsidR="00A67913">
              <w:t>.</w:t>
            </w:r>
          </w:p>
        </w:tc>
        <w:tc>
          <w:tcPr>
            <w:tcW w:w="3050" w:type="dxa"/>
            <w:vAlign w:val="center"/>
          </w:tcPr>
          <w:p w:rsidR="00D50999" w:rsidRPr="00D50999" w:rsidRDefault="00D50999" w:rsidP="00A67913">
            <w:pPr>
              <w:pStyle w:val="Cita"/>
              <w:ind w:left="0" w:right="43"/>
              <w:rPr>
                <w:lang w:val="en-US"/>
              </w:rPr>
            </w:pPr>
            <w:r>
              <w:t xml:space="preserve">Robot Modular </w:t>
            </w:r>
            <w:proofErr w:type="spellStart"/>
            <w:r>
              <w:t>SuperBot</w:t>
            </w:r>
            <w:proofErr w:type="spellEnd"/>
            <w:r>
              <w:t xml:space="preserve"> de 6 módulos. </w:t>
            </w:r>
            <w:proofErr w:type="spellStart"/>
            <w:r w:rsidRPr="00D50999">
              <w:rPr>
                <w:lang w:val="en-US"/>
              </w:rPr>
              <w:t>Imagen</w:t>
            </w:r>
            <w:proofErr w:type="spellEnd"/>
            <w:r w:rsidRPr="00D50999">
              <w:rPr>
                <w:lang w:val="en-US"/>
              </w:rPr>
              <w:t xml:space="preserve"> </w:t>
            </w:r>
            <w:proofErr w:type="spellStart"/>
            <w:r w:rsidRPr="00D50999">
              <w:rPr>
                <w:lang w:val="en-US"/>
              </w:rPr>
              <w:t>obtenida</w:t>
            </w:r>
            <w:proofErr w:type="spellEnd"/>
            <w:r w:rsidRPr="00D50999">
              <w:rPr>
                <w:lang w:val="en-US"/>
              </w:rPr>
              <w:t xml:space="preserve"> de </w:t>
            </w:r>
            <w:proofErr w:type="spellStart"/>
            <w:r w:rsidR="00A67913" w:rsidRPr="00EA039E">
              <w:rPr>
                <w:lang w:val="en-US"/>
              </w:rPr>
              <w:t>Salemi</w:t>
            </w:r>
            <w:proofErr w:type="spellEnd"/>
            <w:r w:rsidR="00A67913" w:rsidRPr="00EA039E">
              <w:rPr>
                <w:lang w:val="en-US"/>
              </w:rPr>
              <w:t xml:space="preserve"> B, Moll M and </w:t>
            </w:r>
            <w:proofErr w:type="spellStart"/>
            <w:r w:rsidR="00A67913" w:rsidRPr="00EA039E">
              <w:rPr>
                <w:lang w:val="en-US"/>
              </w:rPr>
              <w:t>Shen</w:t>
            </w:r>
            <w:proofErr w:type="spellEnd"/>
            <w:r w:rsidR="00A67913" w:rsidRPr="00EA039E">
              <w:rPr>
                <w:lang w:val="en-US"/>
              </w:rPr>
              <w:t xml:space="preserve"> WM. </w:t>
            </w:r>
            <w:proofErr w:type="spellStart"/>
            <w:r w:rsidR="00A67913" w:rsidRPr="00EA039E">
              <w:rPr>
                <w:lang w:val="en-US"/>
              </w:rPr>
              <w:t>Superbot</w:t>
            </w:r>
            <w:proofErr w:type="spellEnd"/>
            <w:r w:rsidR="00A67913" w:rsidRPr="00EA039E">
              <w:rPr>
                <w:lang w:val="en-US"/>
              </w:rPr>
              <w:t xml:space="preserve">: a deployable, multi-functional, and modular self-reconfigurable robotic system. In: </w:t>
            </w:r>
            <w:r w:rsidR="00A67913" w:rsidRPr="00EA039E">
              <w:rPr>
                <w:rFonts w:ascii="AdvP7B72" w:hAnsi="AdvP7B72" w:cs="AdvP7B72"/>
                <w:lang w:val="en-US"/>
              </w:rPr>
              <w:t>2006 IEEE/RSJ internat</w:t>
            </w:r>
            <w:r w:rsidR="00A67913">
              <w:rPr>
                <w:rFonts w:ascii="AdvP7B72" w:hAnsi="AdvP7B72" w:cs="AdvP7B72"/>
                <w:lang w:val="en-US"/>
              </w:rPr>
              <w:t xml:space="preserve">ional conference on intelligent </w:t>
            </w:r>
            <w:r w:rsidR="00A67913" w:rsidRPr="00EA039E">
              <w:rPr>
                <w:rFonts w:ascii="AdvP7B72" w:hAnsi="AdvP7B72" w:cs="AdvP7B72"/>
                <w:lang w:val="en-US"/>
              </w:rPr>
              <w:t>robots and systems</w:t>
            </w:r>
            <w:r w:rsidR="00A67913" w:rsidRPr="00EA039E">
              <w:rPr>
                <w:lang w:val="en-US"/>
              </w:rPr>
              <w:t>, 2006, pp. 3636–3641.</w:t>
            </w:r>
          </w:p>
        </w:tc>
      </w:tr>
    </w:tbl>
    <w:p w:rsidR="00BD6970" w:rsidRPr="00D50999" w:rsidRDefault="00BD6970" w:rsidP="00B36E5A">
      <w:pPr>
        <w:rPr>
          <w:b/>
          <w:lang w:val="en-US"/>
        </w:rPr>
      </w:pPr>
    </w:p>
    <w:p w:rsidR="005C3EAB" w:rsidRDefault="005C3EAB" w:rsidP="005C3EAB">
      <w:r>
        <w:t xml:space="preserve">La idea principal en el diseño de los módulos de </w:t>
      </w:r>
      <w:proofErr w:type="spellStart"/>
      <w:r>
        <w:t>SuperBot</w:t>
      </w:r>
      <w:proofErr w:type="spellEnd"/>
      <w:r>
        <w:t xml:space="preserve"> es la potencia, robustez y flexibilidad para poder emplearse en entornes complejos y no controlados, donde no se pueda dar especial atención humana. Sus circuitos y componentes disponen de una carcasa fuerte y resistente capaz de soportar ambientes duros y fuertes golpes.</w:t>
      </w:r>
    </w:p>
    <w:p w:rsidR="005C3EAB" w:rsidRDefault="005C3EAB" w:rsidP="005C3EAB">
      <w:r>
        <w:t>Está pensado para poder moverse en entornos no controlados por lo que debe ser capaz de evitar obstáculos mediante una buena capacidad de auto-reconfiguración con pocos movimientos</w:t>
      </w:r>
      <w:r w:rsidR="00CD7CE6">
        <w:t>, un buen sistema de sensores y de comunicación entre módulos, siendo capaz de comunicar cada dato del entorno</w:t>
      </w:r>
      <w:r>
        <w:t>.</w:t>
      </w:r>
    </w:p>
    <w:p w:rsidR="00CD7CE6" w:rsidRDefault="00CD7CE6" w:rsidP="005C3EAB">
      <w:r>
        <w:t>Los módulos son capaces de transmitirse energía entre ellos para poder cargar sus baterías en caso de fallo de batería y poder funcionar en conjunto.</w:t>
      </w:r>
    </w:p>
    <w:p w:rsidR="00CD7CE6" w:rsidRDefault="00CD7CE6" w:rsidP="005C3EAB">
      <w:r>
        <w:t>Tiene capacidad de auto-acoplamiento entre los diferentes módulos</w:t>
      </w:r>
      <w:r w:rsidR="00BF45B6">
        <w:t>, disponiendo de 6 conectores en sus extremos,</w:t>
      </w:r>
      <w:r>
        <w:t xml:space="preserve"> y de auto-desacoplamiento para poder liberarse en caso de error en alguno de ellos.</w:t>
      </w:r>
    </w:p>
    <w:p w:rsidR="00CD7CE6" w:rsidRDefault="00CD7CE6" w:rsidP="005C3EAB">
      <w:r>
        <w:t xml:space="preserve">La forma de </w:t>
      </w:r>
      <w:proofErr w:type="spellStart"/>
      <w:r>
        <w:t>SuperBot</w:t>
      </w:r>
      <w:proofErr w:type="spellEnd"/>
      <w:r>
        <w:t xml:space="preserve"> es la de dos cubos de 84 mm, unidos. El prototipo se hizo de aluminio alcanzando un peso de 500 g. Contiene en la parte central una parte que le permite rotar obteniendo tres grados de libertad.</w:t>
      </w:r>
    </w:p>
    <w:p w:rsidR="00D50999" w:rsidRDefault="00D50999" w:rsidP="005C3EAB">
      <w:r>
        <w:t xml:space="preserve">A nivel de software está diseñado en C a través </w:t>
      </w:r>
      <w:r w:rsidR="00230051">
        <w:t xml:space="preserve">de un conjunto de tareas que contienen un conjunto de mensajes. Las tareas pueden ser configuradas para realizarse automáticamente o </w:t>
      </w:r>
      <w:r w:rsidR="00230051">
        <w:lastRenderedPageBreak/>
        <w:t>bajo demanda. Dentro del módulo cada cubo actúa como maestro o como esclavo comunicados entre ellos mediante una comunicación serie por I2C. La comunicación entre módulos distintos se realiza mediante una tarea IR por infrarrojos [14].</w:t>
      </w:r>
    </w:p>
    <w:p w:rsidR="00230051" w:rsidRDefault="00230051" w:rsidP="005C3EAB">
      <w:r>
        <w:t>La comunicación en cada módulo queda esquematizado con la siguiente imagen:</w:t>
      </w:r>
    </w:p>
    <w:tbl>
      <w:tblPr>
        <w:tblStyle w:val="Tablaconcuadrcula"/>
        <w:tblW w:w="0" w:type="auto"/>
        <w:jc w:val="center"/>
        <w:tblLook w:val="04A0" w:firstRow="1" w:lastRow="0" w:firstColumn="1" w:lastColumn="0" w:noHBand="0" w:noVBand="1"/>
      </w:tblPr>
      <w:tblGrid>
        <w:gridCol w:w="8494"/>
      </w:tblGrid>
      <w:tr w:rsidR="00230051" w:rsidTr="00230051">
        <w:trPr>
          <w:jc w:val="center"/>
        </w:trPr>
        <w:tc>
          <w:tcPr>
            <w:tcW w:w="0" w:type="auto"/>
            <w:vAlign w:val="center"/>
          </w:tcPr>
          <w:p w:rsidR="00230051" w:rsidRDefault="00230051" w:rsidP="00230051">
            <w:pPr>
              <w:jc w:val="center"/>
            </w:pPr>
            <w:r>
              <w:rPr>
                <w:noProof/>
                <w:lang w:eastAsia="es-ES"/>
              </w:rPr>
              <w:drawing>
                <wp:inline distT="0" distB="0" distL="0" distR="0" wp14:anchorId="5BB176CF" wp14:editId="4227B971">
                  <wp:extent cx="3600000" cy="2880000"/>
                  <wp:effectExtent l="0" t="0" r="635" b="0"/>
                  <wp:docPr id="19" name="Imagen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0"/>
                          <a:stretch>
                            <a:fillRect/>
                          </a:stretch>
                        </pic:blipFill>
                        <pic:spPr>
                          <a:xfrm>
                            <a:off x="0" y="0"/>
                            <a:ext cx="3600000" cy="2880000"/>
                          </a:xfrm>
                          <a:prstGeom prst="rect">
                            <a:avLst/>
                          </a:prstGeom>
                        </pic:spPr>
                      </pic:pic>
                    </a:graphicData>
                  </a:graphic>
                </wp:inline>
              </w:drawing>
            </w:r>
          </w:p>
        </w:tc>
      </w:tr>
      <w:tr w:rsidR="00230051" w:rsidRPr="00814870" w:rsidTr="00230051">
        <w:trPr>
          <w:jc w:val="center"/>
        </w:trPr>
        <w:tc>
          <w:tcPr>
            <w:tcW w:w="0" w:type="auto"/>
            <w:vAlign w:val="center"/>
          </w:tcPr>
          <w:p w:rsidR="00230051" w:rsidRPr="00230051" w:rsidRDefault="00230051" w:rsidP="00A67913">
            <w:pPr>
              <w:pStyle w:val="Cita"/>
              <w:ind w:left="29" w:right="27"/>
              <w:rPr>
                <w:lang w:val="en-US"/>
              </w:rPr>
            </w:pPr>
            <w:r>
              <w:t xml:space="preserve">Esquema básico Módulo </w:t>
            </w:r>
            <w:proofErr w:type="spellStart"/>
            <w:r>
              <w:t>SuperBot</w:t>
            </w:r>
            <w:proofErr w:type="spellEnd"/>
            <w:r>
              <w:t xml:space="preserve">. </w:t>
            </w:r>
            <w:r w:rsidRPr="00814870">
              <w:t xml:space="preserve">Imagen obtenida de </w:t>
            </w:r>
            <w:proofErr w:type="spellStart"/>
            <w:r w:rsidR="00A67913" w:rsidRPr="00814870">
              <w:t>Salemi</w:t>
            </w:r>
            <w:proofErr w:type="spellEnd"/>
            <w:r w:rsidR="00A67913" w:rsidRPr="00814870">
              <w:t xml:space="preserve"> B, </w:t>
            </w:r>
            <w:proofErr w:type="spellStart"/>
            <w:r w:rsidR="00A67913" w:rsidRPr="00814870">
              <w:t>Moll</w:t>
            </w:r>
            <w:proofErr w:type="spellEnd"/>
            <w:r w:rsidR="00A67913" w:rsidRPr="00814870">
              <w:t xml:space="preserve"> M and </w:t>
            </w:r>
            <w:proofErr w:type="spellStart"/>
            <w:r w:rsidR="00A67913" w:rsidRPr="00814870">
              <w:t>Shen</w:t>
            </w:r>
            <w:proofErr w:type="spellEnd"/>
            <w:r w:rsidR="00A67913" w:rsidRPr="00814870">
              <w:t xml:space="preserve"> WM. </w:t>
            </w:r>
            <w:proofErr w:type="spellStart"/>
            <w:r w:rsidR="00A67913" w:rsidRPr="00EA039E">
              <w:rPr>
                <w:lang w:val="en-US"/>
              </w:rPr>
              <w:t>Superbot</w:t>
            </w:r>
            <w:proofErr w:type="spellEnd"/>
            <w:r w:rsidR="00A67913" w:rsidRPr="00EA039E">
              <w:rPr>
                <w:lang w:val="en-US"/>
              </w:rPr>
              <w:t xml:space="preserve">: a deployable, multi-functional, and modular self-reconfigurable robotic system. In: </w:t>
            </w:r>
            <w:r w:rsidR="00A67913" w:rsidRPr="00EA039E">
              <w:rPr>
                <w:rFonts w:ascii="AdvP7B72" w:hAnsi="AdvP7B72" w:cs="AdvP7B72"/>
                <w:lang w:val="en-US"/>
              </w:rPr>
              <w:t>2006 IEEE/RSJ internat</w:t>
            </w:r>
            <w:r w:rsidR="00A67913">
              <w:rPr>
                <w:rFonts w:ascii="AdvP7B72" w:hAnsi="AdvP7B72" w:cs="AdvP7B72"/>
                <w:lang w:val="en-US"/>
              </w:rPr>
              <w:t xml:space="preserve">ional conference on intelligent </w:t>
            </w:r>
            <w:r w:rsidR="00A67913" w:rsidRPr="00EA039E">
              <w:rPr>
                <w:rFonts w:ascii="AdvP7B72" w:hAnsi="AdvP7B72" w:cs="AdvP7B72"/>
                <w:lang w:val="en-US"/>
              </w:rPr>
              <w:t>robots and systems</w:t>
            </w:r>
            <w:r w:rsidR="00A67913" w:rsidRPr="00EA039E">
              <w:rPr>
                <w:lang w:val="en-US"/>
              </w:rPr>
              <w:t>, 2006, pp. 3636–3641.</w:t>
            </w:r>
          </w:p>
        </w:tc>
      </w:tr>
    </w:tbl>
    <w:p w:rsidR="00230051" w:rsidRPr="001E3735" w:rsidRDefault="00230051" w:rsidP="00230051">
      <w:pPr>
        <w:rPr>
          <w:lang w:val="en-US"/>
        </w:rPr>
      </w:pPr>
    </w:p>
    <w:p w:rsidR="00230051" w:rsidRPr="001E3735" w:rsidRDefault="00230051">
      <w:pPr>
        <w:rPr>
          <w:rFonts w:asciiTheme="majorHAnsi" w:eastAsiaTheme="majorEastAsia" w:hAnsiTheme="majorHAnsi" w:cstheme="majorBidi"/>
          <w:color w:val="1F4D78" w:themeColor="accent1" w:themeShade="7F"/>
          <w:sz w:val="24"/>
          <w:szCs w:val="24"/>
          <w:lang w:val="en-US"/>
        </w:rPr>
      </w:pPr>
      <w:r w:rsidRPr="001E3735">
        <w:rPr>
          <w:lang w:val="en-US"/>
        </w:rPr>
        <w:br w:type="page"/>
      </w:r>
    </w:p>
    <w:p w:rsidR="00BD6970" w:rsidRDefault="00B8503C" w:rsidP="00B36E5A">
      <w:pPr>
        <w:pStyle w:val="Ttulo3"/>
      </w:pPr>
      <w:proofErr w:type="spellStart"/>
      <w:r>
        <w:lastRenderedPageBreak/>
        <w:t>LineForm</w:t>
      </w:r>
      <w:proofErr w:type="spellEnd"/>
      <w:r w:rsidR="00BD6970">
        <w:t>.</w:t>
      </w:r>
    </w:p>
    <w:p w:rsidR="00D172D7" w:rsidRDefault="00E2079B" w:rsidP="00B36E5A">
      <w:r>
        <w:t>Diseñado en el año 2015</w:t>
      </w:r>
      <w:r w:rsidR="00B8503C">
        <w:t xml:space="preserve">, es un robot modular formado por un conjunto de servomotores conectados en serie y controlado a través de un </w:t>
      </w:r>
      <w:proofErr w:type="spellStart"/>
      <w:r w:rsidR="00B8503C">
        <w:t>Arduino</w:t>
      </w:r>
      <w:proofErr w:type="spellEnd"/>
      <w:r w:rsidR="00B8503C">
        <w:t xml:space="preserve"> al que se le pasan los programas de control mediante un or</w:t>
      </w:r>
      <w:r w:rsidR="00D172D7">
        <w:t>denador por comunicación serie.</w:t>
      </w:r>
      <w:r w:rsidR="009A220E">
        <w:t xml:space="preserve"> Dispone de una capa protectora que ayuda a mantener los componentes además de dar un aspecto más compacto.</w:t>
      </w:r>
    </w:p>
    <w:tbl>
      <w:tblPr>
        <w:tblStyle w:val="Tablaconcuadrcula"/>
        <w:tblW w:w="0" w:type="auto"/>
        <w:jc w:val="center"/>
        <w:tblLook w:val="04A0" w:firstRow="1" w:lastRow="0" w:firstColumn="1" w:lastColumn="0" w:noHBand="0" w:noVBand="1"/>
      </w:tblPr>
      <w:tblGrid>
        <w:gridCol w:w="8494"/>
      </w:tblGrid>
      <w:tr w:rsidR="009A220E" w:rsidTr="0065393E">
        <w:trPr>
          <w:jc w:val="center"/>
        </w:trPr>
        <w:tc>
          <w:tcPr>
            <w:tcW w:w="0" w:type="auto"/>
            <w:vAlign w:val="center"/>
          </w:tcPr>
          <w:p w:rsidR="009A220E" w:rsidRDefault="009A220E" w:rsidP="0065393E">
            <w:pPr>
              <w:jc w:val="center"/>
            </w:pPr>
            <w:r>
              <w:rPr>
                <w:noProof/>
                <w:lang w:eastAsia="es-ES"/>
              </w:rPr>
              <w:drawing>
                <wp:inline distT="0" distB="0" distL="0" distR="0" wp14:anchorId="4DDD3931" wp14:editId="6D2357C6">
                  <wp:extent cx="3600000" cy="2880000"/>
                  <wp:effectExtent l="0" t="0" r="635" b="0"/>
                  <wp:docPr id="25" name="Imagen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1"/>
                          <a:stretch>
                            <a:fillRect/>
                          </a:stretch>
                        </pic:blipFill>
                        <pic:spPr>
                          <a:xfrm>
                            <a:off x="0" y="0"/>
                            <a:ext cx="3600000" cy="2880000"/>
                          </a:xfrm>
                          <a:prstGeom prst="rect">
                            <a:avLst/>
                          </a:prstGeom>
                        </pic:spPr>
                      </pic:pic>
                    </a:graphicData>
                  </a:graphic>
                </wp:inline>
              </w:drawing>
            </w:r>
          </w:p>
        </w:tc>
      </w:tr>
      <w:tr w:rsidR="009A220E" w:rsidTr="0065393E">
        <w:trPr>
          <w:jc w:val="center"/>
        </w:trPr>
        <w:tc>
          <w:tcPr>
            <w:tcW w:w="0" w:type="auto"/>
            <w:vAlign w:val="center"/>
          </w:tcPr>
          <w:p w:rsidR="009A220E" w:rsidRDefault="009A220E" w:rsidP="00A67913">
            <w:pPr>
              <w:pStyle w:val="Cita"/>
              <w:ind w:left="29" w:right="169"/>
            </w:pPr>
            <w:r>
              <w:t xml:space="preserve">Robot </w:t>
            </w:r>
            <w:proofErr w:type="spellStart"/>
            <w:r>
              <w:t>LineForm</w:t>
            </w:r>
            <w:proofErr w:type="spellEnd"/>
            <w:r>
              <w:t xml:space="preserve">, prototipo 3D (A) y prototipo 2D (B). Imagen obtenida de </w:t>
            </w:r>
            <w:r w:rsidRPr="00C35938">
              <w:t xml:space="preserve">MIT Media </w:t>
            </w:r>
            <w:proofErr w:type="spellStart"/>
            <w:r w:rsidRPr="00C35938">
              <w:t>Lab</w:t>
            </w:r>
            <w:proofErr w:type="spellEnd"/>
            <w:r w:rsidRPr="00C35938">
              <w:t xml:space="preserve"> y Stanford </w:t>
            </w:r>
            <w:proofErr w:type="spellStart"/>
            <w:r w:rsidRPr="00C35938">
              <w:t>University</w:t>
            </w:r>
            <w:proofErr w:type="spellEnd"/>
            <w:r w:rsidRPr="00C35938">
              <w:t xml:space="preserve">. </w:t>
            </w:r>
            <w:proofErr w:type="spellStart"/>
            <w:r w:rsidRPr="00684D84">
              <w:rPr>
                <w:lang w:val="en-US"/>
              </w:rPr>
              <w:t>LineFORM</w:t>
            </w:r>
            <w:proofErr w:type="spellEnd"/>
            <w:r w:rsidRPr="00684D84">
              <w:rPr>
                <w:lang w:val="en-US"/>
              </w:rPr>
              <w:t>: Actuated Curve Interfaces for Display, Interaction, and Constraint</w:t>
            </w:r>
            <w:r>
              <w:rPr>
                <w:lang w:val="en-US"/>
              </w:rPr>
              <w:t xml:space="preserve">, </w:t>
            </w:r>
            <w:r w:rsidRPr="00B03FBB">
              <w:rPr>
                <w:lang w:val="en-US"/>
              </w:rPr>
              <w:t>2015</w:t>
            </w:r>
            <w:r>
              <w:rPr>
                <w:lang w:val="en-US"/>
              </w:rPr>
              <w:t>.</w:t>
            </w:r>
          </w:p>
        </w:tc>
      </w:tr>
    </w:tbl>
    <w:p w:rsidR="009A220E" w:rsidRDefault="009A220E" w:rsidP="00B36E5A"/>
    <w:p w:rsidR="00D172D7" w:rsidRDefault="00D172D7" w:rsidP="00B36E5A">
      <w:r>
        <w:t xml:space="preserve">Se usaron dos prototipos de </w:t>
      </w:r>
      <w:proofErr w:type="spellStart"/>
      <w:r>
        <w:t>LineForm</w:t>
      </w:r>
      <w:proofErr w:type="spellEnd"/>
      <w:r>
        <w:t xml:space="preserve"> un de gran tamaño que presenta un alto par, alta detección de la deformación, </w:t>
      </w:r>
      <w:r w:rsidR="009A220E">
        <w:t>cambio de rigidez y posibilidad de presentar formas 3D. Además, se dispone de otro de pequeño tamaño usado en tareas de 2D.</w:t>
      </w:r>
    </w:p>
    <w:p w:rsidR="009A220E" w:rsidRDefault="00B8503C" w:rsidP="00B36E5A">
      <w:r>
        <w:t>La longitud que presenta el robot y la resolución de las formas que puede ado</w:t>
      </w:r>
      <w:r w:rsidR="009A220E">
        <w:t>ptar son sus mayores limitante</w:t>
      </w:r>
      <w:r>
        <w:t xml:space="preserve">s. </w:t>
      </w:r>
    </w:p>
    <w:p w:rsidR="009A220E" w:rsidRDefault="00B8503C" w:rsidP="00B36E5A">
      <w:r>
        <w:t>Entre sus aplicaciones está la manipulación 3D de curvas y el uso como robot cambiador de forma, pero también puede usarse como regla inteligente, adaptándose a ciertas medidas que faciliten los trabajos de diseño, y como exoesqueleto aplicándose alrededor de una extremidad del cuerpo</w:t>
      </w:r>
      <w:r w:rsidR="00E2079B">
        <w:t xml:space="preserve"> [5]</w:t>
      </w:r>
      <w:r>
        <w:t>.</w:t>
      </w:r>
    </w:p>
    <w:p w:rsidR="00BD6970" w:rsidRDefault="00BD6970" w:rsidP="00B36E5A"/>
    <w:p w:rsidR="00BD6970" w:rsidRDefault="00BD6970" w:rsidP="00B36E5A"/>
    <w:p w:rsidR="00230051" w:rsidRDefault="00230051">
      <w:pPr>
        <w:rPr>
          <w:rFonts w:asciiTheme="majorHAnsi" w:eastAsiaTheme="majorEastAsia" w:hAnsiTheme="majorHAnsi" w:cstheme="majorBidi"/>
          <w:color w:val="1F4D78" w:themeColor="accent1" w:themeShade="7F"/>
          <w:sz w:val="24"/>
          <w:szCs w:val="24"/>
        </w:rPr>
      </w:pPr>
      <w:r>
        <w:br w:type="page"/>
      </w:r>
    </w:p>
    <w:p w:rsidR="00BD6970" w:rsidRDefault="00B8503C" w:rsidP="00B36E5A">
      <w:pPr>
        <w:pStyle w:val="Ttulo3"/>
      </w:pPr>
      <w:proofErr w:type="spellStart"/>
      <w:r>
        <w:lastRenderedPageBreak/>
        <w:t>ChainForm</w:t>
      </w:r>
      <w:proofErr w:type="spellEnd"/>
      <w:r w:rsidR="00BD6970">
        <w:t>.</w:t>
      </w:r>
    </w:p>
    <w:p w:rsidR="00C6473A" w:rsidRDefault="00B8503C" w:rsidP="00FE07AF">
      <w:r>
        <w:t xml:space="preserve">Diseñado en el año 2016, surge como una evolución de las anteriores investigaciones, tales como </w:t>
      </w:r>
      <w:proofErr w:type="spellStart"/>
      <w:r>
        <w:t>LineForm</w:t>
      </w:r>
      <w:proofErr w:type="spellEnd"/>
      <w:r w:rsidR="00FE07AF">
        <w:t>. Consiste en un conjunto de módulos idénticos que se unen para formar una cadena, la cual, puede modificar su longitud a gusto del usuario, siendo esta su principal característica modular. Los módulos están diseñados para detectar interacciones táctiles de los usuarios, tales como, la deformación angular y la forma en la qu</w:t>
      </w:r>
      <w:r w:rsidR="00C6473A">
        <w:t>e los usuarios tocan el módulo.</w:t>
      </w:r>
    </w:p>
    <w:tbl>
      <w:tblPr>
        <w:tblStyle w:val="Tablaconcuadrcula"/>
        <w:tblW w:w="0" w:type="auto"/>
        <w:jc w:val="center"/>
        <w:tblLook w:val="04A0" w:firstRow="1" w:lastRow="0" w:firstColumn="1" w:lastColumn="0" w:noHBand="0" w:noVBand="1"/>
      </w:tblPr>
      <w:tblGrid>
        <w:gridCol w:w="8494"/>
      </w:tblGrid>
      <w:tr w:rsidR="00C6473A" w:rsidTr="00200EF4">
        <w:trPr>
          <w:jc w:val="center"/>
        </w:trPr>
        <w:tc>
          <w:tcPr>
            <w:tcW w:w="0" w:type="auto"/>
            <w:vAlign w:val="center"/>
          </w:tcPr>
          <w:p w:rsidR="00C6473A" w:rsidRDefault="00C6473A" w:rsidP="00200EF4">
            <w:pPr>
              <w:jc w:val="center"/>
            </w:pPr>
            <w:r>
              <w:rPr>
                <w:noProof/>
                <w:lang w:eastAsia="es-ES"/>
              </w:rPr>
              <w:drawing>
                <wp:inline distT="0" distB="0" distL="0" distR="0" wp14:anchorId="1D931F0D" wp14:editId="301AE8FA">
                  <wp:extent cx="3600000" cy="2880000"/>
                  <wp:effectExtent l="0" t="0" r="635"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6"/>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pic:spPr>
                      </pic:pic>
                    </a:graphicData>
                  </a:graphic>
                </wp:inline>
              </w:drawing>
            </w:r>
          </w:p>
        </w:tc>
      </w:tr>
      <w:tr w:rsidR="00C6473A" w:rsidRPr="00814870" w:rsidTr="00200EF4">
        <w:trPr>
          <w:jc w:val="center"/>
        </w:trPr>
        <w:tc>
          <w:tcPr>
            <w:tcW w:w="0" w:type="auto"/>
            <w:vAlign w:val="center"/>
          </w:tcPr>
          <w:p w:rsidR="00C6473A" w:rsidRPr="00C35938" w:rsidRDefault="00C6473A" w:rsidP="004050B0">
            <w:pPr>
              <w:pStyle w:val="Cita"/>
              <w:ind w:left="29" w:right="27"/>
              <w:rPr>
                <w:lang w:val="en-US"/>
              </w:rPr>
            </w:pPr>
            <w:r w:rsidRPr="006F3EB2">
              <w:t xml:space="preserve">Robot </w:t>
            </w:r>
            <w:proofErr w:type="spellStart"/>
            <w:r w:rsidRPr="006F3EB2">
              <w:t>ChainForm</w:t>
            </w:r>
            <w:proofErr w:type="spellEnd"/>
            <w:r w:rsidRPr="006F3EB2">
              <w:t xml:space="preserve">. </w:t>
            </w:r>
            <w:r w:rsidRPr="00C35938">
              <w:t xml:space="preserve">Imagen obtenida de MIT Media </w:t>
            </w:r>
            <w:proofErr w:type="spellStart"/>
            <w:r w:rsidRPr="00C35938">
              <w:t>Lab</w:t>
            </w:r>
            <w:proofErr w:type="spellEnd"/>
            <w:r w:rsidRPr="00C35938">
              <w:t xml:space="preserve"> y Stanford </w:t>
            </w:r>
            <w:proofErr w:type="spellStart"/>
            <w:r w:rsidRPr="00C35938">
              <w:t>University</w:t>
            </w:r>
            <w:proofErr w:type="spellEnd"/>
            <w:r w:rsidRPr="00C35938">
              <w:t xml:space="preserve">. </w:t>
            </w:r>
            <w:proofErr w:type="spellStart"/>
            <w:r w:rsidRPr="00C57E72">
              <w:rPr>
                <w:lang w:val="en-US"/>
              </w:rPr>
              <w:t>ChainFORM</w:t>
            </w:r>
            <w:proofErr w:type="spellEnd"/>
            <w:r w:rsidRPr="00C57E72">
              <w:rPr>
                <w:lang w:val="en-US"/>
              </w:rPr>
              <w:t xml:space="preserve">: A Linear Integrated Modular Hardware </w:t>
            </w:r>
            <w:r w:rsidRPr="00B03FBB">
              <w:rPr>
                <w:lang w:val="en-US"/>
              </w:rPr>
              <w:t xml:space="preserve">System </w:t>
            </w:r>
            <w:r>
              <w:rPr>
                <w:lang w:val="en-US"/>
              </w:rPr>
              <w:t>for Shape Changing Interfaces.</w:t>
            </w:r>
          </w:p>
        </w:tc>
      </w:tr>
    </w:tbl>
    <w:p w:rsidR="00C6473A" w:rsidRPr="00C6473A" w:rsidRDefault="00C6473A" w:rsidP="00FE07AF">
      <w:pPr>
        <w:rPr>
          <w:lang w:val="en-US"/>
        </w:rPr>
      </w:pPr>
    </w:p>
    <w:p w:rsidR="008F1AC2" w:rsidRDefault="00FE07AF" w:rsidP="00B36E5A">
      <w:r>
        <w:t>El robot está formado por dos módulos: módulo maestro y módulo integrado.</w:t>
      </w:r>
    </w:p>
    <w:p w:rsidR="00FE07AF" w:rsidRDefault="00FE07AF" w:rsidP="00B36E5A">
      <w:r>
        <w:t xml:space="preserve">El módulo maestro está formado por una placa </w:t>
      </w:r>
      <w:proofErr w:type="spellStart"/>
      <w:r>
        <w:t>Teensy</w:t>
      </w:r>
      <w:proofErr w:type="spellEnd"/>
      <w:r>
        <w:t xml:space="preserve"> 3.2 con un ARM Cortex-M4 (</w:t>
      </w:r>
      <w:r w:rsidRPr="00FE07AF">
        <w:t xml:space="preserve">MK20DX256VLH7, </w:t>
      </w:r>
      <w:proofErr w:type="spellStart"/>
      <w:r w:rsidRPr="00FE07AF">
        <w:t>Freescale</w:t>
      </w:r>
      <w:proofErr w:type="spellEnd"/>
      <w:r>
        <w:t>),  este módulo se encarga de realizar las comunicaciones entre el ordenador de control y el resto de módulos mediante una comunicación USB.</w:t>
      </w:r>
    </w:p>
    <w:p w:rsidR="00C57E72" w:rsidRDefault="00C57E72" w:rsidP="00C57E72">
      <w:r>
        <w:t xml:space="preserve">Los módulos están formados por tres piezas: una placa de circuito flexible, un servomotor y una carcasa impresa por impresora 3D. La carcasa dispone de un conector mecánico para conectarse al resto de los módulos. Las placas disponen de un procesador ATmega328p, un </w:t>
      </w:r>
      <w:r w:rsidRPr="00C57E72">
        <w:t>MTCH6102</w:t>
      </w:r>
      <w:r>
        <w:rPr>
          <w:rFonts w:ascii="NimbusRomNo9L-Regu" w:hAnsi="NimbusRomNo9L-Regu" w:cs="NimbusRomNo9L-Regu"/>
          <w:sz w:val="20"/>
          <w:szCs w:val="20"/>
        </w:rPr>
        <w:t xml:space="preserve"> para realizar la sensibilidad capacitiva, un relé </w:t>
      </w:r>
      <w:r w:rsidRPr="00C57E72">
        <w:t>G3VM-21UR11</w:t>
      </w:r>
      <w:r>
        <w:t xml:space="preserve"> usado para activar los servomotores y un conjunto de </w:t>
      </w:r>
      <w:proofErr w:type="spellStart"/>
      <w:r>
        <w:t>LEDs</w:t>
      </w:r>
      <w:proofErr w:type="spellEnd"/>
      <w:r w:rsidR="00C6473A">
        <w:t xml:space="preserve"> [6]</w:t>
      </w:r>
      <w:r>
        <w:t>.</w:t>
      </w:r>
    </w:p>
    <w:p w:rsidR="00C6473A" w:rsidRDefault="00C6473A" w:rsidP="00C57E72">
      <w:r>
        <w:t>La comunicación entre los módulos se realiza mediante I2C y la comunicación entre el maestro y el exterior se realiza mediante USB, como se mencionó anteriormente.</w:t>
      </w:r>
    </w:p>
    <w:tbl>
      <w:tblPr>
        <w:tblStyle w:val="Tablaconcuadrcula"/>
        <w:tblW w:w="0" w:type="auto"/>
        <w:jc w:val="center"/>
        <w:tblLook w:val="04A0" w:firstRow="1" w:lastRow="0" w:firstColumn="1" w:lastColumn="0" w:noHBand="0" w:noVBand="1"/>
      </w:tblPr>
      <w:tblGrid>
        <w:gridCol w:w="8494"/>
      </w:tblGrid>
      <w:tr w:rsidR="00C6473A" w:rsidTr="00C6473A">
        <w:trPr>
          <w:jc w:val="center"/>
        </w:trPr>
        <w:tc>
          <w:tcPr>
            <w:tcW w:w="0" w:type="auto"/>
            <w:vAlign w:val="center"/>
          </w:tcPr>
          <w:p w:rsidR="00C6473A" w:rsidRDefault="00C6473A" w:rsidP="00C6473A">
            <w:pPr>
              <w:jc w:val="center"/>
            </w:pPr>
            <w:r>
              <w:rPr>
                <w:noProof/>
                <w:lang w:eastAsia="es-ES"/>
              </w:rPr>
              <w:lastRenderedPageBreak/>
              <w:drawing>
                <wp:inline distT="0" distB="0" distL="0" distR="0" wp14:anchorId="7948DD0D" wp14:editId="1158B44B">
                  <wp:extent cx="3600000" cy="2880000"/>
                  <wp:effectExtent l="0" t="0" r="635"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3"/>
                          <a:stretch>
                            <a:fillRect/>
                          </a:stretch>
                        </pic:blipFill>
                        <pic:spPr>
                          <a:xfrm>
                            <a:off x="0" y="0"/>
                            <a:ext cx="3600000" cy="2880000"/>
                          </a:xfrm>
                          <a:prstGeom prst="rect">
                            <a:avLst/>
                          </a:prstGeom>
                        </pic:spPr>
                      </pic:pic>
                    </a:graphicData>
                  </a:graphic>
                </wp:inline>
              </w:drawing>
            </w:r>
          </w:p>
        </w:tc>
      </w:tr>
      <w:tr w:rsidR="00C6473A" w:rsidRPr="00814870" w:rsidTr="00C6473A">
        <w:trPr>
          <w:jc w:val="center"/>
        </w:trPr>
        <w:tc>
          <w:tcPr>
            <w:tcW w:w="0" w:type="auto"/>
            <w:vAlign w:val="center"/>
          </w:tcPr>
          <w:p w:rsidR="00C6473A" w:rsidRPr="00C6473A" w:rsidRDefault="00C6473A" w:rsidP="004050B0">
            <w:pPr>
              <w:pStyle w:val="Cita"/>
              <w:ind w:left="29" w:right="27"/>
              <w:rPr>
                <w:lang w:val="en-US"/>
              </w:rPr>
            </w:pPr>
            <w:r>
              <w:t xml:space="preserve">Partes de los módulos </w:t>
            </w:r>
            <w:proofErr w:type="spellStart"/>
            <w:r>
              <w:t>ChainForm</w:t>
            </w:r>
            <w:proofErr w:type="spellEnd"/>
            <w:r>
              <w:t xml:space="preserve">: Circuito (a), carcasa (b) y servomotor (c). </w:t>
            </w:r>
            <w:proofErr w:type="spellStart"/>
            <w:r w:rsidRPr="00A33A71">
              <w:rPr>
                <w:lang w:val="en-US"/>
              </w:rPr>
              <w:t>Imagen</w:t>
            </w:r>
            <w:proofErr w:type="spellEnd"/>
            <w:r w:rsidRPr="00A33A71">
              <w:rPr>
                <w:lang w:val="en-US"/>
              </w:rPr>
              <w:t xml:space="preserve"> </w:t>
            </w:r>
            <w:proofErr w:type="spellStart"/>
            <w:r w:rsidRPr="00A33A71">
              <w:rPr>
                <w:lang w:val="en-US"/>
              </w:rPr>
              <w:t>obtenida</w:t>
            </w:r>
            <w:proofErr w:type="spellEnd"/>
            <w:r w:rsidRPr="00A33A71">
              <w:rPr>
                <w:lang w:val="en-US"/>
              </w:rPr>
              <w:t xml:space="preserve"> de MIT Media Lab y Stanford University. </w:t>
            </w:r>
            <w:proofErr w:type="spellStart"/>
            <w:r w:rsidRPr="00C57E72">
              <w:rPr>
                <w:lang w:val="en-US"/>
              </w:rPr>
              <w:t>ChainFORM</w:t>
            </w:r>
            <w:proofErr w:type="spellEnd"/>
            <w:r w:rsidRPr="00C57E72">
              <w:rPr>
                <w:lang w:val="en-US"/>
              </w:rPr>
              <w:t xml:space="preserve">: A Linear Integrated Modular Hardware </w:t>
            </w:r>
            <w:r w:rsidRPr="00B03FBB">
              <w:rPr>
                <w:lang w:val="en-US"/>
              </w:rPr>
              <w:t xml:space="preserve">System </w:t>
            </w:r>
            <w:r>
              <w:rPr>
                <w:lang w:val="en-US"/>
              </w:rPr>
              <w:t>for Shape Changing Interfaces.</w:t>
            </w:r>
          </w:p>
        </w:tc>
      </w:tr>
    </w:tbl>
    <w:p w:rsidR="00C6473A" w:rsidRPr="00C6473A" w:rsidRDefault="00C6473A" w:rsidP="00C57E72">
      <w:pPr>
        <w:rPr>
          <w:lang w:val="en-US"/>
        </w:rPr>
      </w:pPr>
    </w:p>
    <w:tbl>
      <w:tblPr>
        <w:tblStyle w:val="Tablaconcuadrcula"/>
        <w:tblW w:w="0" w:type="auto"/>
        <w:jc w:val="center"/>
        <w:tblLook w:val="04A0" w:firstRow="1" w:lastRow="0" w:firstColumn="1" w:lastColumn="0" w:noHBand="0" w:noVBand="1"/>
      </w:tblPr>
      <w:tblGrid>
        <w:gridCol w:w="8494"/>
      </w:tblGrid>
      <w:tr w:rsidR="00C57E72" w:rsidTr="00C57E72">
        <w:trPr>
          <w:jc w:val="center"/>
        </w:trPr>
        <w:tc>
          <w:tcPr>
            <w:tcW w:w="0" w:type="auto"/>
            <w:vAlign w:val="center"/>
          </w:tcPr>
          <w:p w:rsidR="00C57E72" w:rsidRDefault="00C57E72" w:rsidP="00C57E72">
            <w:pPr>
              <w:jc w:val="center"/>
            </w:pPr>
            <w:r>
              <w:rPr>
                <w:noProof/>
                <w:lang w:eastAsia="es-ES"/>
              </w:rPr>
              <w:drawing>
                <wp:inline distT="0" distB="0" distL="0" distR="0" wp14:anchorId="69A2263D" wp14:editId="38C24F27">
                  <wp:extent cx="3600000" cy="2880000"/>
                  <wp:effectExtent l="0" t="0" r="635"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4"/>
                          <a:stretch>
                            <a:fillRect/>
                          </a:stretch>
                        </pic:blipFill>
                        <pic:spPr>
                          <a:xfrm>
                            <a:off x="0" y="0"/>
                            <a:ext cx="3600000" cy="2880000"/>
                          </a:xfrm>
                          <a:prstGeom prst="rect">
                            <a:avLst/>
                          </a:prstGeom>
                        </pic:spPr>
                      </pic:pic>
                    </a:graphicData>
                  </a:graphic>
                </wp:inline>
              </w:drawing>
            </w:r>
          </w:p>
        </w:tc>
      </w:tr>
      <w:tr w:rsidR="00C57E72" w:rsidRPr="00814870" w:rsidTr="00C57E72">
        <w:trPr>
          <w:jc w:val="center"/>
        </w:trPr>
        <w:tc>
          <w:tcPr>
            <w:tcW w:w="0" w:type="auto"/>
            <w:vAlign w:val="center"/>
          </w:tcPr>
          <w:p w:rsidR="00C57E72" w:rsidRPr="00C57E72" w:rsidRDefault="00C57E72" w:rsidP="004050B0">
            <w:pPr>
              <w:pStyle w:val="Cita"/>
              <w:ind w:left="29" w:right="27"/>
              <w:rPr>
                <w:lang w:val="en-US"/>
              </w:rPr>
            </w:pPr>
            <w:r>
              <w:t xml:space="preserve">Esquema del módulo </w:t>
            </w:r>
            <w:proofErr w:type="spellStart"/>
            <w:r>
              <w:t>ChainForm</w:t>
            </w:r>
            <w:proofErr w:type="spellEnd"/>
            <w:r>
              <w:t xml:space="preserve">. Imagen obtenida de </w:t>
            </w:r>
            <w:r w:rsidRPr="00C57E72">
              <w:t xml:space="preserve">MIT Media </w:t>
            </w:r>
            <w:proofErr w:type="spellStart"/>
            <w:r w:rsidRPr="00C57E72">
              <w:t>Lab</w:t>
            </w:r>
            <w:proofErr w:type="spellEnd"/>
            <w:r w:rsidRPr="00C57E72">
              <w:t xml:space="preserve"> y Stanford </w:t>
            </w:r>
            <w:proofErr w:type="spellStart"/>
            <w:r w:rsidRPr="00C57E72">
              <w:t>University</w:t>
            </w:r>
            <w:proofErr w:type="spellEnd"/>
            <w:r w:rsidRPr="00C57E72">
              <w:t xml:space="preserve">. </w:t>
            </w:r>
            <w:proofErr w:type="spellStart"/>
            <w:r w:rsidRPr="00B03FBB">
              <w:rPr>
                <w:lang w:val="en-US"/>
              </w:rPr>
              <w:t>ChainFORM</w:t>
            </w:r>
            <w:proofErr w:type="spellEnd"/>
            <w:r w:rsidRPr="00B03FBB">
              <w:rPr>
                <w:lang w:val="en-US"/>
              </w:rPr>
              <w:t xml:space="preserve">: A Linear Integrated Modular Hardware System </w:t>
            </w:r>
            <w:r>
              <w:rPr>
                <w:lang w:val="en-US"/>
              </w:rPr>
              <w:t>for Shape Changing Interfaces.</w:t>
            </w:r>
          </w:p>
        </w:tc>
      </w:tr>
    </w:tbl>
    <w:p w:rsidR="00C57E72" w:rsidRPr="00C57E72" w:rsidRDefault="00C57E72" w:rsidP="00C57E72">
      <w:pPr>
        <w:rPr>
          <w:lang w:val="en-US"/>
        </w:rPr>
      </w:pPr>
    </w:p>
    <w:p w:rsidR="00A33A71" w:rsidRPr="00A33A71" w:rsidRDefault="00A33A71" w:rsidP="00B36E5A">
      <w:r>
        <w:t xml:space="preserve">Entre sus aplicaciones están las interfaces de computadora adaptadas a las necesidades del usuario y la utilización como herramienta de </w:t>
      </w:r>
      <w:proofErr w:type="spellStart"/>
      <w:r>
        <w:t>prototipado</w:t>
      </w:r>
      <w:proofErr w:type="spellEnd"/>
      <w:r>
        <w:t>.</w:t>
      </w:r>
    </w:p>
    <w:p w:rsidR="00BD6970" w:rsidRPr="00A33A71" w:rsidRDefault="00BD6970" w:rsidP="00B36E5A"/>
    <w:p w:rsidR="00230051" w:rsidRPr="00A33A71" w:rsidRDefault="00230051">
      <w:pPr>
        <w:rPr>
          <w:rFonts w:asciiTheme="majorHAnsi" w:eastAsiaTheme="majorEastAsia" w:hAnsiTheme="majorHAnsi" w:cstheme="majorBidi"/>
          <w:color w:val="1F4D78" w:themeColor="accent1" w:themeShade="7F"/>
          <w:sz w:val="24"/>
          <w:szCs w:val="24"/>
        </w:rPr>
      </w:pPr>
      <w:r w:rsidRPr="00A33A71">
        <w:br w:type="page"/>
      </w:r>
    </w:p>
    <w:p w:rsidR="00226EF8" w:rsidRDefault="00B8503C" w:rsidP="00B36E5A">
      <w:pPr>
        <w:pStyle w:val="Ttulo3"/>
      </w:pPr>
      <w:r>
        <w:lastRenderedPageBreak/>
        <w:t>Robo-</w:t>
      </w:r>
      <w:proofErr w:type="spellStart"/>
      <w:r>
        <w:t>Wunderkind</w:t>
      </w:r>
      <w:proofErr w:type="spellEnd"/>
      <w:r w:rsidR="00226EF8">
        <w:t>.</w:t>
      </w:r>
    </w:p>
    <w:p w:rsidR="00C35938" w:rsidRDefault="00C35938" w:rsidP="00C35938">
      <w:r>
        <w:t>Algunos proyectos de robótica modular han salido al mercado destinados a facilitar tareas de aprendizaje para los niños como es el caso de Robo-</w:t>
      </w:r>
      <w:proofErr w:type="spellStart"/>
      <w:r>
        <w:t>Wunderkind</w:t>
      </w:r>
      <w:proofErr w:type="spellEnd"/>
      <w:r>
        <w:t>.</w:t>
      </w:r>
    </w:p>
    <w:p w:rsidR="00B8503C" w:rsidRDefault="00B8503C" w:rsidP="00B36E5A">
      <w:r>
        <w:t>Es un proyecto ideado en el 2013 y lanzado al mercado en el 2015 por un precio de 199$ la caja básica de módulos. Este proyecto consiste en un conjunto de 15 módulos, con forma cúbica y de fácil conexión similar a los LEGO infantiles, que cumplen varias funciones, entre las que destacan motores, servos, y diferentes tipos de sensores. Estos módulos independientes y básicos se unen para formar un robot modular más complejo y controlado mediante una sencilla APP.  Está destinado a un público más infantil para que los niños puedan aprender lo antes posibles los diferentes conceptos de la robótica más compleja</w:t>
      </w:r>
      <w:r w:rsidR="00C35938">
        <w:t xml:space="preserve"> [4]</w:t>
      </w:r>
      <w:r>
        <w:t>.</w:t>
      </w:r>
    </w:p>
    <w:p w:rsidR="00226EF8" w:rsidRDefault="00226EF8" w:rsidP="00B36E5A"/>
    <w:tbl>
      <w:tblPr>
        <w:tblStyle w:val="Tablaconcuadrcula"/>
        <w:tblW w:w="0" w:type="auto"/>
        <w:jc w:val="center"/>
        <w:tblLook w:val="04A0" w:firstRow="1" w:lastRow="0" w:firstColumn="1" w:lastColumn="0" w:noHBand="0" w:noVBand="1"/>
      </w:tblPr>
      <w:tblGrid>
        <w:gridCol w:w="8447"/>
      </w:tblGrid>
      <w:tr w:rsidR="00226EF8" w:rsidTr="00B36E5A">
        <w:trPr>
          <w:jc w:val="center"/>
        </w:trPr>
        <w:tc>
          <w:tcPr>
            <w:tcW w:w="0" w:type="auto"/>
            <w:vAlign w:val="center"/>
          </w:tcPr>
          <w:p w:rsidR="00226EF8" w:rsidRDefault="00226EF8" w:rsidP="00B36E5A">
            <w:pPr>
              <w:jc w:val="center"/>
            </w:pPr>
            <w:r>
              <w:rPr>
                <w:noProof/>
                <w:lang w:eastAsia="es-ES"/>
              </w:rPr>
              <w:drawing>
                <wp:inline distT="0" distB="0" distL="0" distR="0" wp14:anchorId="70328AA6" wp14:editId="5DFDF3BF">
                  <wp:extent cx="3600000" cy="2880000"/>
                  <wp:effectExtent l="0" t="0" r="635" b="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5"/>
                          <a:stretch>
                            <a:fillRect/>
                          </a:stretch>
                        </pic:blipFill>
                        <pic:spPr>
                          <a:xfrm>
                            <a:off x="0" y="0"/>
                            <a:ext cx="3600000" cy="2880000"/>
                          </a:xfrm>
                          <a:prstGeom prst="rect">
                            <a:avLst/>
                          </a:prstGeom>
                        </pic:spPr>
                      </pic:pic>
                    </a:graphicData>
                  </a:graphic>
                </wp:inline>
              </w:drawing>
            </w:r>
          </w:p>
        </w:tc>
      </w:tr>
      <w:tr w:rsidR="00226EF8" w:rsidRPr="00814870" w:rsidTr="00B36E5A">
        <w:trPr>
          <w:jc w:val="center"/>
        </w:trPr>
        <w:tc>
          <w:tcPr>
            <w:tcW w:w="0" w:type="auto"/>
            <w:vAlign w:val="center"/>
          </w:tcPr>
          <w:p w:rsidR="00226EF8" w:rsidRPr="00C35938" w:rsidRDefault="00226EF8" w:rsidP="004050B0">
            <w:pPr>
              <w:pStyle w:val="Cita"/>
              <w:ind w:left="29" w:right="169"/>
              <w:rPr>
                <w:lang w:val="en-US"/>
              </w:rPr>
            </w:pPr>
            <w:proofErr w:type="spellStart"/>
            <w:r w:rsidRPr="00C35938">
              <w:rPr>
                <w:lang w:val="en-US"/>
              </w:rPr>
              <w:t>Robo</w:t>
            </w:r>
            <w:proofErr w:type="spellEnd"/>
            <w:r w:rsidRPr="00C35938">
              <w:rPr>
                <w:lang w:val="en-US"/>
              </w:rPr>
              <w:t>-Wunderkind.</w:t>
            </w:r>
            <w:r w:rsidR="00C35938">
              <w:rPr>
                <w:lang w:val="en-US"/>
              </w:rPr>
              <w:t xml:space="preserve"> </w:t>
            </w:r>
            <w:proofErr w:type="spellStart"/>
            <w:r w:rsidR="00C35938">
              <w:rPr>
                <w:lang w:val="en-US"/>
              </w:rPr>
              <w:t>Ima</w:t>
            </w:r>
            <w:r w:rsidR="00C35938" w:rsidRPr="00C35938">
              <w:rPr>
                <w:lang w:val="en-US"/>
              </w:rPr>
              <w:t>gen</w:t>
            </w:r>
            <w:proofErr w:type="spellEnd"/>
            <w:r w:rsidR="00C35938" w:rsidRPr="00C35938">
              <w:rPr>
                <w:lang w:val="en-US"/>
              </w:rPr>
              <w:t xml:space="preserve"> </w:t>
            </w:r>
            <w:proofErr w:type="spellStart"/>
            <w:r w:rsidR="00C35938" w:rsidRPr="00C35938">
              <w:rPr>
                <w:lang w:val="en-US"/>
              </w:rPr>
              <w:t>obtenida</w:t>
            </w:r>
            <w:proofErr w:type="spellEnd"/>
            <w:r w:rsidR="00C35938" w:rsidRPr="00C35938">
              <w:rPr>
                <w:lang w:val="en-US"/>
              </w:rPr>
              <w:t xml:space="preserve"> de </w:t>
            </w:r>
            <w:proofErr w:type="spellStart"/>
            <w:r w:rsidR="00C35938" w:rsidRPr="00684D84">
              <w:rPr>
                <w:lang w:val="en-US"/>
              </w:rPr>
              <w:t>Robo</w:t>
            </w:r>
            <w:proofErr w:type="spellEnd"/>
            <w:r w:rsidR="00C35938" w:rsidRPr="00684D84">
              <w:rPr>
                <w:lang w:val="en-US"/>
              </w:rPr>
              <w:t>-wunderkind</w:t>
            </w:r>
            <w:r w:rsidR="00C35938">
              <w:rPr>
                <w:lang w:val="en-US"/>
              </w:rPr>
              <w:t xml:space="preserve">. </w:t>
            </w:r>
            <w:r w:rsidR="00C35938" w:rsidRPr="00684D84">
              <w:rPr>
                <w:lang w:val="en-US"/>
              </w:rPr>
              <w:t xml:space="preserve">The Story of </w:t>
            </w:r>
            <w:proofErr w:type="spellStart"/>
            <w:r w:rsidR="00C35938" w:rsidRPr="00684D84">
              <w:rPr>
                <w:lang w:val="en-US"/>
              </w:rPr>
              <w:t>Robo</w:t>
            </w:r>
            <w:proofErr w:type="spellEnd"/>
            <w:r w:rsidR="00C35938" w:rsidRPr="00684D84">
              <w:rPr>
                <w:lang w:val="en-US"/>
              </w:rPr>
              <w:t>-Wunderkind</w:t>
            </w:r>
            <w:r w:rsidR="004050B0">
              <w:rPr>
                <w:lang w:val="en-US"/>
              </w:rPr>
              <w:t>.</w:t>
            </w:r>
          </w:p>
        </w:tc>
      </w:tr>
    </w:tbl>
    <w:p w:rsidR="00226EF8" w:rsidRPr="00C35938" w:rsidRDefault="00226EF8" w:rsidP="00B36E5A">
      <w:pPr>
        <w:rPr>
          <w:lang w:val="en-US"/>
        </w:rPr>
      </w:pPr>
    </w:p>
    <w:p w:rsidR="002E6CD5" w:rsidRDefault="002E6CD5">
      <w:pPr>
        <w:rPr>
          <w:rFonts w:asciiTheme="majorHAnsi" w:eastAsiaTheme="majorEastAsia" w:hAnsiTheme="majorHAnsi" w:cstheme="majorBidi"/>
          <w:color w:val="1F4D78" w:themeColor="accent1" w:themeShade="7F"/>
          <w:sz w:val="24"/>
          <w:szCs w:val="24"/>
        </w:rPr>
      </w:pPr>
      <w:r>
        <w:br w:type="page"/>
      </w:r>
    </w:p>
    <w:p w:rsidR="00226EF8" w:rsidRDefault="00B8503C" w:rsidP="00B36E5A">
      <w:pPr>
        <w:pStyle w:val="Ttulo3"/>
      </w:pPr>
      <w:r>
        <w:lastRenderedPageBreak/>
        <w:t>MODI</w:t>
      </w:r>
      <w:r w:rsidR="00226EF8">
        <w:t>.</w:t>
      </w:r>
    </w:p>
    <w:p w:rsidR="00C35938" w:rsidRPr="00C35938" w:rsidRDefault="00C35938" w:rsidP="00C35938">
      <w:r>
        <w:t>Otros proyectos se han destinado al público para dar otras facilidades, como es el caso de MODI.</w:t>
      </w:r>
    </w:p>
    <w:p w:rsidR="00B8503C" w:rsidRDefault="00B8503C" w:rsidP="00B36E5A">
      <w:r>
        <w:t xml:space="preserve">Es un proyecto ideado por </w:t>
      </w:r>
      <w:proofErr w:type="spellStart"/>
      <w:r>
        <w:t>Luxrobo</w:t>
      </w:r>
      <w:proofErr w:type="spellEnd"/>
      <w:r>
        <w:t xml:space="preserve"> y lanzado al mercado entre los años 2016 y 2017 por un precio de 69$ la caja básica de módulos, consiste en un conjunto de módulos que realizan funciones básicas y específicas, cada uno, y que se unen entre sí para formar un robot modular más complejo mediante una conexión magnética. Además, puede ser controlado mediante una APP desde el propio teléfono móvil vía Bluetooth.</w:t>
      </w:r>
    </w:p>
    <w:p w:rsidR="00226EF8" w:rsidRDefault="00226EF8" w:rsidP="00B36E5A"/>
    <w:tbl>
      <w:tblPr>
        <w:tblStyle w:val="Tablaconcuadrcula"/>
        <w:tblW w:w="0" w:type="auto"/>
        <w:jc w:val="center"/>
        <w:tblLook w:val="04A0" w:firstRow="1" w:lastRow="0" w:firstColumn="1" w:lastColumn="0" w:noHBand="0" w:noVBand="1"/>
      </w:tblPr>
      <w:tblGrid>
        <w:gridCol w:w="3193"/>
        <w:gridCol w:w="3193"/>
      </w:tblGrid>
      <w:tr w:rsidR="00226EF8" w:rsidTr="00B36E5A">
        <w:trPr>
          <w:jc w:val="center"/>
        </w:trPr>
        <w:tc>
          <w:tcPr>
            <w:tcW w:w="0" w:type="auto"/>
            <w:vAlign w:val="center"/>
          </w:tcPr>
          <w:p w:rsidR="00226EF8" w:rsidRDefault="00226EF8" w:rsidP="00B36E5A">
            <w:pPr>
              <w:jc w:val="center"/>
            </w:pPr>
            <w:r>
              <w:rPr>
                <w:noProof/>
                <w:lang w:eastAsia="es-ES"/>
              </w:rPr>
              <w:drawing>
                <wp:inline distT="0" distB="0" distL="0" distR="0" wp14:anchorId="727CC086" wp14:editId="36F2C23A">
                  <wp:extent cx="1800000" cy="180000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0" w:type="auto"/>
            <w:vAlign w:val="center"/>
          </w:tcPr>
          <w:p w:rsidR="00226EF8" w:rsidRDefault="00226EF8" w:rsidP="00B36E5A">
            <w:pPr>
              <w:jc w:val="center"/>
            </w:pPr>
            <w:r>
              <w:rPr>
                <w:noProof/>
                <w:lang w:eastAsia="es-ES"/>
              </w:rPr>
              <w:drawing>
                <wp:inline distT="0" distB="0" distL="0" distR="0" wp14:anchorId="1A11F421" wp14:editId="3DCF4D49">
                  <wp:extent cx="1800000" cy="180000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226EF8" w:rsidTr="00B36E5A">
        <w:trPr>
          <w:jc w:val="center"/>
        </w:trPr>
        <w:tc>
          <w:tcPr>
            <w:tcW w:w="0" w:type="auto"/>
            <w:gridSpan w:val="2"/>
            <w:vAlign w:val="center"/>
          </w:tcPr>
          <w:p w:rsidR="00226EF8" w:rsidRDefault="00C35938" w:rsidP="00EA6213">
            <w:pPr>
              <w:pStyle w:val="Cita"/>
              <w:ind w:left="313" w:right="384"/>
            </w:pPr>
            <w:r>
              <w:t>Mó</w:t>
            </w:r>
            <w:r w:rsidR="00226EF8">
              <w:t>dulos MODI. Im</w:t>
            </w:r>
            <w:r>
              <w:t>á</w:t>
            </w:r>
            <w:r w:rsidR="00226EF8">
              <w:t>gen</w:t>
            </w:r>
            <w:r>
              <w:t>es</w:t>
            </w:r>
            <w:r w:rsidR="00226EF8">
              <w:t xml:space="preserve"> obtenida</w:t>
            </w:r>
            <w:r>
              <w:t>s</w:t>
            </w:r>
            <w:r w:rsidR="00226EF8">
              <w:t xml:space="preserve"> de </w:t>
            </w:r>
            <w:r w:rsidR="00226EF8" w:rsidRPr="00226EF8">
              <w:t>www.kickstarter.com</w:t>
            </w:r>
          </w:p>
        </w:tc>
      </w:tr>
    </w:tbl>
    <w:p w:rsidR="00226EF8" w:rsidRDefault="00226EF8" w:rsidP="00B36E5A"/>
    <w:p w:rsidR="00226EF8" w:rsidRDefault="00226EF8" w:rsidP="00B36E5A">
      <w:pPr>
        <w:pStyle w:val="Ttulo3"/>
      </w:pPr>
      <w:r>
        <w:t>LEGO MINDSTORM.</w:t>
      </w:r>
    </w:p>
    <w:p w:rsidR="004A755C" w:rsidRPr="00270564" w:rsidRDefault="00B8503C">
      <w:r>
        <w:t>Por último, aunque no es un ejemplo de robótica modular, sí que ejerce un buen caso de acercamiento de la robótica al público, externo en la materia. Este es un proyecto lanzado por LEGO desde el año 1998 con el objetivo de alcanzar el mundo de la robótica y electrónica a un público más amplio.</w:t>
      </w:r>
      <w:bookmarkStart w:id="0" w:name="_GoBack"/>
      <w:bookmarkEnd w:id="0"/>
    </w:p>
    <w:sectPr w:rsidR="004A755C" w:rsidRPr="002705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dvP7B72">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C7E3B"/>
    <w:multiLevelType w:val="hybridMultilevel"/>
    <w:tmpl w:val="069E3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B75229"/>
    <w:multiLevelType w:val="hybridMultilevel"/>
    <w:tmpl w:val="7F487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72A30C3"/>
    <w:multiLevelType w:val="hybridMultilevel"/>
    <w:tmpl w:val="A5F2D2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BC8497D"/>
    <w:multiLevelType w:val="hybridMultilevel"/>
    <w:tmpl w:val="F424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05E443B"/>
    <w:multiLevelType w:val="hybridMultilevel"/>
    <w:tmpl w:val="28A49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47B03BE"/>
    <w:multiLevelType w:val="hybridMultilevel"/>
    <w:tmpl w:val="6B30A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CC3442C"/>
    <w:multiLevelType w:val="hybridMultilevel"/>
    <w:tmpl w:val="FB523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FD87152"/>
    <w:multiLevelType w:val="hybridMultilevel"/>
    <w:tmpl w:val="31B66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23232B9"/>
    <w:multiLevelType w:val="hybridMultilevel"/>
    <w:tmpl w:val="625008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3"/>
  </w:num>
  <w:num w:numId="5">
    <w:abstractNumId w:val="5"/>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FE"/>
    <w:rsid w:val="00016CFE"/>
    <w:rsid w:val="00027373"/>
    <w:rsid w:val="00046B2E"/>
    <w:rsid w:val="000A7C1A"/>
    <w:rsid w:val="000D2113"/>
    <w:rsid w:val="000E5028"/>
    <w:rsid w:val="00121C18"/>
    <w:rsid w:val="00123CE0"/>
    <w:rsid w:val="001273EB"/>
    <w:rsid w:val="00131597"/>
    <w:rsid w:val="00131DDB"/>
    <w:rsid w:val="00133336"/>
    <w:rsid w:val="00163395"/>
    <w:rsid w:val="0019615B"/>
    <w:rsid w:val="001D676C"/>
    <w:rsid w:val="001E3735"/>
    <w:rsid w:val="001F19EB"/>
    <w:rsid w:val="00213AEE"/>
    <w:rsid w:val="00226EF8"/>
    <w:rsid w:val="00230051"/>
    <w:rsid w:val="00254289"/>
    <w:rsid w:val="00270564"/>
    <w:rsid w:val="00280B6F"/>
    <w:rsid w:val="002E6CD5"/>
    <w:rsid w:val="00355D6B"/>
    <w:rsid w:val="003E1C06"/>
    <w:rsid w:val="004050B0"/>
    <w:rsid w:val="0043547C"/>
    <w:rsid w:val="004615BC"/>
    <w:rsid w:val="004619DE"/>
    <w:rsid w:val="004774E9"/>
    <w:rsid w:val="004A22CD"/>
    <w:rsid w:val="004A26FF"/>
    <w:rsid w:val="004A28E5"/>
    <w:rsid w:val="004A493C"/>
    <w:rsid w:val="004A755C"/>
    <w:rsid w:val="004D6F56"/>
    <w:rsid w:val="004D79FC"/>
    <w:rsid w:val="004E0E1E"/>
    <w:rsid w:val="00520591"/>
    <w:rsid w:val="00564D88"/>
    <w:rsid w:val="005A617E"/>
    <w:rsid w:val="005B08E1"/>
    <w:rsid w:val="005C27BB"/>
    <w:rsid w:val="005C3EAB"/>
    <w:rsid w:val="005E329F"/>
    <w:rsid w:val="005E71B7"/>
    <w:rsid w:val="006004B1"/>
    <w:rsid w:val="00626D9A"/>
    <w:rsid w:val="00657161"/>
    <w:rsid w:val="00682A59"/>
    <w:rsid w:val="006F3EB2"/>
    <w:rsid w:val="00707093"/>
    <w:rsid w:val="00737EB0"/>
    <w:rsid w:val="007C1373"/>
    <w:rsid w:val="00814870"/>
    <w:rsid w:val="00816643"/>
    <w:rsid w:val="00840826"/>
    <w:rsid w:val="00847EDF"/>
    <w:rsid w:val="008625D1"/>
    <w:rsid w:val="008A5DC2"/>
    <w:rsid w:val="008F1AC2"/>
    <w:rsid w:val="00905F54"/>
    <w:rsid w:val="009149CE"/>
    <w:rsid w:val="00922990"/>
    <w:rsid w:val="0094071D"/>
    <w:rsid w:val="009477D4"/>
    <w:rsid w:val="00960F9A"/>
    <w:rsid w:val="00971EE2"/>
    <w:rsid w:val="009755B5"/>
    <w:rsid w:val="009A220E"/>
    <w:rsid w:val="009D24D3"/>
    <w:rsid w:val="009E1D56"/>
    <w:rsid w:val="00A33A71"/>
    <w:rsid w:val="00A353FA"/>
    <w:rsid w:val="00A67913"/>
    <w:rsid w:val="00A97825"/>
    <w:rsid w:val="00AB1B4C"/>
    <w:rsid w:val="00AB77AA"/>
    <w:rsid w:val="00AE3921"/>
    <w:rsid w:val="00B36E5A"/>
    <w:rsid w:val="00B8503C"/>
    <w:rsid w:val="00BD6970"/>
    <w:rsid w:val="00BF45B6"/>
    <w:rsid w:val="00C158C2"/>
    <w:rsid w:val="00C35938"/>
    <w:rsid w:val="00C57E72"/>
    <w:rsid w:val="00C6473A"/>
    <w:rsid w:val="00CD7CE6"/>
    <w:rsid w:val="00CF3921"/>
    <w:rsid w:val="00D172D7"/>
    <w:rsid w:val="00D45DD6"/>
    <w:rsid w:val="00D50999"/>
    <w:rsid w:val="00DB2CCC"/>
    <w:rsid w:val="00E2079B"/>
    <w:rsid w:val="00E37625"/>
    <w:rsid w:val="00E63712"/>
    <w:rsid w:val="00E65A9F"/>
    <w:rsid w:val="00E9581E"/>
    <w:rsid w:val="00EA6213"/>
    <w:rsid w:val="00EE4E8A"/>
    <w:rsid w:val="00F06674"/>
    <w:rsid w:val="00F15936"/>
    <w:rsid w:val="00F2411D"/>
    <w:rsid w:val="00F353CB"/>
    <w:rsid w:val="00F3582B"/>
    <w:rsid w:val="00FA1315"/>
    <w:rsid w:val="00FA3AA0"/>
    <w:rsid w:val="00FE0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3A89FC-86B8-453D-BE4C-E6B678005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36E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A5D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7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B2C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8625D1"/>
    <w:pPr>
      <w:spacing w:after="0" w:line="240" w:lineRule="auto"/>
    </w:pPr>
  </w:style>
  <w:style w:type="paragraph" w:styleId="Textodeglobo">
    <w:name w:val="Balloon Text"/>
    <w:basedOn w:val="Normal"/>
    <w:link w:val="TextodegloboCar"/>
    <w:uiPriority w:val="99"/>
    <w:semiHidden/>
    <w:unhideWhenUsed/>
    <w:rsid w:val="008625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25D1"/>
    <w:rPr>
      <w:rFonts w:ascii="Segoe UI" w:hAnsi="Segoe UI" w:cs="Segoe UI"/>
      <w:sz w:val="18"/>
      <w:szCs w:val="18"/>
    </w:rPr>
  </w:style>
  <w:style w:type="character" w:styleId="Refdecomentario">
    <w:name w:val="annotation reference"/>
    <w:basedOn w:val="Fuentedeprrafopredeter"/>
    <w:uiPriority w:val="99"/>
    <w:semiHidden/>
    <w:unhideWhenUsed/>
    <w:rsid w:val="008625D1"/>
    <w:rPr>
      <w:sz w:val="16"/>
      <w:szCs w:val="16"/>
    </w:rPr>
  </w:style>
  <w:style w:type="paragraph" w:styleId="Textocomentario">
    <w:name w:val="annotation text"/>
    <w:basedOn w:val="Normal"/>
    <w:link w:val="TextocomentarioCar"/>
    <w:uiPriority w:val="99"/>
    <w:semiHidden/>
    <w:unhideWhenUsed/>
    <w:rsid w:val="008625D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625D1"/>
    <w:rPr>
      <w:sz w:val="20"/>
      <w:szCs w:val="20"/>
    </w:rPr>
  </w:style>
  <w:style w:type="paragraph" w:styleId="Asuntodelcomentario">
    <w:name w:val="annotation subject"/>
    <w:basedOn w:val="Textocomentario"/>
    <w:next w:val="Textocomentario"/>
    <w:link w:val="AsuntodelcomentarioCar"/>
    <w:uiPriority w:val="99"/>
    <w:semiHidden/>
    <w:unhideWhenUsed/>
    <w:rsid w:val="008625D1"/>
    <w:rPr>
      <w:b/>
      <w:bCs/>
    </w:rPr>
  </w:style>
  <w:style w:type="character" w:customStyle="1" w:styleId="AsuntodelcomentarioCar">
    <w:name w:val="Asunto del comentario Car"/>
    <w:basedOn w:val="TextocomentarioCar"/>
    <w:link w:val="Asuntodelcomentario"/>
    <w:uiPriority w:val="99"/>
    <w:semiHidden/>
    <w:rsid w:val="008625D1"/>
    <w:rPr>
      <w:b/>
      <w:bCs/>
      <w:sz w:val="20"/>
      <w:szCs w:val="20"/>
    </w:rPr>
  </w:style>
  <w:style w:type="character" w:customStyle="1" w:styleId="SeccionCar">
    <w:name w:val="Seccion Car"/>
    <w:basedOn w:val="Fuentedeprrafopredeter"/>
    <w:link w:val="Seccion"/>
    <w:locked/>
    <w:rsid w:val="00B8503C"/>
    <w:rPr>
      <w:b/>
      <w:sz w:val="20"/>
      <w:szCs w:val="20"/>
    </w:rPr>
  </w:style>
  <w:style w:type="paragraph" w:customStyle="1" w:styleId="Seccion">
    <w:name w:val="Seccion"/>
    <w:basedOn w:val="Normal"/>
    <w:link w:val="SeccionCar"/>
    <w:qFormat/>
    <w:rsid w:val="00B8503C"/>
    <w:pPr>
      <w:spacing w:after="120" w:line="240" w:lineRule="auto"/>
      <w:jc w:val="both"/>
    </w:pPr>
    <w:rPr>
      <w:b/>
      <w:sz w:val="20"/>
      <w:szCs w:val="20"/>
    </w:rPr>
  </w:style>
  <w:style w:type="character" w:customStyle="1" w:styleId="CuerpoTextoCar">
    <w:name w:val="CuerpoTexto Car"/>
    <w:basedOn w:val="Fuentedeprrafopredeter"/>
    <w:link w:val="CuerpoTexto"/>
    <w:locked/>
    <w:rsid w:val="00B8503C"/>
    <w:rPr>
      <w:sz w:val="20"/>
      <w:szCs w:val="20"/>
    </w:rPr>
  </w:style>
  <w:style w:type="paragraph" w:customStyle="1" w:styleId="CuerpoTexto">
    <w:name w:val="CuerpoTexto"/>
    <w:basedOn w:val="Normal"/>
    <w:link w:val="CuerpoTextoCar"/>
    <w:qFormat/>
    <w:rsid w:val="00B8503C"/>
    <w:pPr>
      <w:spacing w:after="120" w:line="240" w:lineRule="auto"/>
      <w:jc w:val="both"/>
    </w:pPr>
    <w:rPr>
      <w:sz w:val="20"/>
      <w:szCs w:val="20"/>
    </w:rPr>
  </w:style>
  <w:style w:type="table" w:styleId="Tablaconcuadrcula">
    <w:name w:val="Table Grid"/>
    <w:basedOn w:val="Tablanormal"/>
    <w:uiPriority w:val="39"/>
    <w:rsid w:val="00B850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8A5DC2"/>
    <w:rPr>
      <w:rFonts w:asciiTheme="majorHAnsi" w:eastAsiaTheme="majorEastAsia" w:hAnsiTheme="majorHAnsi" w:cstheme="majorBidi"/>
      <w:color w:val="2E74B5" w:themeColor="accent1" w:themeShade="BF"/>
      <w:sz w:val="26"/>
      <w:szCs w:val="26"/>
    </w:rPr>
  </w:style>
  <w:style w:type="paragraph" w:styleId="Cita">
    <w:name w:val="Quote"/>
    <w:basedOn w:val="Normal"/>
    <w:next w:val="Normal"/>
    <w:link w:val="CitaCar"/>
    <w:uiPriority w:val="29"/>
    <w:qFormat/>
    <w:rsid w:val="008A5DC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8A5DC2"/>
    <w:rPr>
      <w:i/>
      <w:iCs/>
      <w:color w:val="404040" w:themeColor="text1" w:themeTint="BF"/>
    </w:rPr>
  </w:style>
  <w:style w:type="paragraph" w:styleId="Prrafodelista">
    <w:name w:val="List Paragraph"/>
    <w:basedOn w:val="Normal"/>
    <w:uiPriority w:val="34"/>
    <w:qFormat/>
    <w:rsid w:val="008A5DC2"/>
    <w:pPr>
      <w:ind w:left="720"/>
      <w:contextualSpacing/>
    </w:pPr>
  </w:style>
  <w:style w:type="character" w:customStyle="1" w:styleId="Ttulo3Car">
    <w:name w:val="Título 3 Car"/>
    <w:basedOn w:val="Fuentedeprrafopredeter"/>
    <w:link w:val="Ttulo3"/>
    <w:uiPriority w:val="9"/>
    <w:rsid w:val="00657161"/>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226EF8"/>
    <w:rPr>
      <w:color w:val="0563C1" w:themeColor="hyperlink"/>
      <w:u w:val="single"/>
    </w:rPr>
  </w:style>
  <w:style w:type="character" w:customStyle="1" w:styleId="Ttulo1Car">
    <w:name w:val="Título 1 Car"/>
    <w:basedOn w:val="Fuentedeprrafopredeter"/>
    <w:link w:val="Ttulo1"/>
    <w:uiPriority w:val="9"/>
    <w:rsid w:val="00B36E5A"/>
    <w:rPr>
      <w:rFonts w:asciiTheme="majorHAnsi" w:eastAsiaTheme="majorEastAsia" w:hAnsiTheme="majorHAnsi" w:cstheme="majorBidi"/>
      <w:color w:val="2E74B5" w:themeColor="accent1" w:themeShade="BF"/>
      <w:sz w:val="32"/>
      <w:szCs w:val="32"/>
    </w:rPr>
  </w:style>
  <w:style w:type="character" w:customStyle="1" w:styleId="Ttulo4Car">
    <w:name w:val="Título 4 Car"/>
    <w:basedOn w:val="Fuentedeprrafopredeter"/>
    <w:link w:val="Ttulo4"/>
    <w:uiPriority w:val="9"/>
    <w:rsid w:val="00DB2CC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39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22</Pages>
  <Words>3793</Words>
  <Characters>20865</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Lokotero</dc:creator>
  <cp:keywords/>
  <dc:description/>
  <cp:lastModifiedBy>Lokotero</cp:lastModifiedBy>
  <cp:revision>69</cp:revision>
  <dcterms:created xsi:type="dcterms:W3CDTF">2018-06-07T11:51:00Z</dcterms:created>
  <dcterms:modified xsi:type="dcterms:W3CDTF">2019-03-24T23:53:00Z</dcterms:modified>
</cp:coreProperties>
</file>