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23" w:rsidRDefault="004B6423" w:rsidP="003B45BB">
      <w:pPr>
        <w:jc w:val="center"/>
        <w:rPr>
          <w:b/>
          <w:sz w:val="24"/>
        </w:rPr>
      </w:pPr>
      <w:r>
        <w:rPr>
          <w:b/>
          <w:sz w:val="24"/>
        </w:rPr>
        <w:t>ACTIVIDAD N 4</w:t>
      </w:r>
    </w:p>
    <w:p w:rsidR="00BE6187" w:rsidRDefault="003B45BB" w:rsidP="003B45BB">
      <w:pPr>
        <w:jc w:val="center"/>
        <w:rPr>
          <w:b/>
          <w:sz w:val="24"/>
        </w:rPr>
      </w:pPr>
      <w:r w:rsidRPr="003B45BB">
        <w:rPr>
          <w:b/>
          <w:sz w:val="24"/>
        </w:rPr>
        <w:t>INTELIGENCIA ARTIFICIAL: ¿La humanidad está en PELIGRO?</w:t>
      </w:r>
    </w:p>
    <w:p w:rsidR="00FA046F" w:rsidRDefault="00FA046F" w:rsidP="00FA046F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>Una vez finalizada la actividad 2 acerca de Paradigma, podrás seguir trabajando:</w:t>
      </w:r>
    </w:p>
    <w:p w:rsidR="00FA046F" w:rsidRDefault="00FA046F" w:rsidP="00FA046F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>Mirar el video y reflexionar acerca del tema IA.</w:t>
      </w:r>
    </w:p>
    <w:p w:rsidR="00FA046F" w:rsidRDefault="00FA046F" w:rsidP="003B45BB">
      <w:pPr>
        <w:jc w:val="center"/>
        <w:rPr>
          <w:b/>
          <w:sz w:val="24"/>
        </w:rPr>
      </w:pPr>
    </w:p>
    <w:p w:rsidR="00FA046F" w:rsidRDefault="00FA046F" w:rsidP="00FA046F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>Responder:</w:t>
      </w:r>
    </w:p>
    <w:p w:rsidR="00FA046F" w:rsidRDefault="00FA046F" w:rsidP="00FA046F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>Estos modelos emergentes ¿constituyen un cambio de PARADIGMA? </w:t>
      </w:r>
    </w:p>
    <w:p w:rsidR="00FA046F" w:rsidRDefault="00FA046F" w:rsidP="00FA046F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>¿Hasta dónde llegará la IA? Analiza desde la perspectiva CTS</w:t>
      </w:r>
    </w:p>
    <w:p w:rsidR="00FA046F" w:rsidRDefault="00FA046F" w:rsidP="00FA046F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 xml:space="preserve">Este chat puede ser utilizado como herramienta de trabajo o entretenimiento; ¿por qué el sector </w:t>
      </w:r>
      <w:proofErr w:type="spellStart"/>
      <w:r>
        <w:rPr>
          <w:rFonts w:ascii="Arial" w:hAnsi="Arial" w:cs="Arial"/>
          <w:color w:val="222222"/>
        </w:rPr>
        <w:t>tech</w:t>
      </w:r>
      <w:proofErr w:type="spellEnd"/>
      <w:r>
        <w:rPr>
          <w:rFonts w:ascii="Arial" w:hAnsi="Arial" w:cs="Arial"/>
          <w:color w:val="222222"/>
        </w:rPr>
        <w:t xml:space="preserve"> tiene miedo que la situación pueda irse de las manos? ¿Cuáles son los miedos de </w:t>
      </w:r>
      <w:proofErr w:type="spellStart"/>
      <w:r>
        <w:rPr>
          <w:rFonts w:ascii="Arial" w:hAnsi="Arial" w:cs="Arial"/>
          <w:color w:val="222222"/>
        </w:rPr>
        <w:t>Elon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Musk</w:t>
      </w:r>
      <w:proofErr w:type="spellEnd"/>
      <w:r>
        <w:rPr>
          <w:rFonts w:ascii="Arial" w:hAnsi="Arial" w:cs="Arial"/>
          <w:color w:val="222222"/>
        </w:rPr>
        <w:t xml:space="preserve"> y otros expertos del mundo?</w:t>
      </w:r>
    </w:p>
    <w:p w:rsidR="00FA046F" w:rsidRDefault="00FA046F" w:rsidP="00FA046F">
      <w:pPr>
        <w:pStyle w:val="NormalWeb"/>
        <w:shd w:val="clear" w:color="auto" w:fill="FFFFFF"/>
        <w:spacing w:before="0" w:beforeAutospacing="0" w:after="270" w:afterAutospacing="0"/>
        <w:ind w:hanging="2"/>
        <w:jc w:val="both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>Si consideramos lo que dice Cabrera (2004) con respecto al imaginario tecno comunicacional, estamos hablando de un nuevo paradigma que en parte se define como sociedad de la información.</w:t>
      </w:r>
    </w:p>
    <w:p w:rsidR="00FA046F" w:rsidRDefault="00FA046F" w:rsidP="00FA046F">
      <w:pPr>
        <w:pStyle w:val="NormalWeb"/>
        <w:shd w:val="clear" w:color="auto" w:fill="FFFFFF"/>
        <w:spacing w:before="0" w:beforeAutospacing="0" w:after="270" w:afterAutospacing="0"/>
        <w:ind w:hanging="2"/>
        <w:jc w:val="both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>Qué reflexión te merece, cuando el autor explica los elementos que configuran la sociedad de la información: </w:t>
      </w:r>
      <w:proofErr w:type="spellStart"/>
      <w:r>
        <w:rPr>
          <w:rFonts w:ascii="Arial" w:hAnsi="Arial" w:cs="Arial"/>
          <w:color w:val="222222"/>
        </w:rPr>
        <w:t>pancomunicación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tecnoinformación</w:t>
      </w:r>
      <w:proofErr w:type="spellEnd"/>
      <w:r>
        <w:rPr>
          <w:rFonts w:ascii="Arial" w:hAnsi="Arial" w:cs="Arial"/>
          <w:color w:val="222222"/>
        </w:rPr>
        <w:t xml:space="preserve"> y orientación al futuro</w:t>
      </w:r>
      <w:proofErr w:type="gramStart"/>
      <w:r>
        <w:rPr>
          <w:rFonts w:ascii="Arial" w:hAnsi="Arial" w:cs="Arial"/>
          <w:color w:val="222222"/>
        </w:rPr>
        <w:t>.(</w:t>
      </w:r>
      <w:proofErr w:type="gramEnd"/>
      <w:r>
        <w:rPr>
          <w:rFonts w:ascii="Arial" w:hAnsi="Arial" w:cs="Arial"/>
          <w:color w:val="222222"/>
        </w:rPr>
        <w:t xml:space="preserve">A partir de la pág. 34) ¿Dónde estaría la IA en esta matriz? </w:t>
      </w:r>
      <w:proofErr w:type="gramStart"/>
      <w:r>
        <w:rPr>
          <w:rFonts w:ascii="Arial" w:hAnsi="Arial" w:cs="Arial"/>
          <w:color w:val="222222"/>
        </w:rPr>
        <w:t>¿</w:t>
      </w:r>
      <w:proofErr w:type="gramEnd"/>
      <w:r>
        <w:rPr>
          <w:rFonts w:ascii="Arial" w:hAnsi="Arial" w:cs="Arial"/>
          <w:color w:val="222222"/>
        </w:rPr>
        <w:t>Qué diferenciación hace entre lo utópico y lo filosófico?/págs.40/ 41</w:t>
      </w:r>
    </w:p>
    <w:p w:rsidR="00FA046F" w:rsidRDefault="00FA046F" w:rsidP="00FA046F">
      <w:pPr>
        <w:pStyle w:val="NormalWeb"/>
        <w:shd w:val="clear" w:color="auto" w:fill="FFFFFF"/>
        <w:spacing w:before="0" w:beforeAutospacing="0" w:after="270" w:afterAutospacing="0"/>
        <w:ind w:hanging="2"/>
        <w:jc w:val="both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 xml:space="preserve">Tomando el texto de Gordillo (2017), retoma la idea de </w:t>
      </w:r>
      <w:proofErr w:type="spellStart"/>
      <w:r>
        <w:rPr>
          <w:rFonts w:ascii="Arial" w:hAnsi="Arial" w:cs="Arial"/>
          <w:color w:val="222222"/>
        </w:rPr>
        <w:t>Khun</w:t>
      </w:r>
      <w:proofErr w:type="spellEnd"/>
      <w:r>
        <w:rPr>
          <w:rFonts w:ascii="Arial" w:hAnsi="Arial" w:cs="Arial"/>
          <w:color w:val="222222"/>
        </w:rPr>
        <w:t>, con respecto a Paradigma y explica qué sucede en el ámbito educativo. ¿Qué paradigma describe? ¿Cuáles son los nuevos retos educativos que pone en escena?  Describe, explica  y reflexiona.</w:t>
      </w:r>
    </w:p>
    <w:p w:rsidR="00FA046F" w:rsidRDefault="00FA046F" w:rsidP="00FA046F">
      <w:pPr>
        <w:pStyle w:val="NormalWeb"/>
        <w:shd w:val="clear" w:color="auto" w:fill="FFFFFF"/>
        <w:spacing w:before="0" w:beforeAutospacing="0" w:after="270" w:afterAutospacing="0"/>
        <w:ind w:hanging="2"/>
        <w:jc w:val="both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>Para cerrar la actividad, realizar un texto breve con respecto al nuevo escenario que  pone en escena la IA, considerando los aportes  Morín; Gordillo y Cabrera-</w:t>
      </w:r>
    </w:p>
    <w:p w:rsidR="00FA046F" w:rsidRDefault="00FA046F" w:rsidP="00FA046F">
      <w:pPr>
        <w:pStyle w:val="NormalWeb"/>
        <w:shd w:val="clear" w:color="auto" w:fill="FFFFFF"/>
        <w:spacing w:before="0" w:beforeAutospacing="0" w:after="270" w:afterAutospacing="0"/>
        <w:ind w:hanging="2"/>
        <w:jc w:val="both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>(Paradigma- sociedad de la información- imaginario colectivo- progreso tecnológico- desarrollo- sociedad del riesgo- paradigma dialógico participativo- IA- sociedad conectada)</w:t>
      </w:r>
    </w:p>
    <w:p w:rsidR="00FA046F" w:rsidRDefault="00FA046F" w:rsidP="00FA046F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>La actividad se socializa y se evalúa... </w:t>
      </w:r>
    </w:p>
    <w:p w:rsidR="00FA046F" w:rsidRDefault="00FA046F" w:rsidP="00FA046F">
      <w:pPr>
        <w:pStyle w:val="NormalWeb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>BIBLIOGRAFÍA:</w:t>
      </w:r>
    </w:p>
    <w:p w:rsidR="00FA046F" w:rsidRDefault="00FA046F" w:rsidP="00FA046F">
      <w:pPr>
        <w:pStyle w:val="NormalWeb"/>
        <w:shd w:val="clear" w:color="auto" w:fill="FFFFFF"/>
        <w:spacing w:before="0" w:beforeAutospacing="0" w:after="270" w:afterAutospacing="0"/>
        <w:ind w:hanging="2"/>
        <w:jc w:val="both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>Cabrera, Daniel (2004) “La matriz imaginaria de las nuevas tecnologías” en Comunicación y Sociedad, Vol. XVII  Núm. 1. El imaginario tecnológico comunicacional pp.34-45.</w:t>
      </w:r>
    </w:p>
    <w:p w:rsidR="00FA046F" w:rsidRDefault="00FA046F" w:rsidP="00FA046F">
      <w:pPr>
        <w:pStyle w:val="NormalWeb"/>
        <w:shd w:val="clear" w:color="auto" w:fill="FFFFFF"/>
        <w:spacing w:before="0" w:beforeAutospacing="0" w:after="270" w:afterAutospacing="0"/>
        <w:ind w:hanging="2"/>
        <w:jc w:val="both"/>
        <w:rPr>
          <w:rFonts w:ascii="Helvetica" w:hAnsi="Helvetica" w:cs="Helvetica"/>
          <w:color w:val="222222"/>
        </w:rPr>
      </w:pPr>
      <w:r>
        <w:rPr>
          <w:rFonts w:ascii="Arial" w:hAnsi="Arial" w:cs="Arial"/>
          <w:color w:val="222222"/>
        </w:rPr>
        <w:t xml:space="preserve">Gordillo, M. (2017) El enfoque CTS en la enseñanza de la ciencia y la tecnología. </w:t>
      </w:r>
      <w:proofErr w:type="spellStart"/>
      <w:r>
        <w:rPr>
          <w:rFonts w:ascii="Arial" w:hAnsi="Arial" w:cs="Arial"/>
          <w:color w:val="222222"/>
        </w:rPr>
        <w:t>Asunción</w:t>
      </w:r>
      <w:proofErr w:type="gramStart"/>
      <w:r>
        <w:rPr>
          <w:rFonts w:ascii="Arial" w:hAnsi="Arial" w:cs="Arial"/>
          <w:color w:val="222222"/>
        </w:rPr>
        <w:t>,Paraguay</w:t>
      </w:r>
      <w:proofErr w:type="spellEnd"/>
      <w:proofErr w:type="gramEnd"/>
      <w:r>
        <w:rPr>
          <w:rFonts w:ascii="Arial" w:hAnsi="Arial" w:cs="Arial"/>
          <w:color w:val="222222"/>
        </w:rPr>
        <w:t>. Paradigma narrativo-contemplativo vs. Dialógico-participativo pp41-43.</w:t>
      </w:r>
      <w:bookmarkStart w:id="0" w:name="_GoBack"/>
      <w:bookmarkEnd w:id="0"/>
    </w:p>
    <w:sectPr w:rsidR="00FA0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BB"/>
    <w:rsid w:val="003B45BB"/>
    <w:rsid w:val="00477A13"/>
    <w:rsid w:val="004B6423"/>
    <w:rsid w:val="009273D7"/>
    <w:rsid w:val="00B9614D"/>
    <w:rsid w:val="00D6611D"/>
    <w:rsid w:val="00FA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A04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A04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Saul Sosa</dc:creator>
  <cp:lastModifiedBy>Saul Sosa</cp:lastModifiedBy>
  <cp:revision>3</cp:revision>
  <dcterms:created xsi:type="dcterms:W3CDTF">2024-05-30T00:33:00Z</dcterms:created>
  <dcterms:modified xsi:type="dcterms:W3CDTF">2024-05-30T00:49:00Z</dcterms:modified>
</cp:coreProperties>
</file>