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2205"/>
          <w:tblCellSpacing w:w="0" w:type="dxa"/>
        </w:trPr>
        <w:tc>
          <w:tcPr>
            <w:tcW w:w="1476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Las cotas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Las cotas se utilizan para representar las magnitudes exactas de las medidas del producto.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Se trata de líneas auxiliares sobre las que se anotan las medidas en valores numéricos.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drawing>
          <wp:inline distT="0" distB="0" distL="0" distR="0">
            <wp:extent cx="4848225" cy="3733800"/>
            <wp:effectExtent l="0" t="0" r="9525" b="0"/>
            <wp:docPr id="7" name="Imagen 7" descr="https://www.tecnologia-tecnica.com.ar/index_archivos/image16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nologia-tecnica.com.ar/index_archivos/image165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2520"/>
          <w:tblCellSpacing w:w="0" w:type="dxa"/>
        </w:trPr>
        <w:tc>
          <w:tcPr>
            <w:tcW w:w="1464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Línea de cota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Será paralela a la medida que se acota y de igual longitud. La separación entre líneas de cota, o de estas con las del dibujo, será siempre mayor que la altura de los números.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La línea puede ser interrumpida o continua dándose preferencia a esta última.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lastRenderedPageBreak/>
        <w:drawing>
          <wp:inline distT="0" distB="0" distL="0" distR="0">
            <wp:extent cx="5610225" cy="2286000"/>
            <wp:effectExtent l="0" t="0" r="9525" b="0"/>
            <wp:docPr id="6" name="Imagen 6" descr="https://www.tecnologia-tecnica.com.ar/index_archivos/image7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nologia-tecnica.com.ar/index_archivos/image78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2400"/>
          <w:tblCellSpacing w:w="0" w:type="dxa"/>
        </w:trPr>
        <w:tc>
          <w:tcPr>
            <w:tcW w:w="1476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Flecha de cota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  <w:p w:rsidR="005114A0" w:rsidRPr="005114A0" w:rsidRDefault="005114A0" w:rsidP="005114A0">
            <w:pPr>
              <w:spacing w:after="0" w:line="228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Los extremos de las líneas de cota terminaran con flechas, estas son formadas por un </w:t>
            </w:r>
            <w:proofErr w:type="spellStart"/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triangulo</w:t>
            </w:r>
            <w:proofErr w:type="spellEnd"/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isósceles ennegrecido, cuya relación entre la base y la altura será aproximadamente 1: 4.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drawing>
          <wp:inline distT="0" distB="0" distL="0" distR="0">
            <wp:extent cx="8772525" cy="1933575"/>
            <wp:effectExtent l="0" t="0" r="9525" b="9525"/>
            <wp:docPr id="5" name="Imagen 5" descr="https://www.tecnologia-tecnica.com.ar/index_archivos/image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nologia-tecnica.com.ar/index_archivos/image78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2880"/>
          <w:tblCellSpacing w:w="0" w:type="dxa"/>
        </w:trPr>
        <w:tc>
          <w:tcPr>
            <w:tcW w:w="1476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Línea auxiliar de cota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  <w:p w:rsidR="005114A0" w:rsidRPr="005114A0" w:rsidRDefault="005114A0" w:rsidP="005114A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Cuando una línea de cota se hace fuera del contorno de una vista o cuando razones de claridad lo aconsejen, se trazaran dos líneas auxiliares paralelas entre sí. Estas líneas sobrepasaran a las de cota en aproximadamente 2 mm y serán perpendiculares a éstas, salvo que puedan confundirse con las del dibujo, en cuyo caso se trazaran inclinadas a 60º, Cuando los ejes de simetría sirvan como líneas auxiliares de cota, se prolongaran como tales.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lastRenderedPageBreak/>
        <w:drawing>
          <wp:inline distT="0" distB="0" distL="0" distR="0">
            <wp:extent cx="6943725" cy="2524125"/>
            <wp:effectExtent l="0" t="0" r="9525" b="9525"/>
            <wp:docPr id="4" name="Imagen 4" descr="https://www.tecnologia-tecnica.com.ar/index_archivos/image8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cnologia-tecnica.com.ar/index_archivos/image83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2700"/>
          <w:tblCellSpacing w:w="0" w:type="dxa"/>
        </w:trPr>
        <w:tc>
          <w:tcPr>
            <w:tcW w:w="1476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Métodos para acotar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 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Acotación en cadena</w:t>
            </w:r>
          </w:p>
          <w:p w:rsidR="005114A0" w:rsidRPr="005114A0" w:rsidRDefault="005114A0" w:rsidP="005114A0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Es cuando las cotas parciales se indican con líneas de cota consecutivas.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drawing>
          <wp:inline distT="0" distB="0" distL="0" distR="0">
            <wp:extent cx="4962525" cy="2886075"/>
            <wp:effectExtent l="0" t="0" r="9525" b="9525"/>
            <wp:docPr id="3" name="Imagen 3" descr="https://www.tecnologia-tecnica.com.ar/index_archivos/image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cnologia-tecnica.com.ar/index_archivos/image83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1800"/>
          <w:tblCellSpacing w:w="0" w:type="dxa"/>
        </w:trPr>
        <w:tc>
          <w:tcPr>
            <w:tcW w:w="1476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_tradnl" w:eastAsia="es-AR"/>
              </w:rPr>
              <w:t>Acotación en paralelo</w:t>
            </w:r>
          </w:p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val="es-ES_tradnl" w:eastAsia="es-AR"/>
              </w:rPr>
              <w:t>Es cuando las líneas de cota se disponen paralelamente, partiendo todas de una misma línea auxiliar o base de medición.</w:t>
            </w:r>
          </w:p>
        </w:tc>
      </w:tr>
    </w:tbl>
    <w:p w:rsidR="005114A0" w:rsidRPr="005114A0" w:rsidRDefault="005114A0" w:rsidP="00511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CC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lastRenderedPageBreak/>
        <w:drawing>
          <wp:inline distT="0" distB="0" distL="0" distR="0">
            <wp:extent cx="5038725" cy="3114675"/>
            <wp:effectExtent l="0" t="0" r="9525" b="9525"/>
            <wp:docPr id="2" name="Imagen 2" descr="https://www.tecnologia-tecnica.com.ar/index_archivos/image8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cnologia-tecnica.com.ar/index_archivos/image84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114A0" w:rsidRPr="005114A0" w:rsidTr="005114A0">
        <w:trPr>
          <w:trHeight w:val="1560"/>
          <w:tblCellSpacing w:w="0" w:type="dxa"/>
        </w:trPr>
        <w:tc>
          <w:tcPr>
            <w:tcW w:w="14640" w:type="dxa"/>
            <w:hideMark/>
          </w:tcPr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_tradnl" w:eastAsia="es-AR"/>
              </w:rPr>
              <w:t>Acotación combinada</w:t>
            </w:r>
          </w:p>
          <w:p w:rsidR="005114A0" w:rsidRPr="005114A0" w:rsidRDefault="005114A0" w:rsidP="005114A0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5114A0">
              <w:rPr>
                <w:rFonts w:ascii="Arial" w:eastAsia="Times New Roman" w:hAnsi="Arial" w:cs="Arial"/>
                <w:color w:val="000000"/>
                <w:sz w:val="28"/>
                <w:szCs w:val="28"/>
                <w:lang w:val="es-ES_tradnl" w:eastAsia="es-AR"/>
              </w:rPr>
              <w:t>Es la combinación de acotaciones en cadena y en paralelo.</w:t>
            </w:r>
          </w:p>
        </w:tc>
      </w:tr>
    </w:tbl>
    <w:p w:rsidR="00BE6187" w:rsidRDefault="005114A0"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CC"/>
          <w:lang w:eastAsia="es-AR"/>
        </w:rPr>
        <w:drawing>
          <wp:inline distT="0" distB="0" distL="0" distR="0">
            <wp:extent cx="4848225" cy="3695700"/>
            <wp:effectExtent l="0" t="0" r="9525" b="0"/>
            <wp:docPr id="1" name="Imagen 1" descr="https://www.tecnologia-tecnica.com.ar/index_archivos/image8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cnologia-tecnica.com.ar/index_archivos/image84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A0"/>
    <w:rsid w:val="005114A0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</cp:revision>
  <dcterms:created xsi:type="dcterms:W3CDTF">2024-05-16T21:35:00Z</dcterms:created>
  <dcterms:modified xsi:type="dcterms:W3CDTF">2024-05-16T21:35:00Z</dcterms:modified>
</cp:coreProperties>
</file>