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80A37" w14:textId="0CC521A4" w:rsidR="002F651F" w:rsidRDefault="002F651F" w:rsidP="002F651F">
      <w:pPr>
        <w:pStyle w:val="2"/>
      </w:pPr>
      <w:r>
        <w:rPr>
          <w:rFonts w:hint="eastAsia"/>
          <w:lang w:eastAsia="zh-CN"/>
        </w:rPr>
        <w:t>判断题</w:t>
      </w:r>
    </w:p>
    <w:tbl>
      <w:tblPr>
        <w:tblStyle w:val="a3"/>
        <w:tblW w:w="0" w:type="auto"/>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072"/>
      </w:tblGrid>
      <w:tr w:rsidR="000F0089" w:rsidRPr="000F0089" w14:paraId="35E6B8FF" w14:textId="77777777" w:rsidTr="00853251">
        <w:tc>
          <w:tcPr>
            <w:tcW w:w="1276" w:type="dxa"/>
          </w:tcPr>
          <w:p w14:paraId="2F784F95" w14:textId="6BC3B556" w:rsidR="00C36E83" w:rsidRPr="000F0089" w:rsidRDefault="00C36E83" w:rsidP="00853251">
            <w:pPr>
              <w:ind w:leftChars="-18" w:left="-38" w:hanging="2"/>
              <w:rPr>
                <w:rFonts w:asciiTheme="minorEastAsia" w:hAnsiTheme="minorEastAsia" w:cs="宋体"/>
                <w:color w:val="000000" w:themeColor="text1"/>
                <w:sz w:val="24"/>
                <w:szCs w:val="24"/>
                <w:lang w:eastAsia="zh-CN"/>
              </w:rPr>
            </w:pPr>
          </w:p>
        </w:tc>
        <w:tc>
          <w:tcPr>
            <w:tcW w:w="9072" w:type="dxa"/>
          </w:tcPr>
          <w:p w14:paraId="768FD07F" w14:textId="77777777" w:rsidR="00EE1AE8" w:rsidRDefault="00C3173E" w:rsidP="001816B8">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A2.2)醉酒驾驶机动车或者饮酒后驾驶营运机动车依法被吊销机动车驾驶证未满十年的，不得申请机动车驾驶证。</w:t>
            </w:r>
          </w:p>
          <w:p w14:paraId="3591D009" w14:textId="0A40E4A2"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8B24BCA"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A2.2)机动车驾驶人逾期不参加审验的，由公安机关交通管理部门处二百元罚款。</w:t>
            </w:r>
          </w:p>
          <w:p w14:paraId="5B123CC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5B37C0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A2.2)临时入境机动车驾驶人的临时机动车驾驶许可在一个记分周期内累积记分达到12分，未按规定参加道路交通安全法律、法规和相关知识学习、考试的，可以继续申请机动车驾驶证。</w:t>
            </w:r>
          </w:p>
          <w:p w14:paraId="31AB216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D2CE04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A2.2)校车驾驶人应当在每个记分周期结束后三十日内到公安机关交通管理部门接受审验，但在一个记分周期内没有记分记录的，免予本记分周期审验。</w:t>
            </w:r>
          </w:p>
          <w:p w14:paraId="0DA4F3A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C247B81"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A2.2)办理境外驾驶证换证业务，所持机动车驾驶证非中文表述的，可以由精通该国语言的人员出具中文翻译文本。</w:t>
            </w:r>
          </w:p>
          <w:p w14:paraId="6EA2C6E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5B63B6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A2.2)机动车驾驶人逾期不参加</w:t>
            </w:r>
            <w:proofErr w:type="gramStart"/>
            <w:r w:rsidRPr="000F0089">
              <w:rPr>
                <w:rFonts w:asciiTheme="minorEastAsia" w:hAnsiTheme="minorEastAsia" w:cs="宋体" w:hint="eastAsia"/>
                <w:color w:val="000000" w:themeColor="text1"/>
                <w:sz w:val="24"/>
                <w:szCs w:val="24"/>
                <w:lang w:eastAsia="zh-CN"/>
              </w:rPr>
              <w:t>审验仍</w:t>
            </w:r>
            <w:proofErr w:type="gramEnd"/>
            <w:r w:rsidRPr="000F0089">
              <w:rPr>
                <w:rFonts w:asciiTheme="minorEastAsia" w:hAnsiTheme="minorEastAsia" w:cs="宋体" w:hint="eastAsia"/>
                <w:color w:val="000000" w:themeColor="text1"/>
                <w:sz w:val="24"/>
                <w:szCs w:val="24"/>
                <w:lang w:eastAsia="zh-CN"/>
              </w:rPr>
              <w:t>驾驶机动车的，由公安机关交通管理部门处五百元以上一千元以下罚款。</w:t>
            </w:r>
          </w:p>
          <w:p w14:paraId="6B10C49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D52B24A"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A2.2)单眼视力障碍的，不得申请机动车驾驶证。</w:t>
            </w:r>
          </w:p>
          <w:p w14:paraId="688EAE3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4BDDB54"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A2.2)申请人属于复员、转业、退伍人员持军队、武装警察部队机动车驾驶证申请机动车驾驶证的，业务办结后，对申请人提出要求的，可不收回军队、武装警察部队机动车驾驶证，但应当予以公告作废。</w:t>
            </w:r>
          </w:p>
          <w:p w14:paraId="4294089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419A7D3"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A2.2)已持有大型客车、重型牵引挂车、城市公交车、中型客车、大型货车、小型汽车、小型自动</w:t>
            </w:r>
            <w:proofErr w:type="gramStart"/>
            <w:r w:rsidRPr="000F0089">
              <w:rPr>
                <w:rFonts w:asciiTheme="minorEastAsia" w:hAnsiTheme="minorEastAsia" w:cs="宋体" w:hint="eastAsia"/>
                <w:color w:val="000000" w:themeColor="text1"/>
                <w:sz w:val="24"/>
                <w:szCs w:val="24"/>
                <w:lang w:eastAsia="zh-CN"/>
              </w:rPr>
              <w:t>挡汽车准</w:t>
            </w:r>
            <w:proofErr w:type="gramEnd"/>
            <w:r w:rsidRPr="000F0089">
              <w:rPr>
                <w:rFonts w:asciiTheme="minorEastAsia" w:hAnsiTheme="minorEastAsia" w:cs="宋体" w:hint="eastAsia"/>
                <w:color w:val="000000" w:themeColor="text1"/>
                <w:sz w:val="24"/>
                <w:szCs w:val="24"/>
                <w:lang w:eastAsia="zh-CN"/>
              </w:rPr>
              <w:t>驾车型驾驶证的机动车驾驶人身体条件发生变化，不符合所持机动车驾驶证准驾车型的条件，但符合残疾人专用小型自动挡载客汽车准驾车型条件，可以直接申请变更为残疾人专用小型自动挡载客汽车驾驶证。</w:t>
            </w:r>
          </w:p>
          <w:p w14:paraId="27481AE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43BD95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A2.2)驾驶与准驾车型不符的机动车的,一次记12分。</w:t>
            </w:r>
          </w:p>
          <w:p w14:paraId="570CDF6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3E255BF"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A2.2)车辆管理所办理临时机动车驾驶许可申领业务，应对申请人进行科目一考试。</w:t>
            </w:r>
          </w:p>
          <w:p w14:paraId="3D003B2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CE94A69"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A2.2)机动车驾驶人补领机动车驾驶证后，原机动车驾驶证可以继续使用。</w:t>
            </w:r>
          </w:p>
          <w:p w14:paraId="2CD88DC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AC44A9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A2.2)年龄虽然在60周岁以上，只要身体条件许可，仍可驾驶大型客车、重型牵引挂车、城市公交车、中型客车、大型货车、轮式专用机械车、无轨电车和有轨电车。</w:t>
            </w:r>
          </w:p>
          <w:p w14:paraId="276E2BE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8979E8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A2.2)初次申领机动车驾驶证的，可以申请中型客车准驾车型驾驶证。</w:t>
            </w:r>
          </w:p>
          <w:p w14:paraId="7BA977CE"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F662714"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lastRenderedPageBreak/>
              <w:t>A2.2)持境外驾驶证申请机动车驾驶证的，只需要考试科目</w:t>
            </w:r>
            <w:proofErr w:type="gramStart"/>
            <w:r w:rsidRPr="000F0089">
              <w:rPr>
                <w:rFonts w:asciiTheme="minorEastAsia" w:hAnsiTheme="minorEastAsia" w:cs="宋体" w:hint="eastAsia"/>
                <w:color w:val="000000" w:themeColor="text1"/>
                <w:sz w:val="24"/>
                <w:szCs w:val="24"/>
                <w:lang w:eastAsia="zh-CN"/>
              </w:rPr>
              <w:t>一</w:t>
            </w:r>
            <w:proofErr w:type="gramEnd"/>
            <w:r w:rsidRPr="000F0089">
              <w:rPr>
                <w:rFonts w:asciiTheme="minorEastAsia" w:hAnsiTheme="minorEastAsia" w:cs="宋体" w:hint="eastAsia"/>
                <w:color w:val="000000" w:themeColor="text1"/>
                <w:sz w:val="24"/>
                <w:szCs w:val="24"/>
                <w:lang w:eastAsia="zh-CN"/>
              </w:rPr>
              <w:t>。</w:t>
            </w:r>
          </w:p>
          <w:p w14:paraId="7CF5ECE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18D3993"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A1.2)机动车登记证书、号牌、行驶证的式样由省级公安机关交通管理部门规定并监制。</w:t>
            </w:r>
          </w:p>
          <w:p w14:paraId="21E67AF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208494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A1.2)驾驶机动车</w:t>
            </w:r>
            <w:proofErr w:type="gramStart"/>
            <w:r w:rsidRPr="000F0089">
              <w:rPr>
                <w:rFonts w:asciiTheme="minorEastAsia" w:hAnsiTheme="minorEastAsia" w:cs="宋体" w:hint="eastAsia"/>
                <w:color w:val="000000" w:themeColor="text1"/>
                <w:sz w:val="24"/>
                <w:szCs w:val="24"/>
                <w:lang w:eastAsia="zh-CN"/>
              </w:rPr>
              <w:t>上道路</w:t>
            </w:r>
            <w:proofErr w:type="gramEnd"/>
            <w:r w:rsidRPr="000F0089">
              <w:rPr>
                <w:rFonts w:asciiTheme="minorEastAsia" w:hAnsiTheme="minorEastAsia" w:cs="宋体" w:hint="eastAsia"/>
                <w:color w:val="000000" w:themeColor="text1"/>
                <w:sz w:val="24"/>
                <w:szCs w:val="24"/>
                <w:lang w:eastAsia="zh-CN"/>
              </w:rPr>
              <w:t>行驶，应当悬挂机动车号牌，并随车携带机动车登记证书。</w:t>
            </w:r>
          </w:p>
          <w:p w14:paraId="32EFC4D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35FCD2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A1.2)公安机关交通管理部门、机动车安全技术检验机构可以要求机动车到指定的场所进行维修、保养。</w:t>
            </w:r>
          </w:p>
          <w:p w14:paraId="7D4E2D3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B298995"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A1.2)对登记后</w:t>
            </w:r>
            <w:proofErr w:type="gramStart"/>
            <w:r w:rsidRPr="000F0089">
              <w:rPr>
                <w:rFonts w:asciiTheme="minorEastAsia" w:hAnsiTheme="minorEastAsia" w:cs="宋体" w:hint="eastAsia"/>
                <w:color w:val="000000" w:themeColor="text1"/>
                <w:sz w:val="24"/>
                <w:szCs w:val="24"/>
                <w:lang w:eastAsia="zh-CN"/>
              </w:rPr>
              <w:t>上道路</w:t>
            </w:r>
            <w:proofErr w:type="gramEnd"/>
            <w:r w:rsidRPr="000F0089">
              <w:rPr>
                <w:rFonts w:asciiTheme="minorEastAsia" w:hAnsiTheme="minorEastAsia" w:cs="宋体" w:hint="eastAsia"/>
                <w:color w:val="000000" w:themeColor="text1"/>
                <w:sz w:val="24"/>
                <w:szCs w:val="24"/>
                <w:lang w:eastAsia="zh-CN"/>
              </w:rPr>
              <w:t>行驶的机动车，应当依照法律、行政法规的规定，根据车辆品牌、载客载货数量、使用年限等不同情况，定期进行安全技术检验。</w:t>
            </w:r>
          </w:p>
          <w:p w14:paraId="438FFF4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640508F"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A1.2)非机动车经公安机关交通管理部门登记后，方可上道路行驶。</w:t>
            </w:r>
          </w:p>
          <w:p w14:paraId="6C5F3FA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D1A1BB3"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A1.2)依法应当登记的非机动车的种类，由省、自治区、直辖市人民政府根据国家统一标准规定。</w:t>
            </w:r>
          </w:p>
          <w:p w14:paraId="0DA56BA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E20E14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A1.2)监察机关、人民法院、人民检察院以及行政执法部门依法查封、扣押的机动车，公安机关交通管理部门可以</w:t>
            </w:r>
            <w:proofErr w:type="gramStart"/>
            <w:r w:rsidRPr="000F0089">
              <w:rPr>
                <w:rFonts w:asciiTheme="minorEastAsia" w:hAnsiTheme="minorEastAsia" w:cs="宋体" w:hint="eastAsia"/>
                <w:color w:val="000000" w:themeColor="text1"/>
                <w:sz w:val="24"/>
                <w:szCs w:val="24"/>
                <w:lang w:eastAsia="zh-CN"/>
              </w:rPr>
              <w:t>凭相关</w:t>
            </w:r>
            <w:proofErr w:type="gramEnd"/>
            <w:r w:rsidRPr="000F0089">
              <w:rPr>
                <w:rFonts w:asciiTheme="minorEastAsia" w:hAnsiTheme="minorEastAsia" w:cs="宋体" w:hint="eastAsia"/>
                <w:color w:val="000000" w:themeColor="text1"/>
                <w:sz w:val="24"/>
                <w:szCs w:val="24"/>
                <w:lang w:eastAsia="zh-CN"/>
              </w:rPr>
              <w:t>证明办理机动车登记。</w:t>
            </w:r>
          </w:p>
          <w:p w14:paraId="6E6E5BC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AC46B24"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A1.2)经本级行政部门批准后，可以改变机动车已登记的结构、构造或者特征。</w:t>
            </w:r>
          </w:p>
          <w:p w14:paraId="7C4F093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F2235B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A1.2)专业维修企业可以改变机动车型号、发动机号、车架号或者车辆识别代号。</w:t>
            </w:r>
          </w:p>
          <w:p w14:paraId="5E745FB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188B10B"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A1.2)驾驶人驾驶机动车</w:t>
            </w:r>
            <w:proofErr w:type="gramStart"/>
            <w:r w:rsidRPr="000F0089">
              <w:rPr>
                <w:rFonts w:asciiTheme="minorEastAsia" w:hAnsiTheme="minorEastAsia" w:cs="宋体" w:hint="eastAsia"/>
                <w:color w:val="000000" w:themeColor="text1"/>
                <w:sz w:val="24"/>
                <w:szCs w:val="24"/>
                <w:lang w:eastAsia="zh-CN"/>
              </w:rPr>
              <w:t>上道路</w:t>
            </w:r>
            <w:proofErr w:type="gramEnd"/>
            <w:r w:rsidRPr="000F0089">
              <w:rPr>
                <w:rFonts w:asciiTheme="minorEastAsia" w:hAnsiTheme="minorEastAsia" w:cs="宋体" w:hint="eastAsia"/>
                <w:color w:val="000000" w:themeColor="text1"/>
                <w:sz w:val="24"/>
                <w:szCs w:val="24"/>
                <w:lang w:eastAsia="zh-CN"/>
              </w:rPr>
              <w:t>行驶前，应当对机动车的安全技术性能进行认真检查；不得驾驶安全设施不全或者机件不符合技术标准等具有安全隐患的机动车，但临时短途行驶的除外。</w:t>
            </w:r>
          </w:p>
          <w:p w14:paraId="63FCCA5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3EC23A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A1.2)机动车驾驶人在实习期内，可以驾驶执行任务的警车、应急救援车、工程</w:t>
            </w:r>
            <w:proofErr w:type="gramStart"/>
            <w:r w:rsidRPr="000F0089">
              <w:rPr>
                <w:rFonts w:asciiTheme="minorEastAsia" w:hAnsiTheme="minorEastAsia" w:cs="宋体" w:hint="eastAsia"/>
                <w:color w:val="000000" w:themeColor="text1"/>
                <w:sz w:val="24"/>
                <w:szCs w:val="24"/>
                <w:lang w:eastAsia="zh-CN"/>
              </w:rPr>
              <w:t>救险车</w:t>
            </w:r>
            <w:proofErr w:type="gramEnd"/>
            <w:r w:rsidRPr="000F0089">
              <w:rPr>
                <w:rFonts w:asciiTheme="minorEastAsia" w:hAnsiTheme="minorEastAsia" w:cs="宋体" w:hint="eastAsia"/>
                <w:color w:val="000000" w:themeColor="text1"/>
                <w:sz w:val="24"/>
                <w:szCs w:val="24"/>
                <w:lang w:eastAsia="zh-CN"/>
              </w:rPr>
              <w:t>和救护车。</w:t>
            </w:r>
          </w:p>
          <w:p w14:paraId="4521B88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9B0151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A1.2)机动车驾驶人实习期内，可以在正式驾驶人监督指导下驾驶载运危险物品的车辆。</w:t>
            </w:r>
          </w:p>
          <w:p w14:paraId="3325E03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F181F35"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A1.2)机动车驾驶人在1个记分周期内记分未达到12分，记分予以清除。</w:t>
            </w:r>
          </w:p>
          <w:p w14:paraId="6B72240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4DDBA8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A1.2)机动车驾驶人在机动车驾驶证记分达到12分但未被扣留、暂扣期间，可以驾驶机动车。</w:t>
            </w:r>
          </w:p>
          <w:p w14:paraId="194887C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E8CED5A"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A1.2)非法安装警报器、标志灯具的，由公安机关交通管理部门责令当事人限期拆除，并由当事人自行销毁非法安装的警报器、标志灯具。</w:t>
            </w:r>
          </w:p>
          <w:p w14:paraId="4F7A614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4F38504"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A1.2)机动车驾驶许可考试的收费标准，由各地根据实际情况规定。</w:t>
            </w:r>
          </w:p>
          <w:p w14:paraId="2D42AD3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1FBEABF"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A1.2)机动车驾驶人在机动车驾驶证超过有效期30日内，可以驾驶机动车。</w:t>
            </w:r>
          </w:p>
          <w:p w14:paraId="6869A46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7D62AB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A1.2)驾驶培训和考试主管部门可以举办或者参与举办驾驶培训学校、驾驶培训班。</w:t>
            </w:r>
          </w:p>
          <w:p w14:paraId="2E307F2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58AAD2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A1.2)用于公路营运的载客汽车、重型载货汽车、半挂重型牵引挂车应当安装、使用符合国家标准的行驶记录仪。</w:t>
            </w:r>
          </w:p>
          <w:p w14:paraId="0421443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B42379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A1.2)准予登记的机动车应当符合机动车国家安全技术标准,但进口机动车可以例外。</w:t>
            </w:r>
          </w:p>
          <w:p w14:paraId="065C48C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D60730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A1.2)机动车不得喷涂、安装、使用警车、消防车、救护车、工程</w:t>
            </w:r>
            <w:proofErr w:type="gramStart"/>
            <w:r w:rsidRPr="000F0089">
              <w:rPr>
                <w:rFonts w:asciiTheme="minorEastAsia" w:hAnsiTheme="minorEastAsia" w:cs="宋体" w:hint="eastAsia"/>
                <w:color w:val="000000" w:themeColor="text1"/>
                <w:sz w:val="24"/>
                <w:szCs w:val="24"/>
                <w:lang w:eastAsia="zh-CN"/>
              </w:rPr>
              <w:t>救险车</w:t>
            </w:r>
            <w:proofErr w:type="gramEnd"/>
            <w:r w:rsidRPr="000F0089">
              <w:rPr>
                <w:rFonts w:asciiTheme="minorEastAsia" w:hAnsiTheme="minorEastAsia" w:cs="宋体" w:hint="eastAsia"/>
                <w:color w:val="000000" w:themeColor="text1"/>
                <w:sz w:val="24"/>
                <w:szCs w:val="24"/>
                <w:lang w:eastAsia="zh-CN"/>
              </w:rPr>
              <w:t>专用的标志图案、警报器或者标志灯具，但允许喷涂、安装、使用与上述车辆相类似的标志图案、警报器或者标志灯具。</w:t>
            </w:r>
          </w:p>
          <w:p w14:paraId="182995A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E5E234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A2.2)机动车驾驶人应当于机动车驾驶证有效期满前六十日内，向机动车驾驶证核发地车辆管理所申请换证。</w:t>
            </w:r>
          </w:p>
          <w:p w14:paraId="4C7BE97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8B8DE3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A2.2)申请大型客车准驾车型的，申请人应符合26周岁以上、50周岁以下的年龄要求。</w:t>
            </w:r>
          </w:p>
          <w:p w14:paraId="773299B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B409763"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A2.2)每个科目考试一次，考试不合格的，可以补考一次。不参加补考或补考仍不合格的，本次考试终止。申请人应当重新申请预约考试，但科目二、科目三的考试应当在二十日后预约。</w:t>
            </w:r>
          </w:p>
          <w:p w14:paraId="27FCA5EE"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27663C5"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A2.2)机动车驾驶人参加审验时，应当提交身体条件证明。</w:t>
            </w:r>
          </w:p>
          <w:p w14:paraId="32DE3AE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286B4EB"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A2.2)现役军人（含武警）申领机动车驾驶证，可以在部队驻地提出申请，也可以在原户籍所在地提出申请。</w:t>
            </w:r>
          </w:p>
          <w:p w14:paraId="54D75EA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557313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A2.2)机动车驾驶人在一个记分周期内两次以上达到12分的，车辆管理所还应当在科目一考试合格后十日内对其进行道路驾驶技能考试。</w:t>
            </w:r>
          </w:p>
          <w:p w14:paraId="5D07F12E"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4BC68A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A2.2)已注册登记的机动车被盗抢骗，车辆管理所应当根据机动车所有人提供的情况说明，在计算机登记系统内记录，停止办理该机动车的各项登记和业务。</w:t>
            </w:r>
          </w:p>
          <w:p w14:paraId="1B067FB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35E752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A2.2)办理机动车转入时，车辆管理所应重新核发机动车登记证书。</w:t>
            </w:r>
          </w:p>
          <w:p w14:paraId="39C16C0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C5A22FB"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A2.2)机动车驾驶人初次申请机动车驾驶证和增加准驾车型后的12个月为实习期。</w:t>
            </w:r>
          </w:p>
          <w:p w14:paraId="38FCDA3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74D34F1"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A2.2)年龄在60周岁以上，所持机动车驾驶证只具有无轨电车或者有轨电车准驾车型，或者年龄在70周岁以上，所持机动车驾驶证只具有低速载货汽车、三轮汽车、轮式自行</w:t>
            </w:r>
            <w:proofErr w:type="gramStart"/>
            <w:r w:rsidRPr="000F0089">
              <w:rPr>
                <w:rFonts w:asciiTheme="minorEastAsia" w:hAnsiTheme="minorEastAsia" w:cs="宋体" w:hint="eastAsia"/>
                <w:color w:val="000000" w:themeColor="text1"/>
                <w:sz w:val="24"/>
                <w:szCs w:val="24"/>
                <w:lang w:eastAsia="zh-CN"/>
              </w:rPr>
              <w:t>机械车准驾车</w:t>
            </w:r>
            <w:proofErr w:type="gramEnd"/>
            <w:r w:rsidRPr="000F0089">
              <w:rPr>
                <w:rFonts w:asciiTheme="minorEastAsia" w:hAnsiTheme="minorEastAsia" w:cs="宋体" w:hint="eastAsia"/>
                <w:color w:val="000000" w:themeColor="text1"/>
                <w:sz w:val="24"/>
                <w:szCs w:val="24"/>
                <w:lang w:eastAsia="zh-CN"/>
              </w:rPr>
              <w:t>型的，车辆管理所应当注销其机动车驾驶证。</w:t>
            </w:r>
          </w:p>
          <w:p w14:paraId="47F4F92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C0689A9"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lastRenderedPageBreak/>
              <w:t>A2.2)机动车驾驶人在实习期内发生的道路交通安全违法行为被记满12分的，实习期限延长一年。</w:t>
            </w:r>
          </w:p>
          <w:p w14:paraId="41DBD8F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A20050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A2.2)县级公安机关交通管理部门车辆管理所办理机动车登记业务的具体业务范围和办理条件由直辖市、设区的市或者相当于同级公安机关交通管理部门确定。</w:t>
            </w:r>
          </w:p>
          <w:p w14:paraId="296EA4D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4B64271"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A2.2)机动车来历证明被涂改或者机动车来历证明记载的机动车所有人与身份证明不符的，应</w:t>
            </w:r>
            <w:proofErr w:type="gramStart"/>
            <w:r w:rsidRPr="000F0089">
              <w:rPr>
                <w:rFonts w:asciiTheme="minorEastAsia" w:hAnsiTheme="minorEastAsia" w:cs="宋体" w:hint="eastAsia"/>
                <w:color w:val="000000" w:themeColor="text1"/>
                <w:sz w:val="24"/>
                <w:szCs w:val="24"/>
                <w:lang w:eastAsia="zh-CN"/>
              </w:rPr>
              <w:t>凭相关</w:t>
            </w:r>
            <w:proofErr w:type="gramEnd"/>
            <w:r w:rsidRPr="000F0089">
              <w:rPr>
                <w:rFonts w:asciiTheme="minorEastAsia" w:hAnsiTheme="minorEastAsia" w:cs="宋体" w:hint="eastAsia"/>
                <w:color w:val="000000" w:themeColor="text1"/>
                <w:sz w:val="24"/>
                <w:szCs w:val="24"/>
                <w:lang w:eastAsia="zh-CN"/>
              </w:rPr>
              <w:t>证明，经过业务领导审核后办理注册登记。</w:t>
            </w:r>
          </w:p>
          <w:p w14:paraId="2F1FB25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E093314"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A2.2)未经国务院机动车产品主管部门许可生产的国产机动车，经过省级公安机关交通管理部门批准后，可以办理注册登记。</w:t>
            </w:r>
          </w:p>
          <w:p w14:paraId="71F97C0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B18ED3F"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A2.2)机动车被监察机关、人民法院、人民检察院、行政执法部门依法扣押的，不予办理注册登记；但查封的车辆可以办理注册登记。</w:t>
            </w:r>
          </w:p>
          <w:p w14:paraId="56523A5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B95EFA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A2.2)机动车在申请转入时已超过检验有效期的，应当到转出地进行安全技术检验合格后，再申请转入。</w:t>
            </w:r>
          </w:p>
          <w:p w14:paraId="3216D84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1738E4F"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A2.2)改变机动车的品牌、型号和发动机型号的，经过安全技术检验合格，可以办理变更登记。</w:t>
            </w:r>
          </w:p>
          <w:p w14:paraId="39272BD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ECA9BD9"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A2.2)改变机动车燃料种类的，经过安全技术检验合格，可以办理变更登记。</w:t>
            </w:r>
          </w:p>
          <w:p w14:paraId="2DC9902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8ABE41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A2.2)申请解除抵押登记的，由抵押权人提出申请。</w:t>
            </w:r>
          </w:p>
          <w:p w14:paraId="655AEBF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C1C9011"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A2.2)机动车被监察机关、人民法院、人民检察院、行政执法部门依法查封、扣押的，不予办理抵押登记，但可以办理解除抵押登记。</w:t>
            </w:r>
          </w:p>
          <w:p w14:paraId="1ECFD4B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621142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A2.2)机动车被盗抢骗的，机动车所有人可以向登记地车辆管理所申请注销登记。</w:t>
            </w:r>
          </w:p>
          <w:p w14:paraId="5E0FE10E"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239C6B5"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A2.2)机动车所有人申请注销登记前，应当将涉及该车的道路交通安全违法行为和交通事故处理完毕。</w:t>
            </w:r>
          </w:p>
          <w:p w14:paraId="1D88C17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27265B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A2.2)机动车所有人办理注销登记时，未交回机动车登记证书、号牌、行驶证的，车辆管理所应当告知机动车所有人申请补领或者登报声明作废后才能办理。</w:t>
            </w:r>
          </w:p>
          <w:p w14:paraId="19B510D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2550A5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A2.2)机动车所有人可以委托代理人代理申请各项机动车登记和业务。</w:t>
            </w:r>
          </w:p>
          <w:p w14:paraId="237B52F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D2AF55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A2.2)临时行驶车号牌的最长有效期分别为“十五日”、“三十日”、“六十日”、“九十日”、“六个月”，不包括工作日和节假日。</w:t>
            </w:r>
          </w:p>
          <w:p w14:paraId="0413177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B784303"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A2.2)右手有三指健全，且双手手掌完整，肢体和手指运动功能正常的，可以申请小型汽车、小型自动</w:t>
            </w:r>
            <w:proofErr w:type="gramStart"/>
            <w:r w:rsidRPr="000F0089">
              <w:rPr>
                <w:rFonts w:asciiTheme="minorEastAsia" w:hAnsiTheme="minorEastAsia" w:cs="宋体" w:hint="eastAsia"/>
                <w:color w:val="000000" w:themeColor="text1"/>
                <w:sz w:val="24"/>
                <w:szCs w:val="24"/>
                <w:lang w:eastAsia="zh-CN"/>
              </w:rPr>
              <w:t>挡汽车</w:t>
            </w:r>
            <w:proofErr w:type="gramEnd"/>
            <w:r w:rsidRPr="000F0089">
              <w:rPr>
                <w:rFonts w:asciiTheme="minorEastAsia" w:hAnsiTheme="minorEastAsia" w:cs="宋体" w:hint="eastAsia"/>
                <w:color w:val="000000" w:themeColor="text1"/>
                <w:sz w:val="24"/>
                <w:szCs w:val="24"/>
                <w:lang w:eastAsia="zh-CN"/>
              </w:rPr>
              <w:t>的机动车驾驶证。</w:t>
            </w:r>
          </w:p>
          <w:p w14:paraId="7FAFC3E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4FC1C1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lastRenderedPageBreak/>
              <w:t>A2.2)初次申请机动车驾驶证或者申请增加准驾车型的，科目一考试合格后，车辆管理所应当在3日内核发学习驾驶证明。</w:t>
            </w:r>
          </w:p>
          <w:p w14:paraId="26CD57D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EB0D97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A2.2)学习驾驶证明的有效期为三年，特殊原因在三年内不能完成考试的，可以延长一年。</w:t>
            </w:r>
          </w:p>
          <w:p w14:paraId="51942AD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C3D1855"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A2.2)境外机动车驾驶证是指外国、香港、澳门特别行政区、台湾地区核发的具有单独驾驶资格的机动车驾驶证，包括学习驾驶证、临时驾驶证、实习驾驶证。</w:t>
            </w:r>
          </w:p>
          <w:p w14:paraId="0EDB49A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DA4435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A2.2)机动车驾驶证考试顺序按照科目一、科目二、科目三依次进行，前一科目考试合格后，方</w:t>
            </w:r>
            <w:proofErr w:type="gramStart"/>
            <w:r w:rsidRPr="000F0089">
              <w:rPr>
                <w:rFonts w:asciiTheme="minorEastAsia" w:hAnsiTheme="minorEastAsia" w:cs="宋体" w:hint="eastAsia"/>
                <w:color w:val="000000" w:themeColor="text1"/>
                <w:sz w:val="24"/>
                <w:szCs w:val="24"/>
                <w:lang w:eastAsia="zh-CN"/>
              </w:rPr>
              <w:t>准参加</w:t>
            </w:r>
            <w:proofErr w:type="gramEnd"/>
            <w:r w:rsidRPr="000F0089">
              <w:rPr>
                <w:rFonts w:asciiTheme="minorEastAsia" w:hAnsiTheme="minorEastAsia" w:cs="宋体" w:hint="eastAsia"/>
                <w:color w:val="000000" w:themeColor="text1"/>
                <w:sz w:val="24"/>
                <w:szCs w:val="24"/>
                <w:lang w:eastAsia="zh-CN"/>
              </w:rPr>
              <w:t>后一科目的考试。</w:t>
            </w:r>
          </w:p>
          <w:p w14:paraId="71B712C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7583769"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A2.2)申请人不可以同时预约科目二、科目</w:t>
            </w:r>
            <w:proofErr w:type="gramStart"/>
            <w:r w:rsidRPr="000F0089">
              <w:rPr>
                <w:rFonts w:asciiTheme="minorEastAsia" w:hAnsiTheme="minorEastAsia" w:cs="宋体" w:hint="eastAsia"/>
                <w:color w:val="000000" w:themeColor="text1"/>
                <w:sz w:val="24"/>
                <w:szCs w:val="24"/>
                <w:lang w:eastAsia="zh-CN"/>
              </w:rPr>
              <w:t>三道路</w:t>
            </w:r>
            <w:proofErr w:type="gramEnd"/>
            <w:r w:rsidRPr="000F0089">
              <w:rPr>
                <w:rFonts w:asciiTheme="minorEastAsia" w:hAnsiTheme="minorEastAsia" w:cs="宋体" w:hint="eastAsia"/>
                <w:color w:val="000000" w:themeColor="text1"/>
                <w:sz w:val="24"/>
                <w:szCs w:val="24"/>
                <w:lang w:eastAsia="zh-CN"/>
              </w:rPr>
              <w:t>驾驶技能考试。</w:t>
            </w:r>
          </w:p>
          <w:p w14:paraId="2E5265D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A192FB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A2.2)大型客车、重型牵引挂车、城市公交车、中型客车、大型货车驾驶人在一个记分周期内累积记分满12分的，应当参加为期七天的道路交通安全法律、法规和相关知识学习。</w:t>
            </w:r>
          </w:p>
          <w:p w14:paraId="23482DB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30E7BBB"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A2.2)未取得机动车驾驶证驾驶机动车，发生负同等以上责任交通事故造成人员重伤或者死亡的，不得申领机动车驾驶证。</w:t>
            </w:r>
          </w:p>
          <w:p w14:paraId="7DAD7BE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376B43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驾驶机动车追逐竞驶、超员、超速、违反危险化学品安全管理规定运输危险化学品构成犯罪依法被吊销机动车驾驶证未满五年的，不得申请大型客车、重型牵引挂车、城市公交车、中型客车、大型货车准驾车型。</w:t>
            </w:r>
          </w:p>
          <w:p w14:paraId="7BEB980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834821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A2.2)持有的军队、武装警察部队机动车驾驶证超过有效期不可以直接申请相应准驾车型的机动车驾驶证考试。</w:t>
            </w:r>
          </w:p>
          <w:p w14:paraId="31705B4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E6B0E09"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A2.2)申请人在场地和道路上学习驾驶，应当按规定取得学习驾驶证明。学习驾驶证明的有效期一律为三年。</w:t>
            </w:r>
          </w:p>
          <w:p w14:paraId="2C06352E"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532EB4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A2.2)在记分达到满分后，符合条件的机动车驾驶人可以按照《道路交通安全违法行为记分管理办法》规定减免部分记分。</w:t>
            </w:r>
          </w:p>
          <w:p w14:paraId="0D7798F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033333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A2.2)考试过程中不使用录音、录像设备的，应当报请业务领导批准后，才能组织考试。</w:t>
            </w:r>
          </w:p>
          <w:p w14:paraId="07407A6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FA4AED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A2.2)申请转入换证时，应当提交机动车驾驶人的身份证明、机动车驾驶证和身体条件证明。</w:t>
            </w:r>
          </w:p>
          <w:p w14:paraId="7BD342E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2BA232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A2.2)由于未及时提交身体条件证明被注销驾驶证未超过二年的，机动车驾驶人参加道路交通安全法律、法规和相关知识考试合格后，恢复驾驶资格。</w:t>
            </w:r>
          </w:p>
          <w:p w14:paraId="69E398F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B6FF0B4"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A2.2)申请取得校车驾驶资格，申请人需要提交所在地县级公安机关出具的无犯罪、</w:t>
            </w:r>
            <w:r w:rsidRPr="000F0089">
              <w:rPr>
                <w:rFonts w:asciiTheme="minorEastAsia" w:hAnsiTheme="minorEastAsia" w:cs="宋体" w:hint="eastAsia"/>
                <w:color w:val="000000" w:themeColor="text1"/>
                <w:sz w:val="24"/>
                <w:szCs w:val="24"/>
                <w:lang w:eastAsia="zh-CN"/>
              </w:rPr>
              <w:lastRenderedPageBreak/>
              <w:t>吸毒行为记录证明。</w:t>
            </w:r>
          </w:p>
          <w:p w14:paraId="7072135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35CC44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A2.2)身体条件</w:t>
            </w:r>
            <w:proofErr w:type="gramStart"/>
            <w:r w:rsidRPr="000F0089">
              <w:rPr>
                <w:rFonts w:asciiTheme="minorEastAsia" w:hAnsiTheme="minorEastAsia" w:cs="宋体" w:hint="eastAsia"/>
                <w:color w:val="000000" w:themeColor="text1"/>
                <w:sz w:val="24"/>
                <w:szCs w:val="24"/>
                <w:lang w:eastAsia="zh-CN"/>
              </w:rPr>
              <w:t>证明自</w:t>
            </w:r>
            <w:proofErr w:type="gramEnd"/>
            <w:r w:rsidRPr="000F0089">
              <w:rPr>
                <w:rFonts w:asciiTheme="minorEastAsia" w:hAnsiTheme="minorEastAsia" w:cs="宋体" w:hint="eastAsia"/>
                <w:color w:val="000000" w:themeColor="text1"/>
                <w:sz w:val="24"/>
                <w:szCs w:val="24"/>
                <w:lang w:eastAsia="zh-CN"/>
              </w:rPr>
              <w:t>出具之日起一年内有效。</w:t>
            </w:r>
          </w:p>
          <w:p w14:paraId="78E393C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DA89F3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A2.2)车辆管理所应当使用互联网交通安全综合服务管理平台或者各地自建平台受理申请人网上提交的申请，验证申请人身份，按规定办理机动车登记业务。</w:t>
            </w:r>
          </w:p>
          <w:p w14:paraId="58F0F91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F90C7B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A2.2)申请办理机动车驾驶证业务的，应当如实向车辆管理所提交规定的材料，如实申告规定的事项，并由车辆管理所对其申请材料实质内容的真实性负责。</w:t>
            </w:r>
          </w:p>
          <w:p w14:paraId="604A819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55A239F"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A2.2)申请机动车使用性质登记为危险货物运输、公路客运、旅游客运的，车辆管理所应当告知机动车所有人登记后应申请取得相关道路运输许可。</w:t>
            </w:r>
          </w:p>
          <w:p w14:paraId="0E15533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326579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A2.2)小型、微型载客汽车因改变车身颜色申请变更登记，车辆不在登记地的，可以向车辆所在地车辆管理所提出申请。车辆所在地车辆管理所应当按规定查验机动车，审查提交的证明、凭证，按规定核发行驶证。</w:t>
            </w:r>
          </w:p>
          <w:p w14:paraId="50FC452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8F5D39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机动车所有人的住所迁出车辆管理所管辖区域的，转出地车辆管理所应当自受理之日起三日内，在机动车登记证书上签注变更事项，收回号牌、行驶证，核发有效期为三十日的临时行驶车号牌，将机动车档案交机动车所有人。</w:t>
            </w:r>
          </w:p>
          <w:p w14:paraId="09C238D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B0A8D5A"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A2.2)同一机动车三年内可以互换变更一次机动车号牌号码。</w:t>
            </w:r>
          </w:p>
          <w:p w14:paraId="5EDDB75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ACEA7EA"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A2.2)申请变更备案，属于小型、微型自动挡载客汽车加装、拆除、更换肢体残疾人操纵辅助装置的，在安全技术检验有效期内，机动车所有人不需要提交机动车安全技术检验合格证明。</w:t>
            </w:r>
          </w:p>
          <w:p w14:paraId="650CC81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66640E1"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A2.2)二手车出口企业收购机动车的，车辆管理所应当自受理之日起三日内，查验机动车，核对车辆识别代号拓印</w:t>
            </w:r>
            <w:proofErr w:type="gramStart"/>
            <w:r w:rsidRPr="000F0089">
              <w:rPr>
                <w:rFonts w:asciiTheme="minorEastAsia" w:hAnsiTheme="minorEastAsia" w:cs="宋体" w:hint="eastAsia"/>
                <w:color w:val="000000" w:themeColor="text1"/>
                <w:sz w:val="24"/>
                <w:szCs w:val="24"/>
                <w:lang w:eastAsia="zh-CN"/>
              </w:rPr>
              <w:t>膜或者</w:t>
            </w:r>
            <w:proofErr w:type="gramEnd"/>
            <w:r w:rsidRPr="000F0089">
              <w:rPr>
                <w:rFonts w:asciiTheme="minorEastAsia" w:hAnsiTheme="minorEastAsia" w:cs="宋体" w:hint="eastAsia"/>
                <w:color w:val="000000" w:themeColor="text1"/>
                <w:sz w:val="24"/>
                <w:szCs w:val="24"/>
                <w:lang w:eastAsia="zh-CN"/>
              </w:rPr>
              <w:t>电子资料，审查提交的证明、凭证，在机动车登记证书上签注转让</w:t>
            </w:r>
            <w:proofErr w:type="gramStart"/>
            <w:r w:rsidRPr="000F0089">
              <w:rPr>
                <w:rFonts w:asciiTheme="minorEastAsia" w:hAnsiTheme="minorEastAsia" w:cs="宋体" w:hint="eastAsia"/>
                <w:color w:val="000000" w:themeColor="text1"/>
                <w:sz w:val="24"/>
                <w:szCs w:val="24"/>
                <w:lang w:eastAsia="zh-CN"/>
              </w:rPr>
              <w:t>待出口</w:t>
            </w:r>
            <w:proofErr w:type="gramEnd"/>
            <w:r w:rsidRPr="000F0089">
              <w:rPr>
                <w:rFonts w:asciiTheme="minorEastAsia" w:hAnsiTheme="minorEastAsia" w:cs="宋体" w:hint="eastAsia"/>
                <w:color w:val="000000" w:themeColor="text1"/>
                <w:sz w:val="24"/>
                <w:szCs w:val="24"/>
                <w:lang w:eastAsia="zh-CN"/>
              </w:rPr>
              <w:t>事项，收回号牌、行驶证，核发有效期不超过三十日的临时行驶车号牌。</w:t>
            </w:r>
          </w:p>
          <w:p w14:paraId="0BD3B5A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3EBBCA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A2.2)补领、换领机动车号牌后，原机动车号牌未灭失、丢失或者损毁的，可以继续使用。</w:t>
            </w:r>
          </w:p>
          <w:p w14:paraId="15B214D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BD717DB"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A2.2)申请补领机动车登记证书的，机动车所有人应当交验机动车。</w:t>
            </w:r>
          </w:p>
          <w:p w14:paraId="35BB27E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7F62F11"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A2.2)专用校车应当自注册登记之日起每年进行一次安全技术检验。</w:t>
            </w:r>
          </w:p>
          <w:p w14:paraId="6A7885D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CB2EA03"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A2.2)车辆管理所应当对机动车查验过程进行全程录像，没有使用录像设备的，查验员应当报请业务领导同意后，使用执勤执法记录仪记录查验过程。</w:t>
            </w:r>
          </w:p>
          <w:p w14:paraId="66C8405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B584B5A"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A2.2)车辆管理所发现申请人通过互联网办理驾驶证补证、换证等业务存在违法违规嫌疑情形的，应当将申请人列入黑名单，停止其再办理互联网业务。</w:t>
            </w:r>
          </w:p>
          <w:p w14:paraId="754F930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8C99EB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A2.2)以欺骗、贿赂等不正当手段办理补、换领机动车登记证书、号牌、行驶证和检验合格标志等业务的，由公安机关交通管理部门处警告或者二百元以下罚款。</w:t>
            </w:r>
          </w:p>
          <w:p w14:paraId="39DA742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CA5B875"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A2.2)县级公安机关交通管理部门车辆管理所可以办理本行政区域内除大型客车、重型牵引挂车、城市公交车、中型客车、大型货车准驾车型以外的其他机动车驾驶证业务。</w:t>
            </w:r>
          </w:p>
          <w:p w14:paraId="4CA2294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415B12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A2.2)车辆管理所办理机动车驾驶证业务，应当遵循严格、公开、公正、便民的原则。</w:t>
            </w:r>
          </w:p>
          <w:p w14:paraId="4F3904E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97DB11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A2.2)申请小型汽车、小型自动挡汽车、残疾人专用小型自动挡载客汽车、轻便摩托车准驾车型的，年龄应在18周岁以上、70周岁以下。</w:t>
            </w:r>
          </w:p>
          <w:p w14:paraId="45FF886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72101CD"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A2.2)有听力障碍但佩戴助听设备能够达到两耳分别距音叉50厘米能辨别声源方向的，可以申请除大型客车、重型牵引挂车、城市公交车、中型客车、大型货车准驾车型以外的其他机动车驾驶证。</w:t>
            </w:r>
          </w:p>
          <w:p w14:paraId="484F179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D4A1C3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A2.2)内地居民持有境外机动车驾驶证，符合《机动车驾驶证申领和使用规定》的申请条件，且取得该驾驶证时在核发国家或者地区一年内累计居留九十日以上的，可以申请对应准驾车型的机动车驾驶证；</w:t>
            </w:r>
            <w:proofErr w:type="gramStart"/>
            <w:r w:rsidRPr="000F0089">
              <w:rPr>
                <w:rFonts w:asciiTheme="minorEastAsia" w:hAnsiTheme="minorEastAsia" w:cs="宋体" w:hint="eastAsia"/>
                <w:color w:val="000000" w:themeColor="text1"/>
                <w:sz w:val="24"/>
                <w:szCs w:val="24"/>
                <w:lang w:eastAsia="zh-CN"/>
              </w:rPr>
              <w:t>非内地</w:t>
            </w:r>
            <w:proofErr w:type="gramEnd"/>
            <w:r w:rsidRPr="000F0089">
              <w:rPr>
                <w:rFonts w:asciiTheme="minorEastAsia" w:hAnsiTheme="minorEastAsia" w:cs="宋体" w:hint="eastAsia"/>
                <w:color w:val="000000" w:themeColor="text1"/>
                <w:sz w:val="24"/>
                <w:szCs w:val="24"/>
                <w:lang w:eastAsia="zh-CN"/>
              </w:rPr>
              <w:t>居民不受居留期限的限制。</w:t>
            </w:r>
          </w:p>
          <w:p w14:paraId="3F29EBB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6455F24"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A2.2)持有轻型牵引挂车准驾车型的机动车驾驶证准予驾驶总质量小于（不包含等于）4500kg的轻型、微型挂车。</w:t>
            </w:r>
          </w:p>
          <w:p w14:paraId="6E5FCBB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C17B519"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A2.2)残疾人专用小型自动挡载客汽车科目二考试内容包括倒车入库、坡道定点停车和起步、侧方停车、曲线行驶、直角转弯。</w:t>
            </w:r>
          </w:p>
          <w:p w14:paraId="648B7D2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64C87B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2.2)直辖市、设区的市或者相当于同级的公安机关交通管理部门发现驾驶培训机构及其教练员存在缩短培训学时、减少培训项目以及贿赂考试员、以承诺考试合格等名义向学员索取财物、参与违规办理驾驶证或者考试舞弊行为的，应当停止该驾驶培训机构的学员报考，并列入黑名单且向社会公布。</w:t>
            </w:r>
          </w:p>
          <w:p w14:paraId="50FEABA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50C066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A3.2)符合六年内免检政策的车辆，无需申请领取检验标志。</w:t>
            </w:r>
          </w:p>
          <w:p w14:paraId="495E640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52F31E3"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A3.2)全面推行汽车销售企业代办临牌和网上发放临牌，为企业申领牌证提供高效便捷服务；对汽车销售企业通过互联网交通安全综合服务管理平台</w:t>
            </w:r>
            <w:proofErr w:type="gramStart"/>
            <w:r w:rsidRPr="000F0089">
              <w:rPr>
                <w:rFonts w:asciiTheme="minorEastAsia" w:hAnsiTheme="minorEastAsia" w:cs="宋体" w:hint="eastAsia"/>
                <w:color w:val="000000" w:themeColor="text1"/>
                <w:sz w:val="24"/>
                <w:szCs w:val="24"/>
                <w:lang w:eastAsia="zh-CN"/>
              </w:rPr>
              <w:t>申领未</w:t>
            </w:r>
            <w:proofErr w:type="gramEnd"/>
            <w:r w:rsidRPr="000F0089">
              <w:rPr>
                <w:rFonts w:asciiTheme="minorEastAsia" w:hAnsiTheme="minorEastAsia" w:cs="宋体" w:hint="eastAsia"/>
                <w:color w:val="000000" w:themeColor="text1"/>
                <w:sz w:val="24"/>
                <w:szCs w:val="24"/>
                <w:lang w:eastAsia="zh-CN"/>
              </w:rPr>
              <w:t>销售车辆临牌的，需要采集、审查机动车销售发票。</w:t>
            </w:r>
          </w:p>
          <w:p w14:paraId="3E999BC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5FA9BC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A3.2)公安交通管理部门在办理小微型面包车注册登记业务时，要严格车辆查验，对主要特征和技术参数不符合国家标准，或与《公告》数据不一致的，应当由生产厂家出具责任承诺后，才可以办理注册登记。</w:t>
            </w:r>
          </w:p>
          <w:p w14:paraId="1A3703C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B97AA2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A3.2)对超过6年不满10年的非营运小微型客车（面包车除外），检验周期由每年</w:t>
            </w:r>
            <w:r w:rsidRPr="000F0089">
              <w:rPr>
                <w:rFonts w:asciiTheme="minorEastAsia" w:hAnsiTheme="minorEastAsia" w:cs="宋体" w:hint="eastAsia"/>
                <w:color w:val="000000" w:themeColor="text1"/>
                <w:sz w:val="24"/>
                <w:szCs w:val="24"/>
                <w:lang w:eastAsia="zh-CN"/>
              </w:rPr>
              <w:lastRenderedPageBreak/>
              <w:t>检验1次放宽至每两年检验1次，享受免检政策的车辆应按规定购买</w:t>
            </w:r>
            <w:proofErr w:type="gramStart"/>
            <w:r w:rsidRPr="000F0089">
              <w:rPr>
                <w:rFonts w:asciiTheme="minorEastAsia" w:hAnsiTheme="minorEastAsia" w:cs="宋体" w:hint="eastAsia"/>
                <w:color w:val="000000" w:themeColor="text1"/>
                <w:sz w:val="24"/>
                <w:szCs w:val="24"/>
                <w:lang w:eastAsia="zh-CN"/>
              </w:rPr>
              <w:t>交强险</w:t>
            </w:r>
            <w:proofErr w:type="gramEnd"/>
            <w:r w:rsidRPr="000F0089">
              <w:rPr>
                <w:rFonts w:asciiTheme="minorEastAsia" w:hAnsiTheme="minorEastAsia" w:cs="宋体" w:hint="eastAsia"/>
                <w:color w:val="000000" w:themeColor="text1"/>
                <w:sz w:val="24"/>
                <w:szCs w:val="24"/>
                <w:lang w:eastAsia="zh-CN"/>
              </w:rPr>
              <w:t>、缴纳车船税，并申领检验标志。</w:t>
            </w:r>
          </w:p>
          <w:p w14:paraId="1467660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DC0BA95"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A3.2)在办理摩托车注册登记时，要严格查验是否按规定配备安全头盔，对未按规定配备的，应当由机动车所有人做出承诺后，才可以办理注册登记。</w:t>
            </w:r>
          </w:p>
          <w:p w14:paraId="45C2C2E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BBB79B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A3.2)对车主名下登记车辆未按规定办理转入的，限制车主办理所有机动车业务和驾驶证业务。</w:t>
            </w:r>
          </w:p>
          <w:p w14:paraId="4239805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2FCF35A"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A3.2)普通驾驶人不得驾驶残疾人专用的小型自动挡载客汽车。</w:t>
            </w:r>
          </w:p>
          <w:p w14:paraId="2D109F8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1C5FEF2"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A3.2)车辆管理所等级评定工作要求基层制作专门评定材料或者台账，材料或者台</w:t>
            </w:r>
            <w:proofErr w:type="gramStart"/>
            <w:r w:rsidRPr="000F0089">
              <w:rPr>
                <w:rFonts w:asciiTheme="minorEastAsia" w:hAnsiTheme="minorEastAsia" w:cs="宋体" w:hint="eastAsia"/>
                <w:color w:val="000000" w:themeColor="text1"/>
                <w:sz w:val="24"/>
                <w:szCs w:val="24"/>
                <w:lang w:eastAsia="zh-CN"/>
              </w:rPr>
              <w:t>账可以</w:t>
            </w:r>
            <w:proofErr w:type="gramEnd"/>
            <w:r w:rsidRPr="000F0089">
              <w:rPr>
                <w:rFonts w:asciiTheme="minorEastAsia" w:hAnsiTheme="minorEastAsia" w:cs="宋体" w:hint="eastAsia"/>
                <w:color w:val="000000" w:themeColor="text1"/>
                <w:sz w:val="24"/>
                <w:szCs w:val="24"/>
                <w:lang w:eastAsia="zh-CN"/>
              </w:rPr>
              <w:t>是纸质的，也可以是电子的。</w:t>
            </w:r>
          </w:p>
          <w:p w14:paraId="53D28D7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F8ACCC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A3.2)机动车行驶证工本费为每本15元。</w:t>
            </w:r>
          </w:p>
          <w:p w14:paraId="1ADDC18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855774F"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A3.2)新能源汽车主要包括纯电动汽车、混合动力汽车和燃料电池汽车。</w:t>
            </w:r>
          </w:p>
          <w:p w14:paraId="11CEFEC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D119D91"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A3.2)为积极支持道路交通安全协会、驾驶人协会等行业协会，充分发挥其在交通安全工作中的独特优势和作用，各地公安交管部门可以委托协会统一代办车驾管业务，协会可以收取服务费。</w:t>
            </w:r>
          </w:p>
          <w:p w14:paraId="37D6AC2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196296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A3.2)公安机关交通管理部门应当按照《机动车驾驶证业务工作规范》《机动车登记工作规范》规定的程序办理互联网交通管理业务。</w:t>
            </w:r>
          </w:p>
          <w:p w14:paraId="38BF563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F5A86B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A3.2)业务办理</w:t>
            </w:r>
            <w:proofErr w:type="gramStart"/>
            <w:r w:rsidRPr="000F0089">
              <w:rPr>
                <w:rFonts w:asciiTheme="minorEastAsia" w:hAnsiTheme="minorEastAsia" w:cs="宋体" w:hint="eastAsia"/>
                <w:color w:val="000000" w:themeColor="text1"/>
                <w:sz w:val="24"/>
                <w:szCs w:val="24"/>
                <w:lang w:eastAsia="zh-CN"/>
              </w:rPr>
              <w:t>一</w:t>
            </w:r>
            <w:proofErr w:type="gramEnd"/>
            <w:r w:rsidRPr="000F0089">
              <w:rPr>
                <w:rFonts w:asciiTheme="minorEastAsia" w:hAnsiTheme="minorEastAsia" w:cs="宋体" w:hint="eastAsia"/>
                <w:color w:val="000000" w:themeColor="text1"/>
                <w:sz w:val="24"/>
                <w:szCs w:val="24"/>
                <w:lang w:eastAsia="zh-CN"/>
              </w:rPr>
              <w:t>窗式是</w:t>
            </w:r>
            <w:proofErr w:type="gramStart"/>
            <w:r w:rsidRPr="000F0089">
              <w:rPr>
                <w:rFonts w:asciiTheme="minorEastAsia" w:hAnsiTheme="minorEastAsia" w:cs="宋体" w:hint="eastAsia"/>
                <w:color w:val="000000" w:themeColor="text1"/>
                <w:sz w:val="24"/>
                <w:szCs w:val="24"/>
                <w:lang w:eastAsia="zh-CN"/>
              </w:rPr>
              <w:t>指推行</w:t>
            </w:r>
            <w:proofErr w:type="gramEnd"/>
            <w:r w:rsidRPr="000F0089">
              <w:rPr>
                <w:rFonts w:asciiTheme="minorEastAsia" w:hAnsiTheme="minorEastAsia" w:cs="宋体" w:hint="eastAsia"/>
                <w:color w:val="000000" w:themeColor="text1"/>
                <w:sz w:val="24"/>
                <w:szCs w:val="24"/>
                <w:lang w:eastAsia="zh-CN"/>
              </w:rPr>
              <w:t>车驾管业务一窗受理、集成服务，推行缴费支付电子化，做到受理、审核"一次排队、一次办结"，缴费后到取证窗口排队领取证件。</w:t>
            </w:r>
          </w:p>
          <w:p w14:paraId="6EEF106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455AEF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A3.2)监察机关需要异地公安机关交通管理部门协助办理机动车注册、转移等登记的,应当出具委托函，委托机动车登记地监察机关办理。</w:t>
            </w:r>
          </w:p>
          <w:p w14:paraId="4626085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C1A6D1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公安部与军队有关部门建立军队和武警部队驾驶证信息联网核查机制，自2021年6月1日起，车辆管理所在办理持军队、武警部队驾驶证换领地方驾驶证业务（含现役、退役人员）时，综合应用平台将自动核查、自动比对军队或者武警部队驾驶证信息，对信息系统提示核查不通过的，要书面告知申请人必须通过核查才能受理。</w:t>
            </w:r>
          </w:p>
          <w:p w14:paraId="5CD8A8E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ED4AF09"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A3.2)办理持军队、武警部队驾驶证换领地方驾驶证业务时，军人在部队的驾驶经历和驾龄不可以连续计算。</w:t>
            </w:r>
          </w:p>
          <w:p w14:paraId="404BD58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84C174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A3.2)</w:t>
            </w:r>
            <w:proofErr w:type="gramStart"/>
            <w:r w:rsidRPr="000F0089">
              <w:rPr>
                <w:rFonts w:asciiTheme="minorEastAsia" w:hAnsiTheme="minorEastAsia" w:cs="宋体" w:hint="eastAsia"/>
                <w:color w:val="000000" w:themeColor="text1"/>
                <w:sz w:val="24"/>
                <w:szCs w:val="24"/>
                <w:lang w:eastAsia="zh-CN"/>
              </w:rPr>
              <w:t>网办中心</w:t>
            </w:r>
            <w:proofErr w:type="gramEnd"/>
            <w:r w:rsidRPr="000F0089">
              <w:rPr>
                <w:rFonts w:asciiTheme="minorEastAsia" w:hAnsiTheme="minorEastAsia" w:cs="宋体" w:hint="eastAsia"/>
                <w:color w:val="000000" w:themeColor="text1"/>
                <w:sz w:val="24"/>
                <w:szCs w:val="24"/>
                <w:lang w:eastAsia="zh-CN"/>
              </w:rPr>
              <w:t>设置受理岗、复核管理岗，受理岗和复核管理岗人员可以互相兼任。</w:t>
            </w:r>
          </w:p>
          <w:p w14:paraId="5A25DA3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tc>
      </w:tr>
    </w:tbl>
    <w:p w14:paraId="431E68E3" w14:textId="1B2C092A" w:rsidR="00C36E83" w:rsidRPr="001816B8" w:rsidRDefault="00C36E83" w:rsidP="00701A44">
      <w:pPr>
        <w:rPr>
          <w:rFonts w:asciiTheme="minorEastAsia" w:hAnsiTheme="minorEastAsia" w:cs="宋体"/>
          <w:color w:val="000000" w:themeColor="text1"/>
          <w:sz w:val="24"/>
          <w:szCs w:val="24"/>
          <w:lang w:eastAsia="zh-CN"/>
        </w:rPr>
      </w:pPr>
    </w:p>
    <w:sectPr w:rsidR="00C36E83" w:rsidRPr="001816B8" w:rsidSect="007671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0F033" w14:textId="77777777" w:rsidR="00867127" w:rsidRDefault="00867127" w:rsidP="0022479B">
      <w:pPr>
        <w:spacing w:after="0" w:line="240" w:lineRule="auto"/>
      </w:pPr>
      <w:r>
        <w:separator/>
      </w:r>
    </w:p>
  </w:endnote>
  <w:endnote w:type="continuationSeparator" w:id="0">
    <w:p w14:paraId="50CA54A7" w14:textId="77777777" w:rsidR="00867127" w:rsidRDefault="00867127" w:rsidP="0022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B5D19" w14:textId="77777777" w:rsidR="00867127" w:rsidRDefault="00867127" w:rsidP="0022479B">
      <w:pPr>
        <w:spacing w:after="0" w:line="240" w:lineRule="auto"/>
      </w:pPr>
      <w:r>
        <w:separator/>
      </w:r>
    </w:p>
  </w:footnote>
  <w:footnote w:type="continuationSeparator" w:id="0">
    <w:p w14:paraId="2EBDD0FE" w14:textId="77777777" w:rsidR="00867127" w:rsidRDefault="00867127" w:rsidP="00224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E14B9"/>
    <w:multiLevelType w:val="hybridMultilevel"/>
    <w:tmpl w:val="39F2535C"/>
    <w:lvl w:ilvl="0" w:tplc="82849EB6">
      <w:start w:val="3"/>
      <w:numFmt w:val="upperLetter"/>
      <w:lvlText w:val="%1."/>
      <w:lvlJc w:val="left"/>
      <w:pPr>
        <w:ind w:left="360" w:hanging="360"/>
      </w:pPr>
      <w:rPr>
        <w:rFonts w:ascii="Courier New" w:eastAsia="宋体" w:hAnsi="Courier New" w:cs="宋体" w:hint="default"/>
        <w:b/>
        <w:color w:val="FF0000"/>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AB3EB7"/>
    <w:multiLevelType w:val="hybridMultilevel"/>
    <w:tmpl w:val="BEE299D0"/>
    <w:lvl w:ilvl="0" w:tplc="E84C4718">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0990710">
    <w:abstractNumId w:val="1"/>
  </w:num>
  <w:num w:numId="2" w16cid:durableId="154563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7C9A"/>
    <w:rsid w:val="00052F1F"/>
    <w:rsid w:val="000648D1"/>
    <w:rsid w:val="000656A0"/>
    <w:rsid w:val="00065B2D"/>
    <w:rsid w:val="00075C43"/>
    <w:rsid w:val="000A165F"/>
    <w:rsid w:val="000C1AFD"/>
    <w:rsid w:val="000C232B"/>
    <w:rsid w:val="000C3691"/>
    <w:rsid w:val="000C610A"/>
    <w:rsid w:val="000D6BDC"/>
    <w:rsid w:val="000E1A69"/>
    <w:rsid w:val="000E310B"/>
    <w:rsid w:val="000F0089"/>
    <w:rsid w:val="00103724"/>
    <w:rsid w:val="001124B0"/>
    <w:rsid w:val="00113188"/>
    <w:rsid w:val="00115A8E"/>
    <w:rsid w:val="00133155"/>
    <w:rsid w:val="0013341D"/>
    <w:rsid w:val="00135193"/>
    <w:rsid w:val="00135DEC"/>
    <w:rsid w:val="0014315E"/>
    <w:rsid w:val="001559DD"/>
    <w:rsid w:val="00155D4C"/>
    <w:rsid w:val="0018029B"/>
    <w:rsid w:val="001816B8"/>
    <w:rsid w:val="001962CE"/>
    <w:rsid w:val="0019690C"/>
    <w:rsid w:val="001B4BFE"/>
    <w:rsid w:val="001B5086"/>
    <w:rsid w:val="001C34BD"/>
    <w:rsid w:val="001C3802"/>
    <w:rsid w:val="001C4972"/>
    <w:rsid w:val="001C7F0E"/>
    <w:rsid w:val="001E703E"/>
    <w:rsid w:val="001F1172"/>
    <w:rsid w:val="001F680A"/>
    <w:rsid w:val="00202248"/>
    <w:rsid w:val="00210204"/>
    <w:rsid w:val="00212C1C"/>
    <w:rsid w:val="0022272C"/>
    <w:rsid w:val="00223939"/>
    <w:rsid w:val="0022479B"/>
    <w:rsid w:val="00237209"/>
    <w:rsid w:val="0023799D"/>
    <w:rsid w:val="00243500"/>
    <w:rsid w:val="00247B2C"/>
    <w:rsid w:val="00247CC8"/>
    <w:rsid w:val="00251827"/>
    <w:rsid w:val="00270588"/>
    <w:rsid w:val="002749C0"/>
    <w:rsid w:val="00294BE7"/>
    <w:rsid w:val="002A10BB"/>
    <w:rsid w:val="002A2AD3"/>
    <w:rsid w:val="002A7B22"/>
    <w:rsid w:val="002B12DB"/>
    <w:rsid w:val="002B2D65"/>
    <w:rsid w:val="002C23E2"/>
    <w:rsid w:val="002D0D98"/>
    <w:rsid w:val="002D76AB"/>
    <w:rsid w:val="002E44B2"/>
    <w:rsid w:val="002F245A"/>
    <w:rsid w:val="002F651F"/>
    <w:rsid w:val="00307AE5"/>
    <w:rsid w:val="003125E0"/>
    <w:rsid w:val="003209EC"/>
    <w:rsid w:val="0033085E"/>
    <w:rsid w:val="0033532A"/>
    <w:rsid w:val="0035600E"/>
    <w:rsid w:val="00372DF6"/>
    <w:rsid w:val="00385CFB"/>
    <w:rsid w:val="003953D9"/>
    <w:rsid w:val="003A18DB"/>
    <w:rsid w:val="003A39D5"/>
    <w:rsid w:val="003B71B8"/>
    <w:rsid w:val="003C5714"/>
    <w:rsid w:val="003D17A0"/>
    <w:rsid w:val="003D2E31"/>
    <w:rsid w:val="003E4C85"/>
    <w:rsid w:val="00401338"/>
    <w:rsid w:val="00405B73"/>
    <w:rsid w:val="004172C8"/>
    <w:rsid w:val="00420C89"/>
    <w:rsid w:val="0042129E"/>
    <w:rsid w:val="00421832"/>
    <w:rsid w:val="00430051"/>
    <w:rsid w:val="00434984"/>
    <w:rsid w:val="004559B9"/>
    <w:rsid w:val="00462126"/>
    <w:rsid w:val="00465539"/>
    <w:rsid w:val="00466AD4"/>
    <w:rsid w:val="00473679"/>
    <w:rsid w:val="004801E1"/>
    <w:rsid w:val="004868D1"/>
    <w:rsid w:val="004A00F6"/>
    <w:rsid w:val="004B32C8"/>
    <w:rsid w:val="004B7D2E"/>
    <w:rsid w:val="004F2C13"/>
    <w:rsid w:val="00504091"/>
    <w:rsid w:val="005059A1"/>
    <w:rsid w:val="00506784"/>
    <w:rsid w:val="0051029E"/>
    <w:rsid w:val="00510732"/>
    <w:rsid w:val="005443ED"/>
    <w:rsid w:val="005547B6"/>
    <w:rsid w:val="005630BB"/>
    <w:rsid w:val="0058452E"/>
    <w:rsid w:val="00594E62"/>
    <w:rsid w:val="005B1845"/>
    <w:rsid w:val="005C70F0"/>
    <w:rsid w:val="005F6AAE"/>
    <w:rsid w:val="006035F6"/>
    <w:rsid w:val="0061788E"/>
    <w:rsid w:val="006366F8"/>
    <w:rsid w:val="006531A0"/>
    <w:rsid w:val="00690120"/>
    <w:rsid w:val="00691586"/>
    <w:rsid w:val="006A421A"/>
    <w:rsid w:val="006D39F2"/>
    <w:rsid w:val="006D515D"/>
    <w:rsid w:val="006D692C"/>
    <w:rsid w:val="006F0305"/>
    <w:rsid w:val="006F5F8B"/>
    <w:rsid w:val="00701A44"/>
    <w:rsid w:val="00711085"/>
    <w:rsid w:val="00723105"/>
    <w:rsid w:val="007235D1"/>
    <w:rsid w:val="0072443A"/>
    <w:rsid w:val="007329B7"/>
    <w:rsid w:val="00747386"/>
    <w:rsid w:val="007536C8"/>
    <w:rsid w:val="007553FF"/>
    <w:rsid w:val="0076719C"/>
    <w:rsid w:val="00785B66"/>
    <w:rsid w:val="007866EB"/>
    <w:rsid w:val="00793B2A"/>
    <w:rsid w:val="007B4AC3"/>
    <w:rsid w:val="007B764B"/>
    <w:rsid w:val="007C7A19"/>
    <w:rsid w:val="007D1DD2"/>
    <w:rsid w:val="007D7C87"/>
    <w:rsid w:val="007E3C4E"/>
    <w:rsid w:val="00802272"/>
    <w:rsid w:val="008110EB"/>
    <w:rsid w:val="0082622E"/>
    <w:rsid w:val="00835F1B"/>
    <w:rsid w:val="00853251"/>
    <w:rsid w:val="0086328B"/>
    <w:rsid w:val="00866095"/>
    <w:rsid w:val="00867127"/>
    <w:rsid w:val="00871169"/>
    <w:rsid w:val="008747CA"/>
    <w:rsid w:val="0089763C"/>
    <w:rsid w:val="008B4DBD"/>
    <w:rsid w:val="008C38F8"/>
    <w:rsid w:val="008F6678"/>
    <w:rsid w:val="009026DD"/>
    <w:rsid w:val="00911EB3"/>
    <w:rsid w:val="0093146F"/>
    <w:rsid w:val="0094771B"/>
    <w:rsid w:val="00953FE5"/>
    <w:rsid w:val="009748BD"/>
    <w:rsid w:val="00974A09"/>
    <w:rsid w:val="009845C7"/>
    <w:rsid w:val="009B78B9"/>
    <w:rsid w:val="009F439F"/>
    <w:rsid w:val="00A106F2"/>
    <w:rsid w:val="00A23B12"/>
    <w:rsid w:val="00A33F93"/>
    <w:rsid w:val="00A416CA"/>
    <w:rsid w:val="00A56996"/>
    <w:rsid w:val="00A63EC1"/>
    <w:rsid w:val="00A734AA"/>
    <w:rsid w:val="00A74B22"/>
    <w:rsid w:val="00A87055"/>
    <w:rsid w:val="00AB5CB5"/>
    <w:rsid w:val="00AC38A1"/>
    <w:rsid w:val="00AD194F"/>
    <w:rsid w:val="00AE1424"/>
    <w:rsid w:val="00AE4F82"/>
    <w:rsid w:val="00AF12A3"/>
    <w:rsid w:val="00B209F7"/>
    <w:rsid w:val="00B247D8"/>
    <w:rsid w:val="00B25178"/>
    <w:rsid w:val="00B44202"/>
    <w:rsid w:val="00B56E7D"/>
    <w:rsid w:val="00B70761"/>
    <w:rsid w:val="00B715B1"/>
    <w:rsid w:val="00B826FB"/>
    <w:rsid w:val="00B82C74"/>
    <w:rsid w:val="00B97CE6"/>
    <w:rsid w:val="00BB3978"/>
    <w:rsid w:val="00BB7043"/>
    <w:rsid w:val="00BE1DBA"/>
    <w:rsid w:val="00BF2A55"/>
    <w:rsid w:val="00C01B58"/>
    <w:rsid w:val="00C04547"/>
    <w:rsid w:val="00C0550B"/>
    <w:rsid w:val="00C10D1E"/>
    <w:rsid w:val="00C123D8"/>
    <w:rsid w:val="00C30DAE"/>
    <w:rsid w:val="00C311CC"/>
    <w:rsid w:val="00C3173E"/>
    <w:rsid w:val="00C359E2"/>
    <w:rsid w:val="00C364F5"/>
    <w:rsid w:val="00C36E83"/>
    <w:rsid w:val="00C442E8"/>
    <w:rsid w:val="00C64899"/>
    <w:rsid w:val="00C6748E"/>
    <w:rsid w:val="00C968B1"/>
    <w:rsid w:val="00CD39E0"/>
    <w:rsid w:val="00CD69BE"/>
    <w:rsid w:val="00CF0C5D"/>
    <w:rsid w:val="00CF2F5B"/>
    <w:rsid w:val="00CF7131"/>
    <w:rsid w:val="00D01C15"/>
    <w:rsid w:val="00D037DD"/>
    <w:rsid w:val="00D131A7"/>
    <w:rsid w:val="00D2058D"/>
    <w:rsid w:val="00D423C0"/>
    <w:rsid w:val="00D559D1"/>
    <w:rsid w:val="00D8282F"/>
    <w:rsid w:val="00D87EA3"/>
    <w:rsid w:val="00DA4E83"/>
    <w:rsid w:val="00DB5B7A"/>
    <w:rsid w:val="00DC4B42"/>
    <w:rsid w:val="00DC67AE"/>
    <w:rsid w:val="00DE3DDB"/>
    <w:rsid w:val="00E045E7"/>
    <w:rsid w:val="00E07138"/>
    <w:rsid w:val="00E07329"/>
    <w:rsid w:val="00E110F9"/>
    <w:rsid w:val="00E17E3C"/>
    <w:rsid w:val="00E20192"/>
    <w:rsid w:val="00E257B0"/>
    <w:rsid w:val="00E32B11"/>
    <w:rsid w:val="00E53079"/>
    <w:rsid w:val="00E64D41"/>
    <w:rsid w:val="00E75190"/>
    <w:rsid w:val="00E756E7"/>
    <w:rsid w:val="00E843F7"/>
    <w:rsid w:val="00EA48E9"/>
    <w:rsid w:val="00EB0820"/>
    <w:rsid w:val="00EB4E16"/>
    <w:rsid w:val="00ED0663"/>
    <w:rsid w:val="00ED0D9B"/>
    <w:rsid w:val="00ED4B3D"/>
    <w:rsid w:val="00EE03A8"/>
    <w:rsid w:val="00EE1AE8"/>
    <w:rsid w:val="00EF33F7"/>
    <w:rsid w:val="00F02471"/>
    <w:rsid w:val="00F1003F"/>
    <w:rsid w:val="00F230DA"/>
    <w:rsid w:val="00F24CE2"/>
    <w:rsid w:val="00F311B2"/>
    <w:rsid w:val="00F53305"/>
    <w:rsid w:val="00F55F7D"/>
    <w:rsid w:val="00F86C7C"/>
    <w:rsid w:val="00FC7C9A"/>
    <w:rsid w:val="00FE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65B2"/>
  <w15:docId w15:val="{27E51841-A6D2-458A-BD60-686A78EA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E83"/>
  </w:style>
  <w:style w:type="paragraph" w:styleId="2">
    <w:name w:val="heading 2"/>
    <w:basedOn w:val="a"/>
    <w:next w:val="a"/>
    <w:link w:val="20"/>
    <w:uiPriority w:val="9"/>
    <w:unhideWhenUsed/>
    <w:qFormat/>
    <w:rsid w:val="002F65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C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479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2479B"/>
    <w:rPr>
      <w:sz w:val="18"/>
      <w:szCs w:val="18"/>
    </w:rPr>
  </w:style>
  <w:style w:type="paragraph" w:styleId="a6">
    <w:name w:val="footer"/>
    <w:basedOn w:val="a"/>
    <w:link w:val="a7"/>
    <w:uiPriority w:val="99"/>
    <w:unhideWhenUsed/>
    <w:rsid w:val="0022479B"/>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22479B"/>
    <w:rPr>
      <w:sz w:val="18"/>
      <w:szCs w:val="18"/>
    </w:rPr>
  </w:style>
  <w:style w:type="paragraph" w:styleId="a8">
    <w:name w:val="Balloon Text"/>
    <w:basedOn w:val="a"/>
    <w:link w:val="a9"/>
    <w:uiPriority w:val="99"/>
    <w:semiHidden/>
    <w:unhideWhenUsed/>
    <w:rsid w:val="00465539"/>
    <w:pPr>
      <w:spacing w:after="0" w:line="240" w:lineRule="auto"/>
    </w:pPr>
    <w:rPr>
      <w:sz w:val="18"/>
      <w:szCs w:val="18"/>
    </w:rPr>
  </w:style>
  <w:style w:type="character" w:customStyle="1" w:styleId="a9">
    <w:name w:val="批注框文本 字符"/>
    <w:basedOn w:val="a0"/>
    <w:link w:val="a8"/>
    <w:uiPriority w:val="99"/>
    <w:semiHidden/>
    <w:rsid w:val="00465539"/>
    <w:rPr>
      <w:sz w:val="18"/>
      <w:szCs w:val="18"/>
    </w:rPr>
  </w:style>
  <w:style w:type="paragraph" w:styleId="HTML">
    <w:name w:val="HTML Preformatted"/>
    <w:basedOn w:val="a"/>
    <w:link w:val="HTML0"/>
    <w:uiPriority w:val="99"/>
    <w:unhideWhenUsed/>
    <w:rsid w:val="00434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434984"/>
    <w:rPr>
      <w:rFonts w:ascii="宋体" w:eastAsia="宋体" w:hAnsi="宋体" w:cs="宋体"/>
      <w:sz w:val="24"/>
      <w:szCs w:val="24"/>
      <w:lang w:val="en-US" w:eastAsia="zh-CN"/>
    </w:rPr>
  </w:style>
  <w:style w:type="character" w:styleId="aa">
    <w:name w:val="Hyperlink"/>
    <w:basedOn w:val="a0"/>
    <w:uiPriority w:val="99"/>
    <w:unhideWhenUsed/>
    <w:rsid w:val="0072443A"/>
    <w:rPr>
      <w:color w:val="0000FF" w:themeColor="hyperlink"/>
      <w:u w:val="single"/>
    </w:rPr>
  </w:style>
  <w:style w:type="paragraph" w:styleId="ab">
    <w:name w:val="List Paragraph"/>
    <w:basedOn w:val="a"/>
    <w:uiPriority w:val="34"/>
    <w:qFormat/>
    <w:rsid w:val="007235D1"/>
    <w:pPr>
      <w:ind w:firstLineChars="200" w:firstLine="420"/>
    </w:pPr>
  </w:style>
  <w:style w:type="character" w:customStyle="1" w:styleId="20">
    <w:name w:val="标题 2 字符"/>
    <w:basedOn w:val="a0"/>
    <w:link w:val="2"/>
    <w:uiPriority w:val="9"/>
    <w:rsid w:val="002F65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5605">
      <w:bodyDiv w:val="1"/>
      <w:marLeft w:val="0"/>
      <w:marRight w:val="0"/>
      <w:marTop w:val="0"/>
      <w:marBottom w:val="0"/>
      <w:divBdr>
        <w:top w:val="none" w:sz="0" w:space="0" w:color="auto"/>
        <w:left w:val="none" w:sz="0" w:space="0" w:color="auto"/>
        <w:bottom w:val="none" w:sz="0" w:space="0" w:color="auto"/>
        <w:right w:val="none" w:sz="0" w:space="0" w:color="auto"/>
      </w:divBdr>
    </w:div>
    <w:div w:id="667369402">
      <w:bodyDiv w:val="1"/>
      <w:marLeft w:val="0"/>
      <w:marRight w:val="0"/>
      <w:marTop w:val="0"/>
      <w:marBottom w:val="0"/>
      <w:divBdr>
        <w:top w:val="none" w:sz="0" w:space="0" w:color="auto"/>
        <w:left w:val="none" w:sz="0" w:space="0" w:color="auto"/>
        <w:bottom w:val="none" w:sz="0" w:space="0" w:color="auto"/>
        <w:right w:val="none" w:sz="0" w:space="0" w:color="auto"/>
      </w:divBdr>
    </w:div>
    <w:div w:id="782070451">
      <w:bodyDiv w:val="1"/>
      <w:marLeft w:val="0"/>
      <w:marRight w:val="0"/>
      <w:marTop w:val="0"/>
      <w:marBottom w:val="0"/>
      <w:divBdr>
        <w:top w:val="none" w:sz="0" w:space="0" w:color="auto"/>
        <w:left w:val="none" w:sz="0" w:space="0" w:color="auto"/>
        <w:bottom w:val="none" w:sz="0" w:space="0" w:color="auto"/>
        <w:right w:val="none" w:sz="0" w:space="0" w:color="auto"/>
      </w:divBdr>
    </w:div>
    <w:div w:id="1210414072">
      <w:bodyDiv w:val="1"/>
      <w:marLeft w:val="0"/>
      <w:marRight w:val="0"/>
      <w:marTop w:val="0"/>
      <w:marBottom w:val="0"/>
      <w:divBdr>
        <w:top w:val="none" w:sz="0" w:space="0" w:color="auto"/>
        <w:left w:val="none" w:sz="0" w:space="0" w:color="auto"/>
        <w:bottom w:val="none" w:sz="0" w:space="0" w:color="auto"/>
        <w:right w:val="none" w:sz="0" w:space="0" w:color="auto"/>
      </w:divBdr>
    </w:div>
    <w:div w:id="1752851850">
      <w:bodyDiv w:val="1"/>
      <w:marLeft w:val="0"/>
      <w:marRight w:val="0"/>
      <w:marTop w:val="0"/>
      <w:marBottom w:val="0"/>
      <w:divBdr>
        <w:top w:val="none" w:sz="0" w:space="0" w:color="auto"/>
        <w:left w:val="none" w:sz="0" w:space="0" w:color="auto"/>
        <w:bottom w:val="none" w:sz="0" w:space="0" w:color="auto"/>
        <w:right w:val="none" w:sz="0" w:space="0" w:color="auto"/>
      </w:divBdr>
    </w:div>
    <w:div w:id="21248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8</Pages>
  <Words>1047</Words>
  <Characters>5972</Characters>
  <Application>Microsoft Office Word</Application>
  <DocSecurity>0</DocSecurity>
  <Lines>49</Lines>
  <Paragraphs>14</Paragraphs>
  <ScaleCrop>false</ScaleCrop>
  <Company>ECONOCOM</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Lapouyade</dc:creator>
  <cp:lastModifiedBy>张 硕</cp:lastModifiedBy>
  <cp:revision>179</cp:revision>
  <dcterms:created xsi:type="dcterms:W3CDTF">2015-03-13T13:43:00Z</dcterms:created>
  <dcterms:modified xsi:type="dcterms:W3CDTF">2022-05-27T14:04:00Z</dcterms:modified>
</cp:coreProperties>
</file>