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129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88"/>
        <w:gridCol w:w="1742"/>
        <w:gridCol w:w="2863"/>
      </w:tblGrid>
      <w:tr w:rsidR="00342F51" w14:paraId="3C7C0AFE" w14:textId="77777777">
        <w:trPr>
          <w:trHeight w:val="458"/>
        </w:trPr>
        <w:tc>
          <w:tcPr>
            <w:tcW w:w="6630" w:type="dxa"/>
            <w:gridSpan w:val="2"/>
          </w:tcPr>
          <w:p w14:paraId="2FE6367E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Nombre:</w:t>
            </w:r>
          </w:p>
          <w:p w14:paraId="2DC55BA3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Carlos Hugo García Gómez</w:t>
            </w:r>
          </w:p>
          <w:p w14:paraId="07594A38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Alan Bertín Castillo Martínez</w:t>
            </w:r>
          </w:p>
          <w:p w14:paraId="0780FD32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Saúl Alejandro Hernández Garza</w:t>
            </w:r>
          </w:p>
        </w:tc>
        <w:tc>
          <w:tcPr>
            <w:tcW w:w="2863" w:type="dxa"/>
          </w:tcPr>
          <w:p w14:paraId="7A7E1923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Matrícula:</w:t>
            </w:r>
          </w:p>
          <w:p w14:paraId="529759D6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2226690</w:t>
            </w:r>
          </w:p>
          <w:p w14:paraId="135E45FB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2226653</w:t>
            </w:r>
          </w:p>
          <w:p w14:paraId="22AF5C7E" w14:textId="77777777" w:rsidR="00342F51" w:rsidRDefault="00000000">
            <w:pPr>
              <w:spacing w:after="0" w:line="360" w:lineRule="auto"/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2226664</w:t>
            </w:r>
          </w:p>
        </w:tc>
      </w:tr>
      <w:tr w:rsidR="002125C5" w:rsidRPr="00AB4C0E" w14:paraId="1A13FC4A" w14:textId="77777777" w:rsidTr="002125C5">
        <w:trPr>
          <w:trHeight w:val="222"/>
        </w:trPr>
        <w:tc>
          <w:tcPr>
            <w:tcW w:w="4888" w:type="dxa"/>
          </w:tcPr>
          <w:p w14:paraId="7DBE751B" w14:textId="77777777" w:rsidR="002125C5" w:rsidRPr="007D6318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2430DCF">
              <w:rPr>
                <w:rFonts w:ascii="Arial" w:hAnsi="Arial" w:cs="Arial"/>
                <w:b/>
                <w:bCs/>
              </w:rPr>
              <w:t>Nombre del curso:</w:t>
            </w:r>
            <w:r w:rsidRPr="02430DCF">
              <w:rPr>
                <w:rFonts w:ascii="Arial" w:hAnsi="Arial" w:cs="Arial"/>
              </w:rPr>
              <w:t xml:space="preserve"> </w:t>
            </w:r>
            <w:r w:rsidR="00766C7A" w:rsidRPr="00766C7A">
              <w:rPr>
                <w:rFonts w:ascii="Arial" w:hAnsi="Arial" w:cs="Arial"/>
              </w:rPr>
              <w:t>Componentes de lógica de negocio</w:t>
            </w:r>
          </w:p>
        </w:tc>
        <w:tc>
          <w:tcPr>
            <w:tcW w:w="4605" w:type="dxa"/>
            <w:gridSpan w:val="2"/>
          </w:tcPr>
          <w:p w14:paraId="0E9F8DEA" w14:textId="77777777" w:rsidR="002125C5" w:rsidRPr="00AB4C0E" w:rsidRDefault="002125C5" w:rsidP="002125C5">
            <w:pPr>
              <w:spacing w:line="360" w:lineRule="auto"/>
              <w:rPr>
                <w:rFonts w:ascii="Arial" w:eastAsia="Arial" w:hAnsi="Arial" w:cs="Arial"/>
              </w:rPr>
            </w:pPr>
            <w:r w:rsidRPr="255DC1A1">
              <w:rPr>
                <w:rFonts w:ascii="Arial" w:eastAsia="Arial" w:hAnsi="Arial" w:cs="Arial"/>
                <w:b/>
                <w:bCs/>
              </w:rPr>
              <w:t>Nombre del profesor</w:t>
            </w:r>
            <w:r w:rsidRPr="255DC1A1">
              <w:rPr>
                <w:rFonts w:ascii="Arial" w:eastAsia="Arial" w:hAnsi="Arial" w:cs="Arial"/>
              </w:rPr>
              <w:t xml:space="preserve">: </w:t>
            </w:r>
            <w:r w:rsidRPr="255DC1A1">
              <w:rPr>
                <w:rFonts w:ascii="Arial" w:eastAsia="Arial" w:hAnsi="Arial" w:cs="Arial"/>
                <w:noProof/>
              </w:rPr>
              <w:t>Miguel Ángel Gómez Marroquín</w:t>
            </w:r>
          </w:p>
        </w:tc>
      </w:tr>
      <w:tr w:rsidR="002125C5" w:rsidRPr="00AB4C0E" w14:paraId="7F090BC6" w14:textId="77777777" w:rsidTr="002125C5">
        <w:trPr>
          <w:trHeight w:val="121"/>
        </w:trPr>
        <w:tc>
          <w:tcPr>
            <w:tcW w:w="4888" w:type="dxa"/>
          </w:tcPr>
          <w:p w14:paraId="0BC251CB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</w:rPr>
              <w:t>Modulo Netacad</w:t>
            </w:r>
            <w:r w:rsidRPr="4231BFEB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 xml:space="preserve"> </w:t>
            </w:r>
            <w:r w:rsidR="00766C7A">
              <w:rPr>
                <w:rFonts w:ascii="Arial" w:hAnsi="Arial" w:cs="Arial"/>
              </w:rPr>
              <w:t>3</w:t>
            </w:r>
          </w:p>
        </w:tc>
        <w:tc>
          <w:tcPr>
            <w:tcW w:w="4605" w:type="dxa"/>
            <w:gridSpan w:val="2"/>
          </w:tcPr>
          <w:p w14:paraId="38C880FC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66B26EEC">
              <w:rPr>
                <w:rFonts w:ascii="Arial" w:hAnsi="Arial" w:cs="Arial"/>
                <w:b/>
                <w:bCs/>
              </w:rPr>
              <w:t>Actividad</w:t>
            </w:r>
            <w:r w:rsidRPr="66B26EEC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Matriz de trazabilidad</w:t>
            </w:r>
          </w:p>
        </w:tc>
      </w:tr>
      <w:tr w:rsidR="002125C5" w:rsidRPr="00AB4C0E" w14:paraId="6FE8825F" w14:textId="77777777" w:rsidTr="002125C5">
        <w:trPr>
          <w:trHeight w:val="458"/>
        </w:trPr>
        <w:tc>
          <w:tcPr>
            <w:tcW w:w="9493" w:type="dxa"/>
            <w:gridSpan w:val="3"/>
          </w:tcPr>
          <w:p w14:paraId="1915AF08" w14:textId="77777777" w:rsidR="002125C5" w:rsidRPr="00AB4C0E" w:rsidRDefault="002125C5" w:rsidP="002125C5">
            <w:pPr>
              <w:spacing w:line="360" w:lineRule="auto"/>
              <w:rPr>
                <w:rFonts w:ascii="Arial" w:hAnsi="Arial" w:cs="Arial"/>
              </w:rPr>
            </w:pPr>
            <w:r w:rsidRPr="02430DCF">
              <w:rPr>
                <w:rFonts w:ascii="Arial" w:hAnsi="Arial" w:cs="Arial"/>
                <w:b/>
                <w:bCs/>
              </w:rPr>
              <w:t>Fecha</w:t>
            </w:r>
            <w:r w:rsidRPr="02430DCF">
              <w:rPr>
                <w:rFonts w:ascii="Arial" w:hAnsi="Arial" w:cs="Arial"/>
              </w:rPr>
              <w:t xml:space="preserve">: </w:t>
            </w:r>
            <w:r w:rsidR="00766C7A">
              <w:rPr>
                <w:rFonts w:ascii="Arial" w:hAnsi="Arial" w:cs="Arial"/>
              </w:rPr>
              <w:t>14/10/2026</w:t>
            </w:r>
          </w:p>
        </w:tc>
      </w:tr>
      <w:tr w:rsidR="002125C5" w:rsidRPr="00AB4C0E" w14:paraId="65176C8D" w14:textId="77777777" w:rsidTr="002125C5">
        <w:trPr>
          <w:trHeight w:val="938"/>
        </w:trPr>
        <w:tc>
          <w:tcPr>
            <w:tcW w:w="9493" w:type="dxa"/>
            <w:gridSpan w:val="3"/>
          </w:tcPr>
          <w:p w14:paraId="45DE66C1" w14:textId="77777777" w:rsidR="002125C5" w:rsidRDefault="002125C5" w:rsidP="002125C5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472B17">
              <w:rPr>
                <w:rFonts w:ascii="Arial" w:hAnsi="Arial" w:cs="Arial"/>
                <w:b/>
                <w:bCs/>
              </w:rPr>
              <w:t>Bibliografia (Formato APA)</w:t>
            </w:r>
          </w:p>
          <w:p w14:paraId="0018D7DA" w14:textId="77777777" w:rsidR="00342F51" w:rsidRPr="00345B10" w:rsidRDefault="00000000">
            <w:pPr>
              <w:spacing w:after="80" w:line="276" w:lineRule="auto"/>
              <w:ind w:left="567" w:hanging="567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lang w:val="en-US"/>
              </w:rPr>
              <w:t xml:space="preserve">Evans, E. (2003). </w:t>
            </w:r>
            <w:r w:rsidRPr="00345B10">
              <w:rPr>
                <w:rFonts w:ascii="Arial" w:hAnsi="Arial" w:cs="Arial"/>
                <w:i/>
                <w:iCs/>
                <w:color w:val="000000"/>
                <w:lang w:val="en-US"/>
              </w:rPr>
              <w:t>Domain-driven design: Tackling complexity in the heart of software</w:t>
            </w:r>
            <w:r w:rsidRPr="00345B10">
              <w:rPr>
                <w:rFonts w:ascii="Arial" w:hAnsi="Arial" w:cs="Arial"/>
                <w:color w:val="000000"/>
                <w:lang w:val="en-US"/>
              </w:rPr>
              <w:t>. Addison-Wesley.</w:t>
            </w:r>
          </w:p>
          <w:p w14:paraId="09DC578D" w14:textId="2FDFD6B0" w:rsidR="00342F51" w:rsidRPr="00345B10" w:rsidRDefault="00000000" w:rsidP="00345B10">
            <w:pPr>
              <w:spacing w:after="80" w:line="276" w:lineRule="auto"/>
              <w:ind w:left="567" w:hanging="567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lang w:val="en-US"/>
              </w:rPr>
              <w:t xml:space="preserve">Fowler, M. (2002). </w:t>
            </w:r>
            <w:r w:rsidRPr="00345B10">
              <w:rPr>
                <w:rFonts w:ascii="Arial" w:hAnsi="Arial" w:cs="Arial"/>
                <w:i/>
                <w:iCs/>
                <w:color w:val="000000"/>
                <w:lang w:val="en-US"/>
              </w:rPr>
              <w:t>Patterns of enterprise application architecture</w:t>
            </w:r>
            <w:r w:rsidRPr="00345B10">
              <w:rPr>
                <w:rFonts w:ascii="Arial" w:hAnsi="Arial" w:cs="Arial"/>
                <w:color w:val="000000"/>
                <w:lang w:val="en-US"/>
              </w:rPr>
              <w:t>. Addison-Wesley.</w:t>
            </w:r>
          </w:p>
        </w:tc>
      </w:tr>
    </w:tbl>
    <w:p w14:paraId="4EAC3D21" w14:textId="77777777" w:rsidR="00342F51" w:rsidRDefault="00342F51">
      <w:pPr>
        <w:spacing w:after="60" w:line="276" w:lineRule="auto"/>
      </w:pPr>
    </w:p>
    <w:p w14:paraId="40B20802" w14:textId="77777777" w:rsidR="00342F51" w:rsidRDefault="00000000">
      <w:pPr>
        <w:keepNext/>
        <w:spacing w:after="12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Objetivo:</w:t>
      </w:r>
    </w:p>
    <w:p w14:paraId="08EA1995" w14:textId="77777777" w:rsidR="00342F51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Documentar la trazabilidad de la propuesta arquitectónica de EduTech Academy. Se relaciona cada necesidad del negocio, regla, historia de usuario, caso de uso, componente y decisión de arquitectura (ADR) para comprobar que cada elemento del diseño responde a una necesidad de la Unidad 2 y que ninguna necesidad quedó sin atender.</w:t>
      </w:r>
    </w:p>
    <w:p w14:paraId="17E42F57" w14:textId="77777777" w:rsidR="00342F51" w:rsidRDefault="00000000">
      <w:pPr>
        <w:keepNext/>
        <w:spacing w:after="12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Procedimiento:</w:t>
      </w:r>
    </w:p>
    <w:p w14:paraId="27F8D7A7" w14:textId="77777777" w:rsidR="00342F51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1. Qué es la trazabilidad y cómo la construimos</w:t>
      </w:r>
    </w:p>
    <w:p w14:paraId="1075DA3E" w14:textId="77777777" w:rsidR="00342F51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La trazabilidad permite recorrer el diseño en los dos sentidos: de una necesidad hasta el componente y la decisión que la resuelve, y de un componente hasta la necesidad que lo justifica. No es lo mismo que la Bitácora del sistema (RNF-03), que registra quién cambió qué mientras EduTech opera. La matriz explica por qué existe cada componente del diseño.</w:t>
      </w:r>
    </w:p>
    <w:p w14:paraId="14423552" w14:textId="77777777" w:rsidR="00342F51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Partimos de las necesidades del BRD y las enlazamos con sus reglas, historias de usuario, casos de uso, componentes y ADR. Los identificadores (BR, RNF, EX, US, CU y ADR) son los mismos de los documentos de la Unidad 2 y de la propuesta. Solo se usaron elementos ya documentados; no se agregaron componentes ni reglas nuevas.</w:t>
      </w:r>
    </w:p>
    <w:p w14:paraId="4B04587D" w14:textId="77777777" w:rsidR="00342F51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2. Matriz de necesidades del negocio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050"/>
        <w:gridCol w:w="2454"/>
        <w:gridCol w:w="1600"/>
      </w:tblGrid>
      <w:tr w:rsidR="00342F51" w14:paraId="17E2C643" w14:textId="77777777">
        <w:trPr>
          <w:cantSplit/>
          <w:tblHeader/>
        </w:trPr>
        <w:tc>
          <w:tcPr>
            <w:tcW w:w="1900" w:type="dxa"/>
          </w:tcPr>
          <w:p w14:paraId="00C39B1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Necesidad del negocio (BRD)</w:t>
            </w:r>
          </w:p>
        </w:tc>
        <w:tc>
          <w:tcPr>
            <w:tcW w:w="1500" w:type="dxa"/>
          </w:tcPr>
          <w:p w14:paraId="6B2269F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Reglas</w:t>
            </w:r>
          </w:p>
        </w:tc>
        <w:tc>
          <w:tcPr>
            <w:tcW w:w="1050" w:type="dxa"/>
          </w:tcPr>
          <w:p w14:paraId="224939E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Historias</w:t>
            </w:r>
          </w:p>
        </w:tc>
        <w:tc>
          <w:tcPr>
            <w:tcW w:w="2454" w:type="dxa"/>
          </w:tcPr>
          <w:p w14:paraId="6E3EFEE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Componentes</w:t>
            </w:r>
          </w:p>
        </w:tc>
        <w:tc>
          <w:tcPr>
            <w:tcW w:w="1600" w:type="dxa"/>
          </w:tcPr>
          <w:p w14:paraId="01C5AF4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ADR</w:t>
            </w:r>
          </w:p>
        </w:tc>
      </w:tr>
      <w:tr w:rsidR="00342F51" w14:paraId="49F7C47E" w14:textId="77777777">
        <w:trPr>
          <w:cantSplit/>
        </w:trPr>
        <w:tc>
          <w:tcPr>
            <w:tcW w:w="1900" w:type="dxa"/>
          </w:tcPr>
          <w:p w14:paraId="71DCAF0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Validación manual de certificados, lenta y con errores; difícil saber quién cumple los requisitos.</w:t>
            </w:r>
          </w:p>
        </w:tc>
        <w:tc>
          <w:tcPr>
            <w:tcW w:w="1500" w:type="dxa"/>
          </w:tcPr>
          <w:p w14:paraId="3A33F40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Reglas de certificación: nota mínima 70, asistencia mínima, curso concluido y pago regularizado.</w:t>
            </w:r>
          </w:p>
        </w:tc>
        <w:tc>
          <w:tcPr>
            <w:tcW w:w="1050" w:type="dxa"/>
          </w:tcPr>
          <w:p w14:paraId="7626029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US-10, US-11</w:t>
            </w:r>
          </w:p>
        </w:tc>
        <w:tc>
          <w:tcPr>
            <w:tcW w:w="2454" w:type="dxa"/>
          </w:tcPr>
          <w:p w14:paraId="2B3D53D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Certificado, RegistroAcademico, Nota, PorcentajeAsistencia, CertificacionService.</w:t>
            </w:r>
          </w:p>
        </w:tc>
        <w:tc>
          <w:tcPr>
            <w:tcW w:w="1600" w:type="dxa"/>
          </w:tcPr>
          <w:p w14:paraId="6AC6069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002, 004, 005, 008</w:t>
            </w:r>
          </w:p>
        </w:tc>
      </w:tr>
      <w:tr w:rsidR="00342F51" w14:paraId="0A6C20C0" w14:textId="77777777">
        <w:trPr>
          <w:cantSplit/>
        </w:trPr>
        <w:tc>
          <w:tcPr>
            <w:tcW w:w="1900" w:type="dxa"/>
          </w:tcPr>
          <w:p w14:paraId="4139F68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Asistencia y calificaciones en archivos separados; modificar una calificación sin perder la integridad.</w:t>
            </w:r>
          </w:p>
        </w:tc>
        <w:tc>
          <w:tcPr>
            <w:tcW w:w="1500" w:type="dxa"/>
          </w:tcPr>
          <w:p w14:paraId="67B29FCF" w14:textId="77777777" w:rsidR="00342F51" w:rsidRPr="00345B10" w:rsidRDefault="00000000">
            <w:pPr>
              <w:spacing w:after="0" w:line="250" w:lineRule="auto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BR-05, BR-06, BR-07, RNF-02, RNF-03</w:t>
            </w:r>
          </w:p>
        </w:tc>
        <w:tc>
          <w:tcPr>
            <w:tcW w:w="1050" w:type="dxa"/>
          </w:tcPr>
          <w:p w14:paraId="4AA9A61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US-07, US-08, US-09</w:t>
            </w:r>
          </w:p>
        </w:tc>
        <w:tc>
          <w:tcPr>
            <w:tcW w:w="2454" w:type="dxa"/>
          </w:tcPr>
          <w:p w14:paraId="6955645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RegistroAcademico con Asistencia y Calificacion, AcademicoService, Bitacora.</w:t>
            </w:r>
          </w:p>
        </w:tc>
        <w:tc>
          <w:tcPr>
            <w:tcW w:w="1600" w:type="dxa"/>
          </w:tcPr>
          <w:p w14:paraId="0BF67ED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003, 004, 005, 006, 007</w:t>
            </w:r>
          </w:p>
        </w:tc>
      </w:tr>
      <w:tr w:rsidR="00342F51" w14:paraId="26E5FD88" w14:textId="77777777">
        <w:trPr>
          <w:cantSplit/>
        </w:trPr>
        <w:tc>
          <w:tcPr>
            <w:tcW w:w="1900" w:type="dxa"/>
          </w:tcPr>
          <w:p w14:paraId="71310CC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Cambios de grupo difíciles de rastrear.</w:t>
            </w:r>
          </w:p>
        </w:tc>
        <w:tc>
          <w:tcPr>
            <w:tcW w:w="1500" w:type="dxa"/>
          </w:tcPr>
          <w:p w14:paraId="01C46D3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EX-02, RNF-03</w:t>
            </w:r>
          </w:p>
        </w:tc>
        <w:tc>
          <w:tcPr>
            <w:tcW w:w="1050" w:type="dxa"/>
          </w:tcPr>
          <w:p w14:paraId="679E839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US-14, US-15, US-18</w:t>
            </w:r>
          </w:p>
        </w:tc>
        <w:tc>
          <w:tcPr>
            <w:tcW w:w="2454" w:type="dxa"/>
          </w:tcPr>
          <w:p w14:paraId="472A081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SolicitudCambioGrupo, Curso con Grupo, Bitacora.</w:t>
            </w:r>
          </w:p>
        </w:tc>
        <w:tc>
          <w:tcPr>
            <w:tcW w:w="1600" w:type="dxa"/>
          </w:tcPr>
          <w:p w14:paraId="3284ACC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ADR-004, 006, 007</w:t>
            </w:r>
          </w:p>
        </w:tc>
      </w:tr>
      <w:tr w:rsidR="00342F51" w14:paraId="61562B54" w14:textId="77777777">
        <w:trPr>
          <w:cantSplit/>
        </w:trPr>
        <w:tc>
          <w:tcPr>
            <w:tcW w:w="1900" w:type="dxa"/>
          </w:tcPr>
          <w:p w14:paraId="603C01B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Pagos pendientes que pueden afectar la inscripción.</w:t>
            </w:r>
          </w:p>
        </w:tc>
        <w:tc>
          <w:tcPr>
            <w:tcW w:w="1500" w:type="dxa"/>
          </w:tcPr>
          <w:p w14:paraId="791A322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BR-04; plazo de pago por definir</w:t>
            </w:r>
          </w:p>
        </w:tc>
        <w:tc>
          <w:tcPr>
            <w:tcW w:w="1050" w:type="dxa"/>
          </w:tcPr>
          <w:p w14:paraId="7D03D5B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US-05, US-06</w:t>
            </w:r>
          </w:p>
        </w:tc>
        <w:tc>
          <w:tcPr>
            <w:tcW w:w="2454" w:type="dxa"/>
          </w:tcPr>
          <w:p w14:paraId="172BBB5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Inscripcion con Pago, ConsultarPagosPendientesQuery, PagoPendienteDTO.</w:t>
            </w:r>
          </w:p>
        </w:tc>
        <w:tc>
          <w:tcPr>
            <w:tcW w:w="1600" w:type="dxa"/>
          </w:tcPr>
          <w:p w14:paraId="03BF6A1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ADR-004, 008, 009</w:t>
            </w:r>
          </w:p>
        </w:tc>
      </w:tr>
      <w:tr w:rsidR="00342F51" w14:paraId="7A77CB1E" w14:textId="77777777">
        <w:trPr>
          <w:cantSplit/>
        </w:trPr>
        <w:tc>
          <w:tcPr>
            <w:tcW w:w="1900" w:type="dxa"/>
          </w:tcPr>
          <w:p w14:paraId="41C9251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Control de cupo: evitar cursos sobre-inscritos o con muy pocos estudiantes.</w:t>
            </w:r>
          </w:p>
        </w:tc>
        <w:tc>
          <w:tcPr>
            <w:tcW w:w="1500" w:type="dxa"/>
          </w:tcPr>
          <w:p w14:paraId="5CA0823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BR-03; cupo mínimo 5 y máximo 25</w:t>
            </w:r>
          </w:p>
        </w:tc>
        <w:tc>
          <w:tcPr>
            <w:tcW w:w="1050" w:type="dxa"/>
          </w:tcPr>
          <w:p w14:paraId="14B0BE9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US-04</w:t>
            </w:r>
          </w:p>
        </w:tc>
        <w:tc>
          <w:tcPr>
            <w:tcW w:w="2454" w:type="dxa"/>
          </w:tcPr>
          <w:p w14:paraId="5B8D7B2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Curso, Grupo, Cupo.</w:t>
            </w:r>
          </w:p>
        </w:tc>
        <w:tc>
          <w:tcPr>
            <w:tcW w:w="1600" w:type="dxa"/>
          </w:tcPr>
          <w:p w14:paraId="5DBB6DF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004, 005</w:t>
            </w:r>
          </w:p>
        </w:tc>
      </w:tr>
      <w:tr w:rsidR="00342F51" w14:paraId="059D91E2" w14:textId="77777777">
        <w:trPr>
          <w:cantSplit/>
        </w:trPr>
        <w:tc>
          <w:tcPr>
            <w:tcW w:w="1900" w:type="dxa"/>
          </w:tcPr>
          <w:p w14:paraId="60B824E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Inscripción individual y empresarial manual y lenta.</w:t>
            </w:r>
          </w:p>
        </w:tc>
        <w:tc>
          <w:tcPr>
            <w:tcW w:w="1500" w:type="dxa"/>
          </w:tcPr>
          <w:p w14:paraId="136D68A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BR-02, BR-08</w:t>
            </w:r>
          </w:p>
        </w:tc>
        <w:tc>
          <w:tcPr>
            <w:tcW w:w="1050" w:type="dxa"/>
          </w:tcPr>
          <w:p w14:paraId="675465E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US-02, US-03</w:t>
            </w:r>
          </w:p>
        </w:tc>
        <w:tc>
          <w:tcPr>
            <w:tcW w:w="2454" w:type="dxa"/>
          </w:tcPr>
          <w:p w14:paraId="2BD5E7D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InscripcionService, Curso con Grupo, Inscripcion con Pago, UnitOfWork.</w:t>
            </w:r>
          </w:p>
        </w:tc>
        <w:tc>
          <w:tcPr>
            <w:tcW w:w="1600" w:type="dxa"/>
          </w:tcPr>
          <w:p w14:paraId="482D1C2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002, 003, 004</w:t>
            </w:r>
          </w:p>
        </w:tc>
      </w:tr>
      <w:tr w:rsidR="00342F51" w14:paraId="714EB983" w14:textId="77777777">
        <w:trPr>
          <w:cantSplit/>
        </w:trPr>
        <w:tc>
          <w:tcPr>
            <w:tcW w:w="1900" w:type="dxa"/>
          </w:tcPr>
          <w:p w14:paraId="08F247C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Cancelación de cursos con estudiantes inscritos.</w:t>
            </w:r>
          </w:p>
        </w:tc>
        <w:tc>
          <w:tcPr>
            <w:tcW w:w="1500" w:type="dxa"/>
          </w:tcPr>
          <w:p w14:paraId="51B9158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EX-01</w:t>
            </w:r>
          </w:p>
        </w:tc>
        <w:tc>
          <w:tcPr>
            <w:tcW w:w="1050" w:type="dxa"/>
          </w:tcPr>
          <w:p w14:paraId="447BD3A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US-12, US-13</w:t>
            </w:r>
          </w:p>
        </w:tc>
        <w:tc>
          <w:tcPr>
            <w:tcW w:w="2454" w:type="dxa"/>
          </w:tcPr>
          <w:p w14:paraId="5D729D6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CancelacionService, CancelacionCurso, CasoResolucion.</w:t>
            </w:r>
          </w:p>
        </w:tc>
        <w:tc>
          <w:tcPr>
            <w:tcW w:w="1600" w:type="dxa"/>
          </w:tcPr>
          <w:p w14:paraId="110E6BE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ADR-006, 007</w:t>
            </w:r>
          </w:p>
        </w:tc>
      </w:tr>
      <w:tr w:rsidR="00342F51" w14:paraId="3DE2BCF8" w14:textId="77777777">
        <w:trPr>
          <w:cantSplit/>
        </w:trPr>
        <w:tc>
          <w:tcPr>
            <w:tcW w:w="1900" w:type="dxa"/>
          </w:tcPr>
          <w:p w14:paraId="742FB7B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Reprobación y sustitución de instructor a mitad de curso.</w:t>
            </w:r>
          </w:p>
        </w:tc>
        <w:tc>
          <w:tcPr>
            <w:tcW w:w="1500" w:type="dxa"/>
          </w:tcPr>
          <w:p w14:paraId="65A7111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EX-03, EX-04, BR-09</w:t>
            </w:r>
          </w:p>
        </w:tc>
        <w:tc>
          <w:tcPr>
            <w:tcW w:w="1050" w:type="dxa"/>
          </w:tcPr>
          <w:p w14:paraId="554768B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US-16, US-17</w:t>
            </w:r>
          </w:p>
        </w:tc>
        <w:tc>
          <w:tcPr>
            <w:tcW w:w="2454" w:type="dxa"/>
          </w:tcPr>
          <w:p w14:paraId="2F88E14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Inscripcion (reinscribir), Curso (asignarInstructor), eventos ReinscripcionRealizada e InstructorSustituido.</w:t>
            </w:r>
          </w:p>
        </w:tc>
        <w:tc>
          <w:tcPr>
            <w:tcW w:w="1600" w:type="dxa"/>
          </w:tcPr>
          <w:p w14:paraId="31379F3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ADR-004, 006, 007, 008</w:t>
            </w:r>
          </w:p>
        </w:tc>
      </w:tr>
      <w:tr w:rsidR="00342F51" w14:paraId="2DBC7981" w14:textId="77777777">
        <w:trPr>
          <w:cantSplit/>
        </w:trPr>
        <w:tc>
          <w:tcPr>
            <w:tcW w:w="1900" w:type="dxa"/>
          </w:tcPr>
          <w:p w14:paraId="3E78495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Cada usuario solo debe hacer lo que le corresponde según su rol.</w:t>
            </w:r>
          </w:p>
        </w:tc>
        <w:tc>
          <w:tcPr>
            <w:tcW w:w="1500" w:type="dxa"/>
          </w:tcPr>
          <w:p w14:paraId="27A260E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RNF-01</w:t>
            </w:r>
          </w:p>
        </w:tc>
        <w:tc>
          <w:tcPr>
            <w:tcW w:w="1050" w:type="dxa"/>
          </w:tcPr>
          <w:p w14:paraId="1B6B5C2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US-19</w:t>
            </w:r>
          </w:p>
        </w:tc>
        <w:tc>
          <w:tcPr>
            <w:tcW w:w="2454" w:type="dxa"/>
          </w:tcPr>
          <w:p w14:paraId="00BAF16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AccesoService, Rol.</w:t>
            </w:r>
          </w:p>
        </w:tc>
        <w:tc>
          <w:tcPr>
            <w:tcW w:w="1600" w:type="dxa"/>
          </w:tcPr>
          <w:p w14:paraId="1ECCB15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ADR-002</w:t>
            </w:r>
          </w:p>
        </w:tc>
      </w:tr>
    </w:tbl>
    <w:p w14:paraId="328E047F" w14:textId="77777777" w:rsidR="00342F51" w:rsidRDefault="00342F51">
      <w:pPr>
        <w:spacing w:after="120" w:line="276" w:lineRule="auto"/>
      </w:pPr>
    </w:p>
    <w:p w14:paraId="0D4F47EE" w14:textId="77777777" w:rsidR="00342F51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3. Matriz de casos de uso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800"/>
        <w:gridCol w:w="1900"/>
        <w:gridCol w:w="1100"/>
        <w:gridCol w:w="2500"/>
        <w:gridCol w:w="1200"/>
        <w:gridCol w:w="1004"/>
      </w:tblGrid>
      <w:tr w:rsidR="00342F51" w14:paraId="24F5380A" w14:textId="77777777">
        <w:trPr>
          <w:cantSplit/>
          <w:tblHeader/>
        </w:trPr>
        <w:tc>
          <w:tcPr>
            <w:tcW w:w="800" w:type="dxa"/>
          </w:tcPr>
          <w:p w14:paraId="358731B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Caso</w:t>
            </w:r>
          </w:p>
        </w:tc>
        <w:tc>
          <w:tcPr>
            <w:tcW w:w="1900" w:type="dxa"/>
          </w:tcPr>
          <w:p w14:paraId="1E8C11A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w="1100" w:type="dxa"/>
          </w:tcPr>
          <w:p w14:paraId="7E8E7B6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Historias</w:t>
            </w:r>
          </w:p>
        </w:tc>
        <w:tc>
          <w:tcPr>
            <w:tcW w:w="2500" w:type="dxa"/>
          </w:tcPr>
          <w:p w14:paraId="3B21E82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Componentes principales</w:t>
            </w:r>
          </w:p>
        </w:tc>
        <w:tc>
          <w:tcPr>
            <w:tcW w:w="1200" w:type="dxa"/>
          </w:tcPr>
          <w:p w14:paraId="1ED4EFA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Diagrama</w:t>
            </w:r>
          </w:p>
        </w:tc>
        <w:tc>
          <w:tcPr>
            <w:tcW w:w="1004" w:type="dxa"/>
          </w:tcPr>
          <w:p w14:paraId="69F9887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ADR</w:t>
            </w:r>
          </w:p>
        </w:tc>
      </w:tr>
      <w:tr w:rsidR="00342F51" w14:paraId="78BBAD6A" w14:textId="77777777">
        <w:trPr>
          <w:cantSplit/>
        </w:trPr>
        <w:tc>
          <w:tcPr>
            <w:tcW w:w="800" w:type="dxa"/>
          </w:tcPr>
          <w:p w14:paraId="6E73A64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CU-01</w:t>
            </w:r>
          </w:p>
        </w:tc>
        <w:tc>
          <w:tcPr>
            <w:tcW w:w="1900" w:type="dxa"/>
          </w:tcPr>
          <w:p w14:paraId="65BFF3E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Consulta del catálogo de cursos</w:t>
            </w:r>
          </w:p>
        </w:tc>
        <w:tc>
          <w:tcPr>
            <w:tcW w:w="1100" w:type="dxa"/>
          </w:tcPr>
          <w:p w14:paraId="0FFC983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2500" w:type="dxa"/>
          </w:tcPr>
          <w:p w14:paraId="68696C9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CatalogoService, CursoRepository, CursoDisponibleDTO.</w:t>
            </w:r>
          </w:p>
        </w:tc>
        <w:tc>
          <w:tcPr>
            <w:tcW w:w="1200" w:type="dxa"/>
          </w:tcPr>
          <w:p w14:paraId="2F78F16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Dominio y clases</w:t>
            </w:r>
          </w:p>
        </w:tc>
        <w:tc>
          <w:tcPr>
            <w:tcW w:w="1004" w:type="dxa"/>
          </w:tcPr>
          <w:p w14:paraId="4DD17D2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ADR-009</w:t>
            </w:r>
          </w:p>
        </w:tc>
      </w:tr>
      <w:tr w:rsidR="00342F51" w14:paraId="3F44E650" w14:textId="77777777">
        <w:trPr>
          <w:cantSplit/>
        </w:trPr>
        <w:tc>
          <w:tcPr>
            <w:tcW w:w="800" w:type="dxa"/>
          </w:tcPr>
          <w:p w14:paraId="52F8B0B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CU-02</w:t>
            </w:r>
          </w:p>
        </w:tc>
        <w:tc>
          <w:tcPr>
            <w:tcW w:w="1900" w:type="dxa"/>
          </w:tcPr>
          <w:p w14:paraId="299F79C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Inscripción individual o empresarial</w:t>
            </w:r>
          </w:p>
        </w:tc>
        <w:tc>
          <w:tcPr>
            <w:tcW w:w="1100" w:type="dxa"/>
          </w:tcPr>
          <w:p w14:paraId="66107ED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US-02, US-03</w:t>
            </w:r>
          </w:p>
        </w:tc>
        <w:tc>
          <w:tcPr>
            <w:tcW w:w="2500" w:type="dxa"/>
          </w:tcPr>
          <w:p w14:paraId="21DF085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InscripcionService, Curso con Grupo, Inscripcion con Pago, UnitOfWork.</w:t>
            </w:r>
          </w:p>
        </w:tc>
        <w:tc>
          <w:tcPr>
            <w:tcW w:w="1200" w:type="dxa"/>
          </w:tcPr>
          <w:p w14:paraId="04501D0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Dominio y clases</w:t>
            </w:r>
          </w:p>
        </w:tc>
        <w:tc>
          <w:tcPr>
            <w:tcW w:w="1004" w:type="dxa"/>
          </w:tcPr>
          <w:p w14:paraId="1076F94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002, 003, 004</w:t>
            </w:r>
          </w:p>
        </w:tc>
      </w:tr>
      <w:tr w:rsidR="00342F51" w14:paraId="69472D0F" w14:textId="77777777">
        <w:trPr>
          <w:cantSplit/>
        </w:trPr>
        <w:tc>
          <w:tcPr>
            <w:tcW w:w="800" w:type="dxa"/>
          </w:tcPr>
          <w:p w14:paraId="514471A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CU-03</w:t>
            </w:r>
          </w:p>
        </w:tc>
        <w:tc>
          <w:tcPr>
            <w:tcW w:w="1900" w:type="dxa"/>
          </w:tcPr>
          <w:p w14:paraId="49C86D9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Gestión de curso y control de cupo</w:t>
            </w:r>
          </w:p>
        </w:tc>
        <w:tc>
          <w:tcPr>
            <w:tcW w:w="1100" w:type="dxa"/>
          </w:tcPr>
          <w:p w14:paraId="2921A2A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US-04, US-17</w:t>
            </w:r>
          </w:p>
        </w:tc>
        <w:tc>
          <w:tcPr>
            <w:tcW w:w="2500" w:type="dxa"/>
          </w:tcPr>
          <w:p w14:paraId="0A69EE9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CursoService, Curso, Cupo, EventBus.</w:t>
            </w:r>
          </w:p>
        </w:tc>
        <w:tc>
          <w:tcPr>
            <w:tcW w:w="1200" w:type="dxa"/>
          </w:tcPr>
          <w:p w14:paraId="1CF2A50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Dominio y clases</w:t>
            </w:r>
          </w:p>
        </w:tc>
        <w:tc>
          <w:tcPr>
            <w:tcW w:w="1004" w:type="dxa"/>
          </w:tcPr>
          <w:p w14:paraId="23B170F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004, 005, 006</w:t>
            </w:r>
          </w:p>
        </w:tc>
      </w:tr>
      <w:tr w:rsidR="00342F51" w14:paraId="15A0D36E" w14:textId="77777777">
        <w:trPr>
          <w:cantSplit/>
        </w:trPr>
        <w:tc>
          <w:tcPr>
            <w:tcW w:w="800" w:type="dxa"/>
          </w:tcPr>
          <w:p w14:paraId="6A98924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CU-04</w:t>
            </w:r>
          </w:p>
        </w:tc>
        <w:tc>
          <w:tcPr>
            <w:tcW w:w="1900" w:type="dxa"/>
          </w:tcPr>
          <w:p w14:paraId="7A30BB5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Registro académico y modificación de calificación</w:t>
            </w:r>
          </w:p>
        </w:tc>
        <w:tc>
          <w:tcPr>
            <w:tcW w:w="1100" w:type="dxa"/>
          </w:tcPr>
          <w:p w14:paraId="3A8F8A4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US-07, US-08, US-09</w:t>
            </w:r>
          </w:p>
        </w:tc>
        <w:tc>
          <w:tcPr>
            <w:tcW w:w="2500" w:type="dxa"/>
          </w:tcPr>
          <w:p w14:paraId="2FB90DA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AcademicoService, RegistroAcademico, Nota, Bitacora.</w:t>
            </w:r>
          </w:p>
        </w:tc>
        <w:tc>
          <w:tcPr>
            <w:tcW w:w="1200" w:type="dxa"/>
          </w:tcPr>
          <w:p w14:paraId="694C9DA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Dominio y clases</w:t>
            </w:r>
          </w:p>
        </w:tc>
        <w:tc>
          <w:tcPr>
            <w:tcW w:w="1004" w:type="dxa"/>
          </w:tcPr>
          <w:p w14:paraId="3B49B49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005, 006, 007</w:t>
            </w:r>
          </w:p>
        </w:tc>
      </w:tr>
      <w:tr w:rsidR="00342F51" w14:paraId="12D23F81" w14:textId="77777777">
        <w:trPr>
          <w:cantSplit/>
        </w:trPr>
        <w:tc>
          <w:tcPr>
            <w:tcW w:w="800" w:type="dxa"/>
          </w:tcPr>
          <w:p w14:paraId="55DBD1A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CU-05</w:t>
            </w:r>
          </w:p>
        </w:tc>
        <w:tc>
          <w:tcPr>
            <w:tcW w:w="1900" w:type="dxa"/>
          </w:tcPr>
          <w:p w14:paraId="6D0660A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Validación y emisión de certificado</w:t>
            </w:r>
          </w:p>
        </w:tc>
        <w:tc>
          <w:tcPr>
            <w:tcW w:w="1100" w:type="dxa"/>
          </w:tcPr>
          <w:p w14:paraId="28B621D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US-10, US-11</w:t>
            </w:r>
          </w:p>
        </w:tc>
        <w:tc>
          <w:tcPr>
            <w:tcW w:w="2500" w:type="dxa"/>
          </w:tcPr>
          <w:p w14:paraId="6E3BDEE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CertificacionService, RegistroAcademico, Inscripcion, Curso, Certificado.</w:t>
            </w:r>
          </w:p>
        </w:tc>
        <w:tc>
          <w:tcPr>
            <w:tcW w:w="1200" w:type="dxa"/>
          </w:tcPr>
          <w:p w14:paraId="09E2786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Secuencia de certificación</w:t>
            </w:r>
          </w:p>
        </w:tc>
        <w:tc>
          <w:tcPr>
            <w:tcW w:w="1004" w:type="dxa"/>
          </w:tcPr>
          <w:p w14:paraId="50316A9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ADR-001, 002, 004, 006, 008</w:t>
            </w:r>
          </w:p>
        </w:tc>
      </w:tr>
      <w:tr w:rsidR="00342F51" w14:paraId="029D3F2D" w14:textId="77777777">
        <w:trPr>
          <w:cantSplit/>
        </w:trPr>
        <w:tc>
          <w:tcPr>
            <w:tcW w:w="800" w:type="dxa"/>
          </w:tcPr>
          <w:p w14:paraId="26DAF0E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Flujo</w:t>
            </w:r>
          </w:p>
        </w:tc>
        <w:tc>
          <w:tcPr>
            <w:tcW w:w="1900" w:type="dxa"/>
          </w:tcPr>
          <w:p w14:paraId="3857F0B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Cambio de grupo</w:t>
            </w:r>
          </w:p>
        </w:tc>
        <w:tc>
          <w:tcPr>
            <w:tcW w:w="1100" w:type="dxa"/>
          </w:tcPr>
          <w:p w14:paraId="20BA2B1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US-14, US-15</w:t>
            </w:r>
          </w:p>
        </w:tc>
        <w:tc>
          <w:tcPr>
            <w:tcW w:w="2500" w:type="dxa"/>
          </w:tcPr>
          <w:p w14:paraId="2113FB4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SolicitudCambioGrupo, Curso con Grupo, Bitacora.</w:t>
            </w:r>
          </w:p>
        </w:tc>
        <w:tc>
          <w:tcPr>
            <w:tcW w:w="1200" w:type="dxa"/>
          </w:tcPr>
          <w:p w14:paraId="169CB30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Dominio y clases</w:t>
            </w:r>
          </w:p>
        </w:tc>
        <w:tc>
          <w:tcPr>
            <w:tcW w:w="1004" w:type="dxa"/>
          </w:tcPr>
          <w:p w14:paraId="148D0FA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ADR-004, 006, 007</w:t>
            </w:r>
          </w:p>
        </w:tc>
      </w:tr>
      <w:tr w:rsidR="00342F51" w14:paraId="0A53F90B" w14:textId="77777777">
        <w:trPr>
          <w:cantSplit/>
        </w:trPr>
        <w:tc>
          <w:tcPr>
            <w:tcW w:w="800" w:type="dxa"/>
          </w:tcPr>
          <w:p w14:paraId="658D50D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Flujo</w:t>
            </w:r>
          </w:p>
        </w:tc>
        <w:tc>
          <w:tcPr>
            <w:tcW w:w="1900" w:type="dxa"/>
          </w:tcPr>
          <w:p w14:paraId="79639B2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Cancelación y resolución</w:t>
            </w:r>
          </w:p>
        </w:tc>
        <w:tc>
          <w:tcPr>
            <w:tcW w:w="1100" w:type="dxa"/>
          </w:tcPr>
          <w:p w14:paraId="7D45185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US-12, US-13</w:t>
            </w:r>
          </w:p>
        </w:tc>
        <w:tc>
          <w:tcPr>
            <w:tcW w:w="2500" w:type="dxa"/>
          </w:tcPr>
          <w:p w14:paraId="5EC3995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CancelacionService, CancelacionCurso, CasoResolucion, Bitacora.</w:t>
            </w:r>
          </w:p>
        </w:tc>
        <w:tc>
          <w:tcPr>
            <w:tcW w:w="1200" w:type="dxa"/>
          </w:tcPr>
          <w:p w14:paraId="10DEB9C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Secuencia de cancelación</w:t>
            </w:r>
          </w:p>
        </w:tc>
        <w:tc>
          <w:tcPr>
            <w:tcW w:w="1004" w:type="dxa"/>
          </w:tcPr>
          <w:p w14:paraId="4B8A0E5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ADR-006, 007</w:t>
            </w:r>
          </w:p>
        </w:tc>
      </w:tr>
      <w:tr w:rsidR="00342F51" w14:paraId="11F1F34E" w14:textId="77777777">
        <w:trPr>
          <w:cantSplit/>
        </w:trPr>
        <w:tc>
          <w:tcPr>
            <w:tcW w:w="800" w:type="dxa"/>
          </w:tcPr>
          <w:p w14:paraId="5285D6A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Flujo</w:t>
            </w:r>
          </w:p>
        </w:tc>
        <w:tc>
          <w:tcPr>
            <w:tcW w:w="1900" w:type="dxa"/>
          </w:tcPr>
          <w:p w14:paraId="73881B8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Pagos pendientes y bitácora</w:t>
            </w:r>
          </w:p>
        </w:tc>
        <w:tc>
          <w:tcPr>
            <w:tcW w:w="1100" w:type="dxa"/>
          </w:tcPr>
          <w:p w14:paraId="479514F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US-06, US-18</w:t>
            </w:r>
          </w:p>
        </w:tc>
        <w:tc>
          <w:tcPr>
            <w:tcW w:w="2500" w:type="dxa"/>
          </w:tcPr>
          <w:p w14:paraId="3D51F23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Queries y modelos de lectura.</w:t>
            </w:r>
          </w:p>
        </w:tc>
        <w:tc>
          <w:tcPr>
            <w:tcW w:w="1200" w:type="dxa"/>
          </w:tcPr>
          <w:p w14:paraId="0BC6017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Dominio y clases</w:t>
            </w:r>
          </w:p>
        </w:tc>
        <w:tc>
          <w:tcPr>
            <w:tcW w:w="1004" w:type="dxa"/>
          </w:tcPr>
          <w:p w14:paraId="4632479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ADR-009</w:t>
            </w:r>
          </w:p>
        </w:tc>
      </w:tr>
    </w:tbl>
    <w:p w14:paraId="0A0FC3B1" w14:textId="77777777" w:rsidR="00342F51" w:rsidRDefault="00342F51">
      <w:pPr>
        <w:spacing w:after="120" w:line="276" w:lineRule="auto"/>
      </w:pPr>
    </w:p>
    <w:p w14:paraId="19D3144D" w14:textId="77777777" w:rsidR="00342F51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4. Matriz de reglas de negocio</w:t>
      </w:r>
    </w:p>
    <w:p w14:paraId="51BE8DE3" w14:textId="77777777" w:rsidR="00342F51" w:rsidRDefault="00000000">
      <w:pPr>
        <w:spacing w:after="80" w:line="276" w:lineRule="auto"/>
      </w:pPr>
      <w:r>
        <w:rPr>
          <w:rFonts w:ascii="Arial" w:hAnsi="Arial" w:cs="Arial"/>
          <w:color w:val="000000"/>
          <w:sz w:val="24"/>
          <w:szCs w:val="24"/>
        </w:rPr>
        <w:t>Reglas definidas por EduTech y dónde se protegen en el diseño: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2704"/>
      </w:tblGrid>
      <w:tr w:rsidR="00342F51" w14:paraId="7F1CE9FC" w14:textId="77777777">
        <w:trPr>
          <w:cantSplit/>
          <w:tblHeader/>
        </w:trPr>
        <w:tc>
          <w:tcPr>
            <w:tcW w:w="2500" w:type="dxa"/>
          </w:tcPr>
          <w:p w14:paraId="165614F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Regla</w:t>
            </w:r>
          </w:p>
        </w:tc>
        <w:tc>
          <w:tcPr>
            <w:tcW w:w="3300" w:type="dxa"/>
          </w:tcPr>
          <w:p w14:paraId="7F6FC103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Dónde se protege</w:t>
            </w:r>
          </w:p>
        </w:tc>
        <w:tc>
          <w:tcPr>
            <w:tcW w:w="2704" w:type="dxa"/>
          </w:tcPr>
          <w:p w14:paraId="7D4C9C8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Evidencia</w:t>
            </w:r>
          </w:p>
        </w:tc>
      </w:tr>
      <w:tr w:rsidR="00342F51" w14:paraId="4D1FA105" w14:textId="77777777">
        <w:trPr>
          <w:cantSplit/>
        </w:trPr>
        <w:tc>
          <w:tcPr>
            <w:tcW w:w="2500" w:type="dxa"/>
          </w:tcPr>
          <w:p w14:paraId="134962C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Calificación mínima aprobatoria: 70</w:t>
            </w:r>
          </w:p>
        </w:tc>
        <w:tc>
          <w:tcPr>
            <w:tcW w:w="3300" w:type="dxa"/>
          </w:tcPr>
          <w:p w14:paraId="015E69D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Value Object Nota</w:t>
            </w:r>
          </w:p>
        </w:tc>
        <w:tc>
          <w:tcPr>
            <w:tcW w:w="2704" w:type="dxa"/>
          </w:tcPr>
          <w:p w14:paraId="1E0F543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ADR-005, US-10</w:t>
            </w:r>
          </w:p>
        </w:tc>
      </w:tr>
      <w:tr w:rsidR="00342F51" w14:paraId="3F969DB7" w14:textId="77777777">
        <w:trPr>
          <w:cantSplit/>
        </w:trPr>
        <w:tc>
          <w:tcPr>
            <w:tcW w:w="2500" w:type="dxa"/>
          </w:tcPr>
          <w:p w14:paraId="517121A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Cupo mínimo 5 y máximo 25</w:t>
            </w:r>
          </w:p>
        </w:tc>
        <w:tc>
          <w:tcPr>
            <w:tcW w:w="3300" w:type="dxa"/>
          </w:tcPr>
          <w:p w14:paraId="7C2419B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Value Object Cupo dentro de Grupo; aggregate Curso</w:t>
            </w:r>
          </w:p>
        </w:tc>
        <w:tc>
          <w:tcPr>
            <w:tcW w:w="2704" w:type="dxa"/>
          </w:tcPr>
          <w:p w14:paraId="0FFB87D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BR-03, US-04, ADR-004</w:t>
            </w:r>
          </w:p>
        </w:tc>
      </w:tr>
      <w:tr w:rsidR="00342F51" w14:paraId="27C3CDB7" w14:textId="77777777">
        <w:trPr>
          <w:cantSplit/>
        </w:trPr>
        <w:tc>
          <w:tcPr>
            <w:tcW w:w="2500" w:type="dxa"/>
          </w:tcPr>
          <w:p w14:paraId="102D5D2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Requisitos de certificación (cuatro condiciones)</w:t>
            </w:r>
          </w:p>
        </w:tc>
        <w:tc>
          <w:tcPr>
            <w:tcW w:w="3300" w:type="dxa"/>
          </w:tcPr>
          <w:p w14:paraId="375C968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Certificado.validarRequisitos()</w:t>
            </w:r>
          </w:p>
        </w:tc>
        <w:tc>
          <w:tcPr>
            <w:tcW w:w="2704" w:type="dxa"/>
          </w:tcPr>
          <w:p w14:paraId="7607E40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BRD, US-10</w:t>
            </w:r>
          </w:p>
        </w:tc>
      </w:tr>
      <w:tr w:rsidR="00342F51" w14:paraId="35C2441C" w14:textId="77777777">
        <w:trPr>
          <w:cantSplit/>
        </w:trPr>
        <w:tc>
          <w:tcPr>
            <w:tcW w:w="2500" w:type="dxa"/>
          </w:tcPr>
          <w:p w14:paraId="1DB7B1F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Trazabilidad de cambios y permisos por rol</w:t>
            </w:r>
          </w:p>
        </w:tc>
        <w:tc>
          <w:tcPr>
            <w:tcW w:w="3300" w:type="dxa"/>
          </w:tcPr>
          <w:p w14:paraId="2B33D57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Aggregate Bitacora y AccesoService</w:t>
            </w:r>
          </w:p>
        </w:tc>
        <w:tc>
          <w:tcPr>
            <w:tcW w:w="2704" w:type="dxa"/>
          </w:tcPr>
          <w:p w14:paraId="7E91ADB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RNF-01, RNF-03, ADR-002, ADR-007</w:t>
            </w:r>
          </w:p>
        </w:tc>
      </w:tr>
    </w:tbl>
    <w:p w14:paraId="78BBBF1C" w14:textId="77777777" w:rsidR="00342F51" w:rsidRDefault="00342F51">
      <w:pPr>
        <w:spacing w:after="120" w:line="276" w:lineRule="auto"/>
      </w:pPr>
    </w:p>
    <w:p w14:paraId="559F8650" w14:textId="77777777" w:rsidR="00342F51" w:rsidRDefault="00000000">
      <w:pPr>
        <w:spacing w:after="80" w:line="276" w:lineRule="auto"/>
      </w:pPr>
      <w:r>
        <w:rPr>
          <w:rFonts w:ascii="Arial" w:hAnsi="Arial" w:cs="Arial"/>
          <w:color w:val="000000"/>
          <w:sz w:val="24"/>
          <w:szCs w:val="24"/>
        </w:rPr>
        <w:t>Reglas que siguen por definir. Se mantienen configurables y no se les asignó un valor (ADR-008):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00"/>
        <w:gridCol w:w="3300"/>
        <w:gridCol w:w="2404"/>
      </w:tblGrid>
      <w:tr w:rsidR="00342F51" w14:paraId="6B06694F" w14:textId="77777777">
        <w:trPr>
          <w:cantSplit/>
          <w:tblHeader/>
        </w:trPr>
        <w:tc>
          <w:tcPr>
            <w:tcW w:w="2800" w:type="dxa"/>
          </w:tcPr>
          <w:p w14:paraId="63F08FB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Regla</w:t>
            </w:r>
          </w:p>
        </w:tc>
        <w:tc>
          <w:tcPr>
            <w:tcW w:w="3300" w:type="dxa"/>
          </w:tcPr>
          <w:p w14:paraId="1EC550F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Dónde se aplicará</w:t>
            </w:r>
          </w:p>
        </w:tc>
        <w:tc>
          <w:tcPr>
            <w:tcW w:w="2404" w:type="dxa"/>
          </w:tcPr>
          <w:p w14:paraId="12C0018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Evidencia</w:t>
            </w:r>
          </w:p>
        </w:tc>
      </w:tr>
      <w:tr w:rsidR="00342F51" w14:paraId="5F48EC0B" w14:textId="77777777">
        <w:trPr>
          <w:cantSplit/>
        </w:trPr>
        <w:tc>
          <w:tcPr>
            <w:tcW w:w="2800" w:type="dxa"/>
          </w:tcPr>
          <w:p w14:paraId="7002E56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Asistencia mínima</w:t>
            </w:r>
          </w:p>
        </w:tc>
        <w:tc>
          <w:tcPr>
            <w:tcW w:w="3300" w:type="dxa"/>
          </w:tcPr>
          <w:p w14:paraId="3A28457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PorcentajeAsistencia</w:t>
            </w:r>
          </w:p>
        </w:tc>
        <w:tc>
          <w:tcPr>
            <w:tcW w:w="2404" w:type="dxa"/>
          </w:tcPr>
          <w:p w14:paraId="35FDA8F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US-10</w:t>
            </w:r>
          </w:p>
        </w:tc>
      </w:tr>
      <w:tr w:rsidR="00342F51" w14:paraId="35877E7C" w14:textId="77777777">
        <w:trPr>
          <w:cantSplit/>
        </w:trPr>
        <w:tc>
          <w:tcPr>
            <w:tcW w:w="2800" w:type="dxa"/>
          </w:tcPr>
          <w:p w14:paraId="0B943EB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Fecha límite de inscripción</w:t>
            </w:r>
          </w:p>
        </w:tc>
        <w:tc>
          <w:tcPr>
            <w:tcW w:w="3300" w:type="dxa"/>
          </w:tcPr>
          <w:p w14:paraId="51358D8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PeriodoInscripcion</w:t>
            </w:r>
          </w:p>
        </w:tc>
        <w:tc>
          <w:tcPr>
            <w:tcW w:w="2404" w:type="dxa"/>
          </w:tcPr>
          <w:p w14:paraId="0E823DB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BR-02</w:t>
            </w:r>
          </w:p>
        </w:tc>
      </w:tr>
      <w:tr w:rsidR="00342F51" w14:paraId="60E3CB09" w14:textId="77777777">
        <w:trPr>
          <w:cantSplit/>
        </w:trPr>
        <w:tc>
          <w:tcPr>
            <w:tcW w:w="2800" w:type="dxa"/>
          </w:tcPr>
          <w:p w14:paraId="2A0C3A6F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Plazo para pagar</w:t>
            </w:r>
          </w:p>
        </w:tc>
        <w:tc>
          <w:tcPr>
            <w:tcW w:w="3300" w:type="dxa"/>
          </w:tcPr>
          <w:p w14:paraId="322A7091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Inscripcion y evento PlazoDePagoVencido</w:t>
            </w:r>
          </w:p>
        </w:tc>
        <w:tc>
          <w:tcPr>
            <w:tcW w:w="2404" w:type="dxa"/>
          </w:tcPr>
          <w:p w14:paraId="212D460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BR-04, US-05</w:t>
            </w:r>
          </w:p>
        </w:tc>
      </w:tr>
      <w:tr w:rsidR="00342F51" w14:paraId="104A8D57" w14:textId="77777777">
        <w:trPr>
          <w:cantSplit/>
        </w:trPr>
        <w:tc>
          <w:tcPr>
            <w:tcW w:w="2800" w:type="dxa"/>
          </w:tcPr>
          <w:p w14:paraId="1DF1125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Costo de reinscripción e intentos</w:t>
            </w:r>
          </w:p>
        </w:tc>
        <w:tc>
          <w:tcPr>
            <w:tcW w:w="3300" w:type="dxa"/>
          </w:tcPr>
          <w:p w14:paraId="4458F63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Inscripcion (reinscribir)</w:t>
            </w:r>
          </w:p>
        </w:tc>
        <w:tc>
          <w:tcPr>
            <w:tcW w:w="2404" w:type="dxa"/>
          </w:tcPr>
          <w:p w14:paraId="23EB2DD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EX-03, US-16</w:t>
            </w:r>
          </w:p>
        </w:tc>
      </w:tr>
      <w:tr w:rsidR="00342F51" w14:paraId="47BF22A3" w14:textId="77777777">
        <w:trPr>
          <w:cantSplit/>
        </w:trPr>
        <w:tc>
          <w:tcPr>
            <w:tcW w:w="2800" w:type="dxa"/>
          </w:tcPr>
          <w:p w14:paraId="171CFC3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Qué ocurre si no se alcanza el cupo mínimo</w:t>
            </w:r>
          </w:p>
        </w:tc>
        <w:tc>
          <w:tcPr>
            <w:tcW w:w="3300" w:type="dxa"/>
          </w:tcPr>
          <w:p w14:paraId="4E050AB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Curso.cerrarInscripcion()</w:t>
            </w:r>
          </w:p>
        </w:tc>
        <w:tc>
          <w:tcPr>
            <w:tcW w:w="2404" w:type="dxa"/>
          </w:tcPr>
          <w:p w14:paraId="32782F6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BR-03, US-04</w:t>
            </w:r>
          </w:p>
        </w:tc>
      </w:tr>
      <w:tr w:rsidR="00342F51" w14:paraId="21C63BD3" w14:textId="77777777">
        <w:trPr>
          <w:cantSplit/>
        </w:trPr>
        <w:tc>
          <w:tcPr>
            <w:tcW w:w="2800" w:type="dxa"/>
          </w:tcPr>
          <w:p w14:paraId="0AA0A51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Quién autoriza cancelaciones</w:t>
            </w:r>
          </w:p>
        </w:tc>
        <w:tc>
          <w:tcPr>
            <w:tcW w:w="3300" w:type="dxa"/>
          </w:tcPr>
          <w:p w14:paraId="4FEAA0C6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CancelacionCurso y AccesoService</w:t>
            </w:r>
          </w:p>
        </w:tc>
        <w:tc>
          <w:tcPr>
            <w:tcW w:w="2404" w:type="dxa"/>
          </w:tcPr>
          <w:p w14:paraId="7726ACF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EX-01, US-12</w:t>
            </w:r>
          </w:p>
        </w:tc>
      </w:tr>
      <w:tr w:rsidR="00342F51" w14:paraId="6BB7CFE1" w14:textId="77777777">
        <w:trPr>
          <w:cantSplit/>
        </w:trPr>
        <w:tc>
          <w:tcPr>
            <w:tcW w:w="2800" w:type="dxa"/>
          </w:tcPr>
          <w:p w14:paraId="4CF1DB3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Quién autoriza cambios de grupo</w:t>
            </w:r>
          </w:p>
        </w:tc>
        <w:tc>
          <w:tcPr>
            <w:tcW w:w="3300" w:type="dxa"/>
          </w:tcPr>
          <w:p w14:paraId="757333A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SolicitudCambioGrupo.autorizar()</w:t>
            </w:r>
          </w:p>
        </w:tc>
        <w:tc>
          <w:tcPr>
            <w:tcW w:w="2404" w:type="dxa"/>
          </w:tcPr>
          <w:p w14:paraId="5F917EB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EX-02, US-15</w:t>
            </w:r>
          </w:p>
        </w:tc>
      </w:tr>
      <w:tr w:rsidR="00342F51" w14:paraId="2DCE1CB9" w14:textId="77777777">
        <w:trPr>
          <w:cantSplit/>
        </w:trPr>
        <w:tc>
          <w:tcPr>
            <w:tcW w:w="2800" w:type="dxa"/>
          </w:tcPr>
          <w:p w14:paraId="05AEE5E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Quién modifica calificaciones</w:t>
            </w:r>
          </w:p>
        </w:tc>
        <w:tc>
          <w:tcPr>
            <w:tcW w:w="3300" w:type="dxa"/>
          </w:tcPr>
          <w:p w14:paraId="21B759E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Calificacion.modificar()</w:t>
            </w:r>
          </w:p>
        </w:tc>
        <w:tc>
          <w:tcPr>
            <w:tcW w:w="2404" w:type="dxa"/>
          </w:tcPr>
          <w:p w14:paraId="12003A6D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BR-07, US-09</w:t>
            </w:r>
          </w:p>
        </w:tc>
      </w:tr>
    </w:tbl>
    <w:p w14:paraId="5730B6BA" w14:textId="77777777" w:rsidR="00342F51" w:rsidRDefault="00342F51">
      <w:pPr>
        <w:spacing w:after="120" w:line="276" w:lineRule="auto"/>
      </w:pPr>
    </w:p>
    <w:p w14:paraId="02DEEF64" w14:textId="77777777" w:rsidR="00342F51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5. Matriz de decisiones (ADR)</w:t>
      </w:r>
    </w:p>
    <w:p w14:paraId="3D927F6F" w14:textId="77777777" w:rsidR="00342F51" w:rsidRDefault="00000000">
      <w:pPr>
        <w:spacing w:after="80" w:line="276" w:lineRule="auto"/>
      </w:pPr>
      <w:r>
        <w:rPr>
          <w:rFonts w:ascii="Arial" w:hAnsi="Arial" w:cs="Arial"/>
          <w:color w:val="000000"/>
          <w:sz w:val="24"/>
          <w:szCs w:val="24"/>
        </w:rPr>
        <w:t>Trazabilidad inversa: de cada decisión hacia lo que la justifica.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4504"/>
      </w:tblGrid>
      <w:tr w:rsidR="00342F51" w14:paraId="7C7D1BB4" w14:textId="77777777">
        <w:trPr>
          <w:cantSplit/>
          <w:tblHeader/>
        </w:trPr>
        <w:tc>
          <w:tcPr>
            <w:tcW w:w="1000" w:type="dxa"/>
          </w:tcPr>
          <w:p w14:paraId="382F9055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ADR</w:t>
            </w:r>
          </w:p>
        </w:tc>
        <w:tc>
          <w:tcPr>
            <w:tcW w:w="3000" w:type="dxa"/>
          </w:tcPr>
          <w:p w14:paraId="13C0D08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Decisión</w:t>
            </w:r>
          </w:p>
        </w:tc>
        <w:tc>
          <w:tcPr>
            <w:tcW w:w="4504" w:type="dxa"/>
          </w:tcPr>
          <w:p w14:paraId="670D18C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Necesidades, reglas e historias que la justifican</w:t>
            </w:r>
          </w:p>
        </w:tc>
      </w:tr>
      <w:tr w:rsidR="00342F51" w14:paraId="02B8E280" w14:textId="77777777">
        <w:trPr>
          <w:cantSplit/>
        </w:trPr>
        <w:tc>
          <w:tcPr>
            <w:tcW w:w="1000" w:type="dxa"/>
          </w:tcPr>
          <w:p w14:paraId="669CC12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ADR-001</w:t>
            </w:r>
          </w:p>
        </w:tc>
        <w:tc>
          <w:tcPr>
            <w:tcW w:w="3000" w:type="dxa"/>
          </w:tcPr>
          <w:p w14:paraId="26ABADB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Domain Model como patrón principal</w:t>
            </w:r>
          </w:p>
        </w:tc>
        <w:tc>
          <w:tcPr>
            <w:tcW w:w="4504" w:type="dxa"/>
          </w:tcPr>
          <w:p w14:paraId="2333510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BRD (certificación y estados); BR-03, BR-07; RNF-03; US-04, US-09, US-10, US-11.</w:t>
            </w:r>
          </w:p>
        </w:tc>
      </w:tr>
      <w:tr w:rsidR="00342F51" w:rsidRPr="00345B10" w14:paraId="4715C6D9" w14:textId="77777777">
        <w:trPr>
          <w:cantSplit/>
        </w:trPr>
        <w:tc>
          <w:tcPr>
            <w:tcW w:w="1000" w:type="dxa"/>
          </w:tcPr>
          <w:p w14:paraId="09D5F14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ADR-002</w:t>
            </w:r>
          </w:p>
        </w:tc>
        <w:tc>
          <w:tcPr>
            <w:tcW w:w="3000" w:type="dxa"/>
          </w:tcPr>
          <w:p w14:paraId="6F9569F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Service Layer para coordinar casos de uso</w:t>
            </w:r>
          </w:p>
        </w:tc>
        <w:tc>
          <w:tcPr>
            <w:tcW w:w="4504" w:type="dxa"/>
          </w:tcPr>
          <w:p w14:paraId="520FE6CA" w14:textId="77777777" w:rsidR="00342F51" w:rsidRPr="00345B10" w:rsidRDefault="00000000">
            <w:pPr>
              <w:spacing w:after="0" w:line="250" w:lineRule="auto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US-01 a US-19; US-19 y RNF-01; EX-01 </w:t>
            </w:r>
            <w:proofErr w:type="gramStart"/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</w:t>
            </w:r>
            <w:proofErr w:type="gramEnd"/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EX-04.</w:t>
            </w:r>
          </w:p>
        </w:tc>
      </w:tr>
      <w:tr w:rsidR="00342F51" w14:paraId="5838616E" w14:textId="77777777">
        <w:trPr>
          <w:cantSplit/>
        </w:trPr>
        <w:tc>
          <w:tcPr>
            <w:tcW w:w="1000" w:type="dxa"/>
          </w:tcPr>
          <w:p w14:paraId="297A492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ADR-003</w:t>
            </w:r>
          </w:p>
        </w:tc>
        <w:tc>
          <w:tcPr>
            <w:tcW w:w="3000" w:type="dxa"/>
          </w:tcPr>
          <w:p w14:paraId="53551A3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Repository para acceso a persistencia</w:t>
            </w:r>
          </w:p>
        </w:tc>
        <w:tc>
          <w:tcPr>
            <w:tcW w:w="4504" w:type="dxa"/>
          </w:tcPr>
          <w:p w14:paraId="02DC4B1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RNF-02 y RNF-03; información en archivos separados (BRD).</w:t>
            </w:r>
          </w:p>
        </w:tc>
      </w:tr>
      <w:tr w:rsidR="00342F51" w:rsidRPr="00345B10" w14:paraId="5731C890" w14:textId="77777777">
        <w:trPr>
          <w:cantSplit/>
        </w:trPr>
        <w:tc>
          <w:tcPr>
            <w:tcW w:w="1000" w:type="dxa"/>
          </w:tcPr>
          <w:p w14:paraId="05FE90C8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ADR-004</w:t>
            </w:r>
          </w:p>
        </w:tc>
        <w:tc>
          <w:tcPr>
            <w:tcW w:w="3000" w:type="dxa"/>
          </w:tcPr>
          <w:p w14:paraId="12050EA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Aggregates como límites de consistencia</w:t>
            </w:r>
          </w:p>
        </w:tc>
        <w:tc>
          <w:tcPr>
            <w:tcW w:w="4504" w:type="dxa"/>
          </w:tcPr>
          <w:p w14:paraId="670F7614" w14:textId="77777777" w:rsidR="00342F51" w:rsidRPr="00345B10" w:rsidRDefault="00000000">
            <w:pPr>
              <w:spacing w:after="0" w:line="250" w:lineRule="auto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BR-03, US-04; RNF-02; US-05, US-07, US-08.</w:t>
            </w:r>
          </w:p>
        </w:tc>
      </w:tr>
      <w:tr w:rsidR="00342F51" w14:paraId="51DAADB8" w14:textId="77777777">
        <w:trPr>
          <w:cantSplit/>
        </w:trPr>
        <w:tc>
          <w:tcPr>
            <w:tcW w:w="1000" w:type="dxa"/>
          </w:tcPr>
          <w:p w14:paraId="2BE81A5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ADR-005</w:t>
            </w:r>
          </w:p>
        </w:tc>
        <w:tc>
          <w:tcPr>
            <w:tcW w:w="3000" w:type="dxa"/>
          </w:tcPr>
          <w:p w14:paraId="0247A09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Value Objects para conceptos sin identidad</w:t>
            </w:r>
          </w:p>
        </w:tc>
        <w:tc>
          <w:tcPr>
            <w:tcW w:w="4504" w:type="dxa"/>
          </w:tcPr>
          <w:p w14:paraId="10E8E660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Nota mínima 70 y cupo 5 a 25; BR-01, BR-06; US-04, US-08, US-10.</w:t>
            </w:r>
          </w:p>
        </w:tc>
      </w:tr>
      <w:tr w:rsidR="00342F51" w:rsidRPr="00345B10" w14:paraId="4542098C" w14:textId="77777777">
        <w:trPr>
          <w:cantSplit/>
        </w:trPr>
        <w:tc>
          <w:tcPr>
            <w:tcW w:w="1000" w:type="dxa"/>
          </w:tcPr>
          <w:p w14:paraId="4D474934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ADR-006</w:t>
            </w:r>
          </w:p>
        </w:tc>
        <w:tc>
          <w:tcPr>
            <w:tcW w:w="3000" w:type="dxa"/>
          </w:tcPr>
          <w:p w14:paraId="42D0362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Domain Events entre procesos</w:t>
            </w:r>
          </w:p>
        </w:tc>
        <w:tc>
          <w:tcPr>
            <w:tcW w:w="4504" w:type="dxa"/>
          </w:tcPr>
          <w:p w14:paraId="48BAE723" w14:textId="77777777" w:rsidR="00342F51" w:rsidRPr="00345B10" w:rsidRDefault="00000000">
            <w:pPr>
              <w:spacing w:after="0" w:line="250" w:lineRule="auto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US-09, US-11, US-12, US-13, US-15; RNF-03.</w:t>
            </w:r>
          </w:p>
        </w:tc>
      </w:tr>
      <w:tr w:rsidR="00342F51" w:rsidRPr="00345B10" w14:paraId="55AAA525" w14:textId="77777777">
        <w:trPr>
          <w:cantSplit/>
        </w:trPr>
        <w:tc>
          <w:tcPr>
            <w:tcW w:w="1000" w:type="dxa"/>
          </w:tcPr>
          <w:p w14:paraId="117525EA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ADR-007</w:t>
            </w:r>
          </w:p>
        </w:tc>
        <w:tc>
          <w:tcPr>
            <w:tcW w:w="3000" w:type="dxa"/>
          </w:tcPr>
          <w:p w14:paraId="563C449E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Bitácora de auditoría inmutable</w:t>
            </w:r>
          </w:p>
        </w:tc>
        <w:tc>
          <w:tcPr>
            <w:tcW w:w="4504" w:type="dxa"/>
          </w:tcPr>
          <w:p w14:paraId="61214D98" w14:textId="77777777" w:rsidR="00342F51" w:rsidRPr="00345B10" w:rsidRDefault="00000000">
            <w:pPr>
              <w:spacing w:after="0" w:line="250" w:lineRule="auto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RNF-03; BRD (Trazabilidad); US-07, US-09, US-15, US-17, US-18.</w:t>
            </w:r>
          </w:p>
        </w:tc>
      </w:tr>
      <w:tr w:rsidR="00342F51" w14:paraId="3AF4A08E" w14:textId="77777777">
        <w:trPr>
          <w:cantSplit/>
        </w:trPr>
        <w:tc>
          <w:tcPr>
            <w:tcW w:w="1000" w:type="dxa"/>
          </w:tcPr>
          <w:p w14:paraId="0E8E6FFC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ADR-008</w:t>
            </w:r>
          </w:p>
        </w:tc>
        <w:tc>
          <w:tcPr>
            <w:tcW w:w="3000" w:type="dxa"/>
          </w:tcPr>
          <w:p w14:paraId="096ACD79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Parametrización de reglas no definidas</w:t>
            </w:r>
          </w:p>
        </w:tc>
        <w:tc>
          <w:tcPr>
            <w:tcW w:w="4504" w:type="dxa"/>
          </w:tcPr>
          <w:p w14:paraId="615953E7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Reglas pendientes del BRD; BR-02, BR-04; US-05, US-10, US-16.</w:t>
            </w:r>
          </w:p>
        </w:tc>
      </w:tr>
      <w:tr w:rsidR="00342F51" w:rsidRPr="00345B10" w14:paraId="363E29F0" w14:textId="77777777">
        <w:trPr>
          <w:cantSplit/>
        </w:trPr>
        <w:tc>
          <w:tcPr>
            <w:tcW w:w="1000" w:type="dxa"/>
          </w:tcPr>
          <w:p w14:paraId="55C0470B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ADR-009</w:t>
            </w:r>
          </w:p>
        </w:tc>
        <w:tc>
          <w:tcPr>
            <w:tcW w:w="3000" w:type="dxa"/>
          </w:tcPr>
          <w:p w14:paraId="4C725A92" w14:textId="77777777" w:rsidR="00342F51" w:rsidRDefault="00000000">
            <w:pPr>
              <w:spacing w:after="0" w:line="250" w:lineRule="auto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Consultas simples de solo lectura</w:t>
            </w:r>
          </w:p>
        </w:tc>
        <w:tc>
          <w:tcPr>
            <w:tcW w:w="4504" w:type="dxa"/>
          </w:tcPr>
          <w:p w14:paraId="5A096A41" w14:textId="77777777" w:rsidR="00342F51" w:rsidRPr="00345B10" w:rsidRDefault="00000000">
            <w:pPr>
              <w:spacing w:after="0" w:line="250" w:lineRule="auto"/>
              <w:rPr>
                <w:lang w:val="en-US"/>
              </w:rPr>
            </w:pPr>
            <w:r w:rsidRPr="00345B1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US-01, US-06, US-18; Etapa 6 (Queries).</w:t>
            </w:r>
          </w:p>
        </w:tc>
      </w:tr>
    </w:tbl>
    <w:p w14:paraId="09DBAC5D" w14:textId="77777777" w:rsidR="00342F51" w:rsidRPr="00345B10" w:rsidRDefault="00342F51">
      <w:pPr>
        <w:spacing w:after="120" w:line="276" w:lineRule="auto"/>
        <w:rPr>
          <w:lang w:val="en-US"/>
        </w:rPr>
      </w:pPr>
    </w:p>
    <w:p w14:paraId="4B702CE6" w14:textId="77777777" w:rsidR="00342F51" w:rsidRDefault="00000000">
      <w:pPr>
        <w:keepNext/>
        <w:spacing w:after="10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t>6. Observaciones de la revisión</w:t>
      </w:r>
    </w:p>
    <w:p w14:paraId="2977477A" w14:textId="77777777" w:rsidR="00342F51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Las 19 historias de usuario quedan cubiertas entre la matriz de necesidades y la de casos de uso, y cada una tiene componente y decisión.</w:t>
      </w:r>
    </w:p>
    <w:p w14:paraId="5FFDD794" w14:textId="77777777" w:rsidR="00342F51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US-05, US-16 y US-19 no pertenecen a los cinco casos de uso seleccionados; se atienden con Inscripcion, el evento ReinscripcionRealizada y AccesoService.</w:t>
      </w:r>
    </w:p>
    <w:p w14:paraId="284434D0" w14:textId="77777777" w:rsidR="00342F51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Ocho reglas siguen por definir y se trazan a ADR-008. Quién autoriza cambios de grupo, cancelaciones y modificaciones de calificación aparece distinto entre el BRD y las historias, por lo que se mantiene como pendiente.</w:t>
      </w:r>
    </w:p>
    <w:p w14:paraId="5BAAE68E" w14:textId="77777777" w:rsidR="00342F51" w:rsidRDefault="00000000">
      <w:pPr>
        <w:numPr>
          <w:ilvl w:val="0"/>
          <w:numId w:val="6"/>
        </w:numPr>
        <w:spacing w:after="80" w:line="276" w:lineRule="auto"/>
        <w:ind w:left="567" w:hanging="283"/>
      </w:pPr>
      <w:r>
        <w:rPr>
          <w:rFonts w:ascii="Arial" w:hAnsi="Arial" w:cs="Arial"/>
          <w:color w:val="000000"/>
          <w:sz w:val="24"/>
          <w:szCs w:val="24"/>
        </w:rPr>
        <w:t>El Cliente empresarial es actor del BRD, pero no aparece en la matriz de permisos ni en el Value Object Rol. Queda por confirmar con EduTech.</w:t>
      </w:r>
    </w:p>
    <w:p w14:paraId="465BAB01" w14:textId="77777777" w:rsidR="00342F51" w:rsidRDefault="00000000">
      <w:pPr>
        <w:keepNext/>
        <w:spacing w:after="120" w:line="276" w:lineRule="auto"/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Conclusión:</w:t>
      </w:r>
    </w:p>
    <w:p w14:paraId="45BC21E6" w14:textId="77777777" w:rsidR="00342F51" w:rsidRDefault="00000000">
      <w:pPr>
        <w:spacing w:after="120" w:line="276" w:lineRule="auto"/>
      </w:pPr>
      <w:r>
        <w:rPr>
          <w:rFonts w:ascii="Arial" w:hAnsi="Arial" w:cs="Arial"/>
          <w:color w:val="000000"/>
          <w:sz w:val="24"/>
          <w:szCs w:val="24"/>
        </w:rPr>
        <w:t>La matriz permite comprobar que la propuesta arquitectónica responde a las necesidades de la Unidad 2: cada historia llega a un componente y a una decisión, y cada decisión se puede regresar a las reglas e historias que la justifican. También deja visibles las reglas que EduTech aún debe definir, para completarlas sin rehacer el diseño, y sirve al equipo para explicar qué necesidad atiende cada componente.</w:t>
      </w:r>
    </w:p>
    <w:sectPr w:rsidR="00342F51" w:rsidSect="00DE1F3F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59E38" w14:textId="77777777" w:rsidR="00425260" w:rsidRDefault="00425260" w:rsidP="00685253">
      <w:pPr>
        <w:spacing w:after="0" w:line="240" w:lineRule="auto"/>
      </w:pPr>
      <w:r>
        <w:separator/>
      </w:r>
    </w:p>
  </w:endnote>
  <w:endnote w:type="continuationSeparator" w:id="0">
    <w:p w14:paraId="24C34E70" w14:textId="77777777" w:rsidR="00425260" w:rsidRDefault="00425260" w:rsidP="00685253">
      <w:pPr>
        <w:spacing w:after="0" w:line="240" w:lineRule="auto"/>
      </w:pPr>
      <w:r>
        <w:continuationSeparator/>
      </w:r>
    </w:p>
  </w:endnote>
  <w:endnote w:type="continuationNotice" w:id="1">
    <w:p w14:paraId="166FB7CD" w14:textId="77777777" w:rsidR="00425260" w:rsidRDefault="004252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835"/>
      <w:gridCol w:w="2835"/>
      <w:gridCol w:w="2835"/>
    </w:tblGrid>
    <w:tr w:rsidR="01005E6B" w14:paraId="02FC57EF" w14:textId="77777777" w:rsidTr="01005E6B">
      <w:tc>
        <w:tcPr>
          <w:tcW w:w="2835" w:type="dxa"/>
        </w:tcPr>
        <w:p w14:paraId="7674B912" w14:textId="77777777" w:rsidR="01005E6B" w:rsidRDefault="01005E6B" w:rsidP="01005E6B">
          <w:pPr>
            <w:pStyle w:val="Header"/>
            <w:ind w:left="-115"/>
          </w:pPr>
        </w:p>
      </w:tc>
      <w:tc>
        <w:tcPr>
          <w:tcW w:w="2835" w:type="dxa"/>
        </w:tcPr>
        <w:p w14:paraId="76ECD6A8" w14:textId="77777777" w:rsidR="01005E6B" w:rsidRDefault="01005E6B" w:rsidP="01005E6B">
          <w:pPr>
            <w:pStyle w:val="Header"/>
            <w:jc w:val="center"/>
          </w:pPr>
        </w:p>
      </w:tc>
      <w:tc>
        <w:tcPr>
          <w:tcW w:w="2835" w:type="dxa"/>
        </w:tcPr>
        <w:p w14:paraId="76F3D341" w14:textId="77777777" w:rsidR="01005E6B" w:rsidRDefault="01005E6B" w:rsidP="01005E6B">
          <w:pPr>
            <w:pStyle w:val="Header"/>
            <w:ind w:right="-115"/>
            <w:jc w:val="right"/>
          </w:pPr>
        </w:p>
      </w:tc>
    </w:tr>
  </w:tbl>
  <w:p w14:paraId="25C60DEB" w14:textId="77777777" w:rsidR="01005E6B" w:rsidRDefault="00851AE7" w:rsidP="01005E6B">
    <w:pPr>
      <w:pStyle w:val="Footer"/>
    </w:pPr>
    <w:r>
      <w:tab/>
    </w:r>
    <w:r>
      <w:tab/>
    </w:r>
    <w:r>
      <w:rPr>
        <w:noProof/>
      </w:rPr>
      <w:drawing>
        <wp:inline distT="0" distB="0" distL="0" distR="0" wp14:anchorId="5F5A6B1F" wp14:editId="10170460">
          <wp:extent cx="768350" cy="381242"/>
          <wp:effectExtent l="0" t="0" r="0" b="0"/>
          <wp:docPr id="4" name="Picture 4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142" cy="398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F2FCC" w14:textId="77777777" w:rsidR="00425260" w:rsidRDefault="00425260" w:rsidP="00685253">
      <w:pPr>
        <w:spacing w:after="0" w:line="240" w:lineRule="auto"/>
      </w:pPr>
      <w:r>
        <w:separator/>
      </w:r>
    </w:p>
  </w:footnote>
  <w:footnote w:type="continuationSeparator" w:id="0">
    <w:p w14:paraId="2FC82762" w14:textId="77777777" w:rsidR="00425260" w:rsidRDefault="00425260" w:rsidP="00685253">
      <w:pPr>
        <w:spacing w:after="0" w:line="240" w:lineRule="auto"/>
      </w:pPr>
      <w:r>
        <w:continuationSeparator/>
      </w:r>
    </w:p>
  </w:footnote>
  <w:footnote w:type="continuationNotice" w:id="1">
    <w:p w14:paraId="6CA28201" w14:textId="77777777" w:rsidR="00425260" w:rsidRDefault="004252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B77E0" w14:textId="77777777" w:rsidR="00685253" w:rsidRDefault="009C2646" w:rsidP="1FF355A0">
    <w:pPr>
      <w:pStyle w:val="Header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1FB99A39" wp14:editId="5F4B43BA">
          <wp:extent cx="1035050" cy="490641"/>
          <wp:effectExtent l="0" t="0" r="0" b="5080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67" cy="503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sz w:val="20"/>
        <w:szCs w:val="20"/>
      </w:rPr>
      <w:tab/>
    </w: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2993E804" wp14:editId="4A36AB1D">
          <wp:extent cx="851647" cy="482600"/>
          <wp:effectExtent l="0" t="0" r="0" b="0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8332" cy="497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D29A4">
      <w:rPr>
        <w:rFonts w:ascii="Arial Unicode MS" w:eastAsia="Arial Unicode MS" w:hAnsi="Arial Unicode MS" w:cs="Arial Unicode MS"/>
        <w:sz w:val="20"/>
        <w:szCs w:val="20"/>
      </w:rPr>
      <w:tab/>
    </w:r>
  </w:p>
  <w:p w14:paraId="3B428B04" w14:textId="77777777" w:rsidR="00685253" w:rsidRPr="001E024A" w:rsidRDefault="00685253" w:rsidP="00685253">
    <w:pPr>
      <w:pStyle w:val="Header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  <w:p w14:paraId="02DBEC9A" w14:textId="77777777" w:rsidR="00685253" w:rsidRDefault="006852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8A0"/>
    <w:multiLevelType w:val="multilevel"/>
    <w:tmpl w:val="8C04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4060"/>
    <w:multiLevelType w:val="multilevel"/>
    <w:tmpl w:val="CB2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D34BB"/>
    <w:multiLevelType w:val="multilevel"/>
    <w:tmpl w:val="50B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8333A"/>
    <w:multiLevelType w:val="multilevel"/>
    <w:tmpl w:val="C72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84780"/>
    <w:multiLevelType w:val="multilevel"/>
    <w:tmpl w:val="84A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0608B"/>
    <w:multiLevelType w:val="multilevel"/>
    <w:tmpl w:val="E8D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08FF"/>
    <w:multiLevelType w:val="hybridMultilevel"/>
    <w:tmpl w:val="4322E880"/>
    <w:lvl w:ilvl="0" w:tplc="1C7E8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FD7863"/>
    <w:multiLevelType w:val="multilevel"/>
    <w:tmpl w:val="5CE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030742">
    <w:abstractNumId w:val="6"/>
  </w:num>
  <w:num w:numId="2" w16cid:durableId="206913873">
    <w:abstractNumId w:val="5"/>
  </w:num>
  <w:num w:numId="3" w16cid:durableId="2055736322">
    <w:abstractNumId w:val="2"/>
  </w:num>
  <w:num w:numId="4" w16cid:durableId="1575237468">
    <w:abstractNumId w:val="4"/>
  </w:num>
  <w:num w:numId="5" w16cid:durableId="1931742875">
    <w:abstractNumId w:val="0"/>
  </w:num>
  <w:num w:numId="6" w16cid:durableId="143202984">
    <w:abstractNumId w:val="7"/>
  </w:num>
  <w:num w:numId="7" w16cid:durableId="1580209689">
    <w:abstractNumId w:val="3"/>
  </w:num>
  <w:num w:numId="8" w16cid:durableId="204872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253"/>
    <w:rsid w:val="000272EB"/>
    <w:rsid w:val="00094617"/>
    <w:rsid w:val="000D596E"/>
    <w:rsid w:val="000F5991"/>
    <w:rsid w:val="001467A8"/>
    <w:rsid w:val="00147CA4"/>
    <w:rsid w:val="00161EC1"/>
    <w:rsid w:val="00167151"/>
    <w:rsid w:val="00196BEB"/>
    <w:rsid w:val="001C6840"/>
    <w:rsid w:val="001E0A65"/>
    <w:rsid w:val="001E6620"/>
    <w:rsid w:val="002125C5"/>
    <w:rsid w:val="00233EF1"/>
    <w:rsid w:val="003427B9"/>
    <w:rsid w:val="00342F51"/>
    <w:rsid w:val="00345B10"/>
    <w:rsid w:val="0037473A"/>
    <w:rsid w:val="00394F9B"/>
    <w:rsid w:val="00397D03"/>
    <w:rsid w:val="003B265B"/>
    <w:rsid w:val="003B6A50"/>
    <w:rsid w:val="003D29A4"/>
    <w:rsid w:val="003E0B33"/>
    <w:rsid w:val="00417427"/>
    <w:rsid w:val="00425260"/>
    <w:rsid w:val="00463962"/>
    <w:rsid w:val="00472B17"/>
    <w:rsid w:val="00474F79"/>
    <w:rsid w:val="00496BAE"/>
    <w:rsid w:val="00510153"/>
    <w:rsid w:val="00560FB4"/>
    <w:rsid w:val="00585BD8"/>
    <w:rsid w:val="005A6A71"/>
    <w:rsid w:val="005B1484"/>
    <w:rsid w:val="005C2BD3"/>
    <w:rsid w:val="00610808"/>
    <w:rsid w:val="00650E3B"/>
    <w:rsid w:val="00685253"/>
    <w:rsid w:val="006D3C31"/>
    <w:rsid w:val="00701A1A"/>
    <w:rsid w:val="00723DF3"/>
    <w:rsid w:val="007611E9"/>
    <w:rsid w:val="00766C7A"/>
    <w:rsid w:val="00832977"/>
    <w:rsid w:val="00834490"/>
    <w:rsid w:val="00845B51"/>
    <w:rsid w:val="00851AE7"/>
    <w:rsid w:val="00855F47"/>
    <w:rsid w:val="00856FAD"/>
    <w:rsid w:val="00874607"/>
    <w:rsid w:val="00881A17"/>
    <w:rsid w:val="0091071B"/>
    <w:rsid w:val="00927322"/>
    <w:rsid w:val="00956F9E"/>
    <w:rsid w:val="009C2646"/>
    <w:rsid w:val="009E6BCF"/>
    <w:rsid w:val="00A015A1"/>
    <w:rsid w:val="00A10177"/>
    <w:rsid w:val="00A30076"/>
    <w:rsid w:val="00A8760B"/>
    <w:rsid w:val="00AA51FF"/>
    <w:rsid w:val="00AA6238"/>
    <w:rsid w:val="00AB3559"/>
    <w:rsid w:val="00AC6A01"/>
    <w:rsid w:val="00B05939"/>
    <w:rsid w:val="00BD4174"/>
    <w:rsid w:val="00BF5FA8"/>
    <w:rsid w:val="00C16F56"/>
    <w:rsid w:val="00C36405"/>
    <w:rsid w:val="00CA0F0C"/>
    <w:rsid w:val="00D00985"/>
    <w:rsid w:val="00D24B17"/>
    <w:rsid w:val="00D93D6D"/>
    <w:rsid w:val="00DD7087"/>
    <w:rsid w:val="00DE1F3F"/>
    <w:rsid w:val="00E0171B"/>
    <w:rsid w:val="00E33F29"/>
    <w:rsid w:val="00E35408"/>
    <w:rsid w:val="00E378EC"/>
    <w:rsid w:val="00E53AC9"/>
    <w:rsid w:val="00E95675"/>
    <w:rsid w:val="00EC1C8A"/>
    <w:rsid w:val="00ED1ED8"/>
    <w:rsid w:val="00F900B0"/>
    <w:rsid w:val="00F930E3"/>
    <w:rsid w:val="00FA0B47"/>
    <w:rsid w:val="01005E6B"/>
    <w:rsid w:val="02430DCF"/>
    <w:rsid w:val="0D613DB4"/>
    <w:rsid w:val="142E5E05"/>
    <w:rsid w:val="1EF387BB"/>
    <w:rsid w:val="1FF355A0"/>
    <w:rsid w:val="255DC1A1"/>
    <w:rsid w:val="26436C08"/>
    <w:rsid w:val="4231BFEB"/>
    <w:rsid w:val="5C70FBF5"/>
    <w:rsid w:val="66B26EEC"/>
    <w:rsid w:val="7458942A"/>
    <w:rsid w:val="7D93B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FC936"/>
  <w15:chartTrackingRefBased/>
  <w15:docId w15:val="{B46194EF-4EB6-4E2D-9F1F-E20264459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F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6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253"/>
  </w:style>
  <w:style w:type="paragraph" w:styleId="Footer">
    <w:name w:val="footer"/>
    <w:basedOn w:val="Normal"/>
    <w:link w:val="FooterChar"/>
    <w:uiPriority w:val="99"/>
    <w:unhideWhenUsed/>
    <w:rsid w:val="006852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253"/>
  </w:style>
  <w:style w:type="paragraph" w:styleId="Title">
    <w:name w:val="Title"/>
    <w:basedOn w:val="Normal"/>
    <w:next w:val="Normal"/>
    <w:link w:val="TitleChar"/>
    <w:uiPriority w:val="10"/>
    <w:qFormat/>
    <w:rsid w:val="0068525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character" w:customStyle="1" w:styleId="TitleChar">
    <w:name w:val="Title Char"/>
    <w:basedOn w:val="DefaultParagraphFont"/>
    <w:link w:val="Title"/>
    <w:uiPriority w:val="10"/>
    <w:rsid w:val="00685253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  <w:lang w:eastAsia="es-ES"/>
    </w:rPr>
  </w:style>
  <w:style w:type="paragraph" w:styleId="Bibliography">
    <w:name w:val="Bibliography"/>
    <w:basedOn w:val="Normal"/>
    <w:next w:val="Normal"/>
    <w:uiPriority w:val="37"/>
    <w:unhideWhenUsed/>
    <w:rsid w:val="00874607"/>
  </w:style>
  <w:style w:type="paragraph" w:customStyle="1" w:styleId="style1">
    <w:name w:val="style1"/>
    <w:basedOn w:val="Normal"/>
    <w:rsid w:val="003E0B33"/>
    <w:pPr>
      <w:spacing w:before="100" w:beforeAutospacing="1" w:after="100" w:afterAutospacing="1" w:line="240" w:lineRule="auto"/>
    </w:pPr>
    <w:rPr>
      <w:rFonts w:ascii="Arial" w:eastAsia="Times New Roman" w:hAnsi="Arial" w:cs="Arial"/>
      <w:sz w:val="18"/>
      <w:szCs w:val="18"/>
      <w:lang w:eastAsia="es-E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701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1A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MX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C16F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26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E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3D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9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154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90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6886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0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069689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7251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4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955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31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337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47368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Segoe UI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60299A8DF8B4D9A323BE955188E87" ma:contentTypeVersion="0" ma:contentTypeDescription="Crear nuevo documento." ma:contentTypeScope="" ma:versionID="ff3fa225fd52f309ca8fb6e540d8f9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Pat14</b:Tag>
    <b:SourceType>BookSection</b:SourceType>
    <b:Guid>{0E55E653-A796-4A57-9562-CC6923A93196}</b:Guid>
    <b:Title>COMPUTER ORGANIZATION AND DESIGN</b:Title>
    <b:Year>2014</b:Year>
    <b:Author>
      <b: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Author>
      <b:BookAuthor>
        <b:NameList>
          <b:Person>
            <b:Last>Patterson</b:Last>
            <b:First>David</b:First>
          </b:Person>
          <b:Person>
            <b:Last>Hennessy</b:Last>
            <b:First>John</b:First>
          </b:Person>
        </b:NameList>
      </b:BookAuthor>
    </b:Author>
    <b:BookTitle>COMPUTER ORGANIZATION AND DESIGN: THE HARDWARE/SOFTWARE INTERFACE</b:BookTitle>
    <b:Pages>524-531</b:Pages>
    <b:City>Oxford</b:City>
    <b:Publisher>ELSEVIER</b:Publisher>
    <b:YearAccessed>2016</b:YearAccessed>
    <b:MonthAccessed>noviembre</b:MonthAccessed>
    <b:DayAccessed>1</b:DayAccessed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EFBA9E-882D-4048-A715-2B943DBF8A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786034B-87C8-0A4C-9F85-FB6696FED8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F50B1D-538B-42A4-B3DB-9104BB6453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68D8BA-0569-4F13-AA79-CB46EED8A1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1199</Words>
  <Characters>6836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Montes de Oca</dc:creator>
  <cp:keywords/>
  <dc:description/>
  <cp:lastModifiedBy>Carlos Hugo Garcia Gomez</cp:lastModifiedBy>
  <cp:revision>7</cp:revision>
  <cp:lastPrinted>2026-08-17T00:02:00Z</cp:lastPrinted>
  <dcterms:created xsi:type="dcterms:W3CDTF">2026-08-16T22:38:00Z</dcterms:created>
  <dcterms:modified xsi:type="dcterms:W3CDTF">2026-10-15T03:31:00Z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0x0101002DF60299A8DF8B4D9A323BE955188E87</vt:lpwstr>
  </property>
</Properties>
</file>