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6E6565" w14:paraId="37289D38" w14:textId="77777777">
        <w:trPr>
          <w:trHeight w:val="458"/>
        </w:trPr>
        <w:tc>
          <w:tcPr>
            <w:tcW w:w="6630" w:type="dxa"/>
            <w:gridSpan w:val="2"/>
          </w:tcPr>
          <w:p w14:paraId="40F85752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Nombre:</w:t>
            </w:r>
          </w:p>
          <w:p w14:paraId="123AAE99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Carlos Hugo García Gómez</w:t>
            </w:r>
          </w:p>
          <w:p w14:paraId="7048D3D5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Alan Bertín Castillo Martínez</w:t>
            </w:r>
          </w:p>
          <w:p w14:paraId="34F391AF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Saúl Alejandro Hernández Garza</w:t>
            </w:r>
          </w:p>
        </w:tc>
        <w:tc>
          <w:tcPr>
            <w:tcW w:w="2863" w:type="dxa"/>
          </w:tcPr>
          <w:p w14:paraId="7F28B16D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Matrícula:</w:t>
            </w:r>
          </w:p>
          <w:p w14:paraId="572B8E0B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2226690</w:t>
            </w:r>
          </w:p>
          <w:p w14:paraId="3CF5281E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2226653</w:t>
            </w:r>
          </w:p>
          <w:p w14:paraId="2410E4DC" w14:textId="77777777" w:rsidR="006E6565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2226664</w:t>
            </w:r>
          </w:p>
        </w:tc>
      </w:tr>
      <w:tr w:rsidR="002125C5" w:rsidRPr="00AB4C0E" w14:paraId="7736194A" w14:textId="77777777" w:rsidTr="002125C5">
        <w:trPr>
          <w:trHeight w:val="222"/>
        </w:trPr>
        <w:tc>
          <w:tcPr>
            <w:tcW w:w="4888" w:type="dxa"/>
          </w:tcPr>
          <w:p w14:paraId="2C244A42" w14:textId="77777777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766C7A" w:rsidRPr="00766C7A">
              <w:rPr>
                <w:rFonts w:ascii="Arial" w:hAnsi="Arial" w:cs="Arial"/>
              </w:rPr>
              <w:t>Componentes de lógica de negocio</w:t>
            </w:r>
          </w:p>
        </w:tc>
        <w:tc>
          <w:tcPr>
            <w:tcW w:w="4605" w:type="dxa"/>
            <w:gridSpan w:val="2"/>
          </w:tcPr>
          <w:p w14:paraId="07418273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488DF6A0" w14:textId="77777777" w:rsidTr="002125C5">
        <w:trPr>
          <w:trHeight w:val="121"/>
        </w:trPr>
        <w:tc>
          <w:tcPr>
            <w:tcW w:w="4888" w:type="dxa"/>
          </w:tcPr>
          <w:p w14:paraId="71752FD4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766C7A">
              <w:rPr>
                <w:rFonts w:ascii="Arial" w:hAnsi="Arial" w:cs="Arial"/>
              </w:rPr>
              <w:t>3</w:t>
            </w:r>
          </w:p>
        </w:tc>
        <w:tc>
          <w:tcPr>
            <w:tcW w:w="4605" w:type="dxa"/>
            <w:gridSpan w:val="2"/>
          </w:tcPr>
          <w:p w14:paraId="37B8D346" w14:textId="4763F668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="00BB1677" w:rsidRPr="00A5365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097099">
              <w:rPr>
                <w:rFonts w:ascii="Arial"/>
                <w:spacing w:val="-2"/>
              </w:rPr>
              <w:t xml:space="preserve"> </w:t>
            </w:r>
            <w:r w:rsidR="00097099">
              <w:rPr>
                <w:rFonts w:ascii="Arial"/>
                <w:spacing w:val="-2"/>
              </w:rPr>
              <w:t>ADRS</w:t>
            </w:r>
          </w:p>
        </w:tc>
      </w:tr>
      <w:tr w:rsidR="002125C5" w:rsidRPr="00AB4C0E" w14:paraId="4076F134" w14:textId="77777777" w:rsidTr="002125C5">
        <w:trPr>
          <w:trHeight w:val="458"/>
        </w:trPr>
        <w:tc>
          <w:tcPr>
            <w:tcW w:w="9493" w:type="dxa"/>
            <w:gridSpan w:val="3"/>
          </w:tcPr>
          <w:p w14:paraId="093B3BEF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766C7A">
              <w:rPr>
                <w:rFonts w:ascii="Arial" w:hAnsi="Arial" w:cs="Arial"/>
              </w:rPr>
              <w:t>14/10/2026</w:t>
            </w:r>
          </w:p>
        </w:tc>
      </w:tr>
    </w:tbl>
    <w:p w14:paraId="69DB5670" w14:textId="77777777" w:rsidR="006E6565" w:rsidRDefault="006E6565">
      <w:pPr>
        <w:spacing w:after="60" w:line="276" w:lineRule="auto"/>
      </w:pPr>
    </w:p>
    <w:p w14:paraId="68B1685F" w14:textId="77777777" w:rsidR="00097099" w:rsidRDefault="00097099" w:rsidP="00097099">
      <w:pPr>
        <w:pStyle w:val="BodyText"/>
        <w:spacing w:before="18"/>
        <w:rPr>
          <w:rFonts w:ascii="Arial"/>
          <w:sz w:val="20"/>
        </w:rPr>
      </w:pPr>
    </w:p>
    <w:p w14:paraId="78FDEAC9" w14:textId="77777777" w:rsidR="00097099" w:rsidRDefault="00097099" w:rsidP="00097099">
      <w:pPr>
        <w:pStyle w:val="Heading1"/>
      </w:pPr>
      <w:r>
        <w:rPr>
          <w:spacing w:val="-4"/>
        </w:rPr>
        <w:t>ADRS</w:t>
      </w:r>
    </w:p>
    <w:p w14:paraId="40252A5D" w14:textId="77777777" w:rsidR="00097099" w:rsidRDefault="00097099" w:rsidP="00097099">
      <w:pPr>
        <w:pStyle w:val="BodyText"/>
        <w:spacing w:before="182" w:line="259" w:lineRule="auto"/>
        <w:ind w:left="2" w:right="1058"/>
      </w:pPr>
      <w:r>
        <w:t xml:space="preserve">Los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Records (</w:t>
      </w:r>
      <w:proofErr w:type="spellStart"/>
      <w:r>
        <w:t>ADRs</w:t>
      </w:r>
      <w:proofErr w:type="spellEnd"/>
      <w:r>
        <w:t xml:space="preserve">) documentan las decisiones arquitectónicas más importantes tomadas durante el diseño del sistema </w:t>
      </w:r>
      <w:proofErr w:type="spellStart"/>
      <w:r>
        <w:t>EduTech</w:t>
      </w:r>
      <w:proofErr w:type="spellEnd"/>
      <w:r>
        <w:t xml:space="preserve"> </w:t>
      </w:r>
      <w:proofErr w:type="spellStart"/>
      <w:r>
        <w:t>Academy</w:t>
      </w:r>
      <w:proofErr w:type="spellEnd"/>
      <w:r>
        <w:t>. Cada ADR describe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decisión,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solución</w:t>
      </w:r>
      <w:r>
        <w:rPr>
          <w:spacing w:val="-5"/>
        </w:rPr>
        <w:t xml:space="preserve"> </w:t>
      </w:r>
      <w:r>
        <w:t>adoptada,</w:t>
      </w:r>
      <w:r>
        <w:rPr>
          <w:spacing w:val="-2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alternativas</w:t>
      </w:r>
      <w:r>
        <w:rPr>
          <w:spacing w:val="-5"/>
        </w:rPr>
        <w:t xml:space="preserve"> </w:t>
      </w:r>
      <w:r>
        <w:t>consideradas</w:t>
      </w:r>
      <w:r>
        <w:rPr>
          <w:spacing w:val="-5"/>
        </w:rPr>
        <w:t xml:space="preserve"> </w:t>
      </w:r>
      <w:r>
        <w:t>y las consecuencias derivadas de dicha decisión.</w:t>
      </w:r>
    </w:p>
    <w:p w14:paraId="6CD709AC" w14:textId="77777777" w:rsidR="00097099" w:rsidRDefault="00097099" w:rsidP="00097099">
      <w:pPr>
        <w:pStyle w:val="BodyText"/>
        <w:spacing w:line="259" w:lineRule="auto"/>
        <w:sectPr w:rsidR="00097099" w:rsidSect="00097099">
          <w:headerReference w:type="default" r:id="rId11"/>
          <w:footerReference w:type="default" r:id="rId12"/>
          <w:pgSz w:w="11910" w:h="16840"/>
          <w:pgMar w:top="1480" w:right="566" w:bottom="1300" w:left="1700" w:header="488" w:footer="1068" w:gutter="0"/>
          <w:pgNumType w:start="1"/>
          <w:cols w:space="720"/>
        </w:sectPr>
      </w:pPr>
    </w:p>
    <w:p w14:paraId="109B0E2A" w14:textId="77777777" w:rsidR="00097099" w:rsidRDefault="00097099" w:rsidP="00097099">
      <w:pPr>
        <w:pStyle w:val="BodyText"/>
        <w:spacing w:before="68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193C4CBB" w14:textId="77777777" w:rsidTr="00451B6A">
        <w:trPr>
          <w:trHeight w:val="292"/>
        </w:trPr>
        <w:tc>
          <w:tcPr>
            <w:tcW w:w="1838" w:type="dxa"/>
          </w:tcPr>
          <w:p w14:paraId="277B0C58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001</w:t>
            </w:r>
          </w:p>
        </w:tc>
        <w:tc>
          <w:tcPr>
            <w:tcW w:w="6656" w:type="dxa"/>
          </w:tcPr>
          <w:p w14:paraId="36955074" w14:textId="77777777" w:rsidR="00097099" w:rsidRDefault="00097099" w:rsidP="00451B6A">
            <w:pPr>
              <w:pStyle w:val="TableParagraph"/>
              <w:tabs>
                <w:tab w:val="left" w:pos="5951"/>
              </w:tabs>
              <w:spacing w:line="272" w:lineRule="exact"/>
              <w:ind w:right="-15"/>
              <w:rPr>
                <w:rFonts w:ascii="Arial" w:hAnsi="Arial"/>
                <w:position w:val="-2"/>
                <w:sz w:val="20"/>
              </w:rPr>
            </w:pPr>
            <w:r>
              <w:rPr>
                <w:b/>
              </w:rPr>
              <w:t>Uso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Domain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Model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patrón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principal</w:t>
            </w:r>
            <w:r>
              <w:rPr>
                <w:b/>
              </w:rPr>
              <w:tab/>
            </w:r>
            <w:r>
              <w:rPr>
                <w:rFonts w:ascii="Arial" w:hAnsi="Arial"/>
                <w:spacing w:val="-2"/>
                <w:position w:val="-2"/>
                <w:sz w:val="20"/>
              </w:rPr>
              <w:t>Reporte</w:t>
            </w:r>
          </w:p>
        </w:tc>
      </w:tr>
      <w:tr w:rsidR="00097099" w14:paraId="4448BD4E" w14:textId="77777777" w:rsidTr="00451B6A">
        <w:trPr>
          <w:trHeight w:val="2046"/>
        </w:trPr>
        <w:tc>
          <w:tcPr>
            <w:tcW w:w="1838" w:type="dxa"/>
          </w:tcPr>
          <w:p w14:paraId="39586C90" w14:textId="77777777" w:rsidR="00097099" w:rsidRDefault="00097099" w:rsidP="00451B6A">
            <w:pPr>
              <w:pStyle w:val="TableParagraph"/>
              <w:ind w:left="31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Descripcion</w:t>
            </w:r>
            <w:proofErr w:type="spellEnd"/>
          </w:p>
        </w:tc>
        <w:tc>
          <w:tcPr>
            <w:tcW w:w="6656" w:type="dxa"/>
          </w:tcPr>
          <w:p w14:paraId="1049A6DC" w14:textId="77777777" w:rsidR="00097099" w:rsidRDefault="00097099" w:rsidP="00451B6A">
            <w:pPr>
              <w:pStyle w:val="TableParagraph"/>
            </w:pPr>
            <w:proofErr w:type="spellStart"/>
            <w:r>
              <w:t>EduTech</w:t>
            </w:r>
            <w:proofErr w:type="spellEnd"/>
            <w:r>
              <w:t xml:space="preserve"> </w:t>
            </w:r>
            <w:proofErr w:type="spellStart"/>
            <w:r>
              <w:t>Academy</w:t>
            </w:r>
            <w:proofErr w:type="spellEnd"/>
            <w:r>
              <w:t xml:space="preserve"> presenta reglas de negocio complejas relacionadas con certificación, control de cupos, estados del estudiante, pagos, cambios de grupo, modificación de calificaciones,</w:t>
            </w:r>
            <w:r>
              <w:rPr>
                <w:spacing w:val="-7"/>
              </w:rPr>
              <w:t xml:space="preserve"> </w:t>
            </w:r>
            <w:r>
              <w:t>reinscripciones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sustitución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instructor.</w:t>
            </w:r>
            <w:r>
              <w:rPr>
                <w:spacing w:val="-7"/>
              </w:rPr>
              <w:t xml:space="preserve"> </w:t>
            </w:r>
            <w:r>
              <w:t>Además, existen reglas que todavía pueden cambiar, como la asistencia mínima, el plazo de pago, el costo de reinscripción y el límite de</w:t>
            </w:r>
          </w:p>
          <w:p w14:paraId="7492F187" w14:textId="77777777" w:rsidR="00097099" w:rsidRDefault="00097099" w:rsidP="00451B6A">
            <w:pPr>
              <w:pStyle w:val="TableParagraph"/>
              <w:spacing w:line="271" w:lineRule="exact"/>
            </w:pPr>
            <w:r>
              <w:t>cambios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grupo</w:t>
            </w:r>
          </w:p>
        </w:tc>
      </w:tr>
      <w:tr w:rsidR="00097099" w14:paraId="5DEF2A3A" w14:textId="77777777" w:rsidTr="00451B6A">
        <w:trPr>
          <w:trHeight w:val="1464"/>
        </w:trPr>
        <w:tc>
          <w:tcPr>
            <w:tcW w:w="1838" w:type="dxa"/>
          </w:tcPr>
          <w:p w14:paraId="35933D84" w14:textId="77777777" w:rsidR="00097099" w:rsidRDefault="00097099" w:rsidP="00451B6A">
            <w:pPr>
              <w:pStyle w:val="TableParagraph"/>
              <w:ind w:left="0"/>
            </w:pPr>
          </w:p>
          <w:p w14:paraId="6CABC52C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14B8091F" w14:textId="77777777" w:rsidR="00097099" w:rsidRDefault="00097099" w:rsidP="00451B6A">
            <w:pPr>
              <w:pStyle w:val="TableParagraph"/>
              <w:ind w:right="108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utilizará</w:t>
            </w:r>
            <w:r>
              <w:rPr>
                <w:spacing w:val="-6"/>
              </w:rPr>
              <w:t xml:space="preserve"> </w:t>
            </w:r>
            <w:r>
              <w:t>Domain</w:t>
            </w:r>
            <w:r>
              <w:rPr>
                <w:spacing w:val="-7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patrón</w:t>
            </w:r>
            <w:r>
              <w:rPr>
                <w:spacing w:val="-4"/>
              </w:rPr>
              <w:t xml:space="preserve"> </w:t>
            </w:r>
            <w:r>
              <w:t>principal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representar la lógica de negocio del sistema. Las reglas serán encapsuladas dentro de entidades, agregados y objetos de valor como Curso,</w:t>
            </w:r>
          </w:p>
          <w:p w14:paraId="73429F88" w14:textId="77777777" w:rsidR="00097099" w:rsidRDefault="00097099" w:rsidP="00451B6A">
            <w:pPr>
              <w:pStyle w:val="TableParagraph"/>
              <w:spacing w:line="290" w:lineRule="atLeast"/>
              <w:ind w:right="197"/>
            </w:pPr>
            <w:r>
              <w:t>Inscripción,</w:t>
            </w:r>
            <w:r>
              <w:rPr>
                <w:spacing w:val="-10"/>
              </w:rPr>
              <w:t xml:space="preserve"> </w:t>
            </w:r>
            <w:r>
              <w:t>Expediente</w:t>
            </w:r>
            <w:r>
              <w:rPr>
                <w:spacing w:val="-7"/>
              </w:rPr>
              <w:t xml:space="preserve"> </w:t>
            </w:r>
            <w:r>
              <w:t>Académico,</w:t>
            </w:r>
            <w:r>
              <w:rPr>
                <w:spacing w:val="-6"/>
              </w:rPr>
              <w:t xml:space="preserve"> </w:t>
            </w:r>
            <w:r>
              <w:t>Certificado,</w:t>
            </w:r>
            <w:r>
              <w:rPr>
                <w:spacing w:val="-6"/>
              </w:rPr>
              <w:t xml:space="preserve"> </w:t>
            </w:r>
            <w:r>
              <w:t>Cupo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Criterios de Certificación</w:t>
            </w:r>
          </w:p>
        </w:tc>
      </w:tr>
      <w:tr w:rsidR="00097099" w14:paraId="1AD92CE2" w14:textId="77777777" w:rsidTr="00451B6A">
        <w:trPr>
          <w:trHeight w:val="1170"/>
        </w:trPr>
        <w:tc>
          <w:tcPr>
            <w:tcW w:w="1838" w:type="dxa"/>
          </w:tcPr>
          <w:p w14:paraId="3B33DCCB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4FAA3CE6" w14:textId="77777777" w:rsidR="00097099" w:rsidRDefault="00097099" w:rsidP="0009709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</w:pPr>
            <w:proofErr w:type="spellStart"/>
            <w:r>
              <w:t>Transaction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Script</w:t>
            </w:r>
          </w:p>
          <w:p w14:paraId="50EF25A3" w14:textId="77777777" w:rsidR="00097099" w:rsidRDefault="00097099" w:rsidP="0009709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</w:pPr>
            <w:r>
              <w:t>Table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Module</w:t>
            </w:r>
          </w:p>
          <w:p w14:paraId="0183AF24" w14:textId="77777777" w:rsidR="00097099" w:rsidRDefault="00097099" w:rsidP="00097099">
            <w:pPr>
              <w:pStyle w:val="TableParagraph"/>
              <w:numPr>
                <w:ilvl w:val="0"/>
                <w:numId w:val="10"/>
              </w:numPr>
              <w:tabs>
                <w:tab w:val="left" w:pos="828"/>
              </w:tabs>
            </w:pPr>
            <w:r>
              <w:t>Active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Record</w:t>
            </w:r>
          </w:p>
          <w:p w14:paraId="33E2B226" w14:textId="77777777" w:rsidR="00097099" w:rsidRDefault="00097099" w:rsidP="00097099">
            <w:pPr>
              <w:pStyle w:val="TableParagraph"/>
              <w:numPr>
                <w:ilvl w:val="0"/>
                <w:numId w:val="10"/>
              </w:numPr>
              <w:tabs>
                <w:tab w:val="left" w:pos="569"/>
              </w:tabs>
              <w:spacing w:before="16" w:line="256" w:lineRule="exact"/>
              <w:ind w:left="569" w:hanging="101"/>
              <w:rPr>
                <w:rFonts w:ascii="Symbol" w:hAnsi="Symbol"/>
              </w:rPr>
            </w:pPr>
            <w:r>
              <w:rPr>
                <w:rFonts w:ascii="Symbol" w:hAnsi="Symbol"/>
              </w:rPr>
              <w:t>​</w:t>
            </w:r>
          </w:p>
        </w:tc>
      </w:tr>
      <w:tr w:rsidR="00097099" w14:paraId="1EAB0651" w14:textId="77777777" w:rsidTr="00451B6A">
        <w:trPr>
          <w:trHeight w:val="878"/>
        </w:trPr>
        <w:tc>
          <w:tcPr>
            <w:tcW w:w="1838" w:type="dxa"/>
          </w:tcPr>
          <w:p w14:paraId="189B8740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21A0535E" w14:textId="77777777" w:rsidR="00097099" w:rsidRDefault="00097099" w:rsidP="00451B6A">
            <w:pPr>
              <w:pStyle w:val="TableParagraph"/>
              <w:spacing w:line="290" w:lineRule="atLeast"/>
              <w:ind w:right="347"/>
              <w:jc w:val="both"/>
            </w:pPr>
            <w:r>
              <w:t>Las reglas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negocio</w:t>
            </w:r>
            <w:r>
              <w:rPr>
                <w:spacing w:val="-1"/>
              </w:rPr>
              <w:t xml:space="preserve"> </w:t>
            </w:r>
            <w:r>
              <w:t>quedan centralizadas en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solo lugar,</w:t>
            </w:r>
            <w:r>
              <w:rPr>
                <w:spacing w:val="-1"/>
              </w:rPr>
              <w:t xml:space="preserve"> </w:t>
            </w:r>
            <w:r>
              <w:t>se facilita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mantenimiento,</w:t>
            </w:r>
            <w:r>
              <w:rPr>
                <w:spacing w:val="-7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pruebas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evolución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sistema. Como desventaja, aumenta la complejidad inicial del diseño</w:t>
            </w:r>
          </w:p>
        </w:tc>
      </w:tr>
    </w:tbl>
    <w:p w14:paraId="221E265C" w14:textId="77777777" w:rsidR="00097099" w:rsidRDefault="00097099" w:rsidP="00097099">
      <w:pPr>
        <w:pStyle w:val="BodyText"/>
        <w:spacing w:before="184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5396AEAF" w14:textId="77777777" w:rsidTr="00451B6A">
        <w:trPr>
          <w:trHeight w:val="292"/>
        </w:trPr>
        <w:tc>
          <w:tcPr>
            <w:tcW w:w="1838" w:type="dxa"/>
          </w:tcPr>
          <w:p w14:paraId="79B259D8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002</w:t>
            </w:r>
          </w:p>
        </w:tc>
        <w:tc>
          <w:tcPr>
            <w:tcW w:w="6656" w:type="dxa"/>
          </w:tcPr>
          <w:p w14:paraId="4A2DA16D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Layer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coordinar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casos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uso</w:t>
            </w:r>
          </w:p>
        </w:tc>
      </w:tr>
      <w:tr w:rsidR="00097099" w14:paraId="72177FDE" w14:textId="77777777" w:rsidTr="00451B6A">
        <w:trPr>
          <w:trHeight w:val="878"/>
        </w:trPr>
        <w:tc>
          <w:tcPr>
            <w:tcW w:w="1838" w:type="dxa"/>
          </w:tcPr>
          <w:p w14:paraId="56B8527A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78410987" w14:textId="77777777" w:rsidR="00097099" w:rsidRDefault="00097099" w:rsidP="00451B6A">
            <w:pPr>
              <w:pStyle w:val="TableParagraph"/>
              <w:spacing w:line="294" w:lineRule="exact"/>
              <w:ind w:right="-15"/>
            </w:pPr>
            <w:r>
              <w:t xml:space="preserve">Los casos de uso de </w:t>
            </w:r>
            <w:proofErr w:type="spellStart"/>
            <w:r>
              <w:t>EduTech</w:t>
            </w:r>
            <w:proofErr w:type="spellEnd"/>
            <w:r>
              <w:t xml:space="preserve"> </w:t>
            </w:r>
            <w:proofErr w:type="spellStart"/>
            <w:r>
              <w:t>Academy</w:t>
            </w:r>
            <w:proofErr w:type="spellEnd"/>
            <w:r>
              <w:t xml:space="preserve"> requieren coordinar distintos</w:t>
            </w:r>
            <w:r>
              <w:rPr>
                <w:spacing w:val="-5"/>
              </w:rPr>
              <w:t xml:space="preserve"> </w:t>
            </w:r>
            <w:r>
              <w:t>objetos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dominio.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ejemplo,</w:t>
            </w:r>
            <w:r>
              <w:rPr>
                <w:spacing w:val="-4"/>
              </w:rPr>
              <w:t xml:space="preserve"> </w:t>
            </w:r>
            <w:r>
              <w:t>una</w:t>
            </w:r>
            <w:r>
              <w:rPr>
                <w:spacing w:val="-4"/>
              </w:rPr>
              <w:t xml:space="preserve"> </w:t>
            </w:r>
            <w:r>
              <w:t>inscripción</w:t>
            </w:r>
            <w:r>
              <w:rPr>
                <w:spacing w:val="-5"/>
              </w:rPr>
              <w:t xml:space="preserve"> </w:t>
            </w:r>
            <w:r>
              <w:t>puede involucrar al estudiante, curso, grupo, inscripción y pago</w:t>
            </w:r>
          </w:p>
        </w:tc>
      </w:tr>
      <w:tr w:rsidR="00097099" w14:paraId="1D383096" w14:textId="77777777" w:rsidTr="00451B6A">
        <w:trPr>
          <w:trHeight w:val="1750"/>
        </w:trPr>
        <w:tc>
          <w:tcPr>
            <w:tcW w:w="1838" w:type="dxa"/>
          </w:tcPr>
          <w:p w14:paraId="0A91635C" w14:textId="77777777" w:rsidR="00097099" w:rsidRDefault="00097099" w:rsidP="00451B6A">
            <w:pPr>
              <w:pStyle w:val="TableParagraph"/>
              <w:spacing w:before="289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069D6FB5" w14:textId="77777777" w:rsidR="00097099" w:rsidRDefault="00097099" w:rsidP="00451B6A">
            <w:pPr>
              <w:pStyle w:val="TableParagraph"/>
              <w:ind w:right="-15"/>
            </w:pPr>
            <w:r>
              <w:t>Se implementará una Service Layer encargada de coordinar los casos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uso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sistema.</w:t>
            </w:r>
            <w:r>
              <w:rPr>
                <w:spacing w:val="-6"/>
              </w:rPr>
              <w:t xml:space="preserve"> </w:t>
            </w:r>
            <w:r>
              <w:t>Cada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Application</w:t>
            </w:r>
            <w:proofErr w:type="spellEnd"/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recuperará</w:t>
            </w:r>
            <w:r>
              <w:rPr>
                <w:spacing w:val="-4"/>
              </w:rPr>
              <w:t xml:space="preserve"> </w:t>
            </w:r>
            <w:r>
              <w:t>los objetos necesarios, invocará el comportamiento del dominio, persistirá los cambios y coordinará los eventos generados</w:t>
            </w:r>
          </w:p>
          <w:p w14:paraId="60D31778" w14:textId="77777777" w:rsidR="00097099" w:rsidRDefault="00097099" w:rsidP="00451B6A">
            <w:pPr>
              <w:pStyle w:val="TableParagraph"/>
              <w:spacing w:line="292" w:lineRule="exact"/>
              <w:ind w:right="-15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Layer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contendrá</w:t>
            </w:r>
            <w:r>
              <w:rPr>
                <w:spacing w:val="-4"/>
              </w:rPr>
              <w:t xml:space="preserve"> </w:t>
            </w:r>
            <w:r>
              <w:t>reglas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negocio,</w:t>
            </w:r>
            <w:r>
              <w:rPr>
                <w:spacing w:val="-7"/>
              </w:rPr>
              <w:t xml:space="preserve"> </w:t>
            </w:r>
            <w:r>
              <w:t>ya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estas permanecerán dentro del Domain Model</w:t>
            </w:r>
          </w:p>
        </w:tc>
      </w:tr>
      <w:tr w:rsidR="00097099" w14:paraId="7432862C" w14:textId="77777777" w:rsidTr="00451B6A">
        <w:trPr>
          <w:trHeight w:val="873"/>
        </w:trPr>
        <w:tc>
          <w:tcPr>
            <w:tcW w:w="1838" w:type="dxa"/>
          </w:tcPr>
          <w:p w14:paraId="0FACA3BE" w14:textId="77777777" w:rsidR="00097099" w:rsidRDefault="00097099" w:rsidP="00451B6A">
            <w:pPr>
              <w:pStyle w:val="TableParagraph"/>
              <w:spacing w:line="237" w:lineRule="auto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6D125ACE" w14:textId="77777777" w:rsidR="00097099" w:rsidRDefault="00097099" w:rsidP="00451B6A">
            <w:pPr>
              <w:pStyle w:val="TableParagraph"/>
              <w:spacing w:line="237" w:lineRule="auto"/>
              <w:ind w:right="-15"/>
            </w:pPr>
            <w:r>
              <w:t>Colocar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lógica</w:t>
            </w:r>
            <w:r>
              <w:rPr>
                <w:spacing w:val="-4"/>
              </w:rPr>
              <w:t xml:space="preserve"> </w:t>
            </w:r>
            <w:r>
              <w:t>directamente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controladores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utilizar</w:t>
            </w:r>
            <w:r>
              <w:rPr>
                <w:spacing w:val="-4"/>
              </w:rPr>
              <w:t xml:space="preserve"> </w:t>
            </w:r>
            <w:r>
              <w:t xml:space="preserve">un </w:t>
            </w:r>
            <w:proofErr w:type="spellStart"/>
            <w:r>
              <w:t>Transaction</w:t>
            </w:r>
            <w:proofErr w:type="spellEnd"/>
            <w:r>
              <w:t xml:space="preserve"> Script independiente para cada operación</w:t>
            </w:r>
          </w:p>
        </w:tc>
      </w:tr>
      <w:tr w:rsidR="00097099" w14:paraId="1FFCCBA8" w14:textId="77777777" w:rsidTr="00451B6A">
        <w:trPr>
          <w:trHeight w:val="878"/>
        </w:trPr>
        <w:tc>
          <w:tcPr>
            <w:tcW w:w="1838" w:type="dxa"/>
          </w:tcPr>
          <w:p w14:paraId="51523135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59369565" w14:textId="77777777" w:rsidR="00097099" w:rsidRDefault="00097099" w:rsidP="00451B6A">
            <w:pPr>
              <w:pStyle w:val="TableParagraph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logra</w:t>
            </w:r>
            <w:r>
              <w:rPr>
                <w:spacing w:val="-3"/>
              </w:rPr>
              <w:t xml:space="preserve"> </w:t>
            </w:r>
            <w:r>
              <w:t>una</w:t>
            </w:r>
            <w:r>
              <w:rPr>
                <w:spacing w:val="-3"/>
              </w:rPr>
              <w:t xml:space="preserve"> </w:t>
            </w:r>
            <w:r>
              <w:t>separación</w:t>
            </w:r>
            <w:r>
              <w:rPr>
                <w:spacing w:val="-7"/>
              </w:rPr>
              <w:t xml:space="preserve"> </w:t>
            </w:r>
            <w:r>
              <w:t>clara</w:t>
            </w:r>
            <w:r>
              <w:rPr>
                <w:spacing w:val="-2"/>
              </w:rPr>
              <w:t xml:space="preserve"> </w:t>
            </w:r>
            <w:r>
              <w:t>entre</w:t>
            </w:r>
            <w:r>
              <w:rPr>
                <w:spacing w:val="-7"/>
              </w:rPr>
              <w:t xml:space="preserve"> </w:t>
            </w:r>
            <w:r>
              <w:t>coordinación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reglas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1E0E270C" w14:textId="77777777" w:rsidR="00097099" w:rsidRDefault="00097099" w:rsidP="00451B6A">
            <w:pPr>
              <w:pStyle w:val="TableParagraph"/>
              <w:spacing w:line="290" w:lineRule="atLeast"/>
              <w:ind w:right="108"/>
            </w:pPr>
            <w:r>
              <w:t>negocio.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8"/>
              </w:rPr>
              <w:t xml:space="preserve"> </w:t>
            </w:r>
            <w:r>
              <w:t>consecuencia</w:t>
            </w:r>
            <w:r>
              <w:rPr>
                <w:spacing w:val="-6"/>
              </w:rPr>
              <w:t xml:space="preserve"> </w:t>
            </w:r>
            <w:r>
              <w:t>negativa,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agrega</w:t>
            </w:r>
            <w:r>
              <w:rPr>
                <w:spacing w:val="-5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capa adicional a la arquitectura</w:t>
            </w:r>
          </w:p>
        </w:tc>
      </w:tr>
    </w:tbl>
    <w:p w14:paraId="401DACC5" w14:textId="77777777" w:rsidR="00097099" w:rsidRDefault="00097099" w:rsidP="00097099">
      <w:pPr>
        <w:pStyle w:val="TableParagraph"/>
        <w:spacing w:line="290" w:lineRule="atLeast"/>
        <w:sectPr w:rsidR="00097099" w:rsidSect="00097099">
          <w:headerReference w:type="default" r:id="rId13"/>
          <w:footerReference w:type="default" r:id="rId14"/>
          <w:pgSz w:w="11910" w:h="16840"/>
          <w:pgMar w:top="1480" w:right="566" w:bottom="1300" w:left="1700" w:header="488" w:footer="1068" w:gutter="0"/>
          <w:cols w:space="720"/>
        </w:sectPr>
      </w:pPr>
    </w:p>
    <w:p w14:paraId="4D79D902" w14:textId="77777777" w:rsidR="00097099" w:rsidRDefault="00097099" w:rsidP="00097099">
      <w:pPr>
        <w:pStyle w:val="BodyText"/>
        <w:spacing w:before="40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5A25BE24" w14:textId="77777777" w:rsidTr="00451B6A">
        <w:trPr>
          <w:trHeight w:val="292"/>
        </w:trPr>
        <w:tc>
          <w:tcPr>
            <w:tcW w:w="1838" w:type="dxa"/>
          </w:tcPr>
          <w:p w14:paraId="5686FA97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003</w:t>
            </w:r>
          </w:p>
        </w:tc>
        <w:tc>
          <w:tcPr>
            <w:tcW w:w="6656" w:type="dxa"/>
          </w:tcPr>
          <w:p w14:paraId="13485D08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Repository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acceso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persistencia</w:t>
            </w:r>
          </w:p>
        </w:tc>
      </w:tr>
      <w:tr w:rsidR="00097099" w14:paraId="396DF09C" w14:textId="77777777" w:rsidTr="00451B6A">
        <w:trPr>
          <w:trHeight w:val="585"/>
        </w:trPr>
        <w:tc>
          <w:tcPr>
            <w:tcW w:w="1838" w:type="dxa"/>
          </w:tcPr>
          <w:p w14:paraId="74FC5ACB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10341748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Los</w:t>
            </w:r>
            <w:r>
              <w:rPr>
                <w:spacing w:val="-4"/>
              </w:rPr>
              <w:t xml:space="preserve"> </w:t>
            </w:r>
            <w:r>
              <w:t>objetos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deben</w:t>
            </w:r>
            <w:r>
              <w:rPr>
                <w:spacing w:val="-5"/>
              </w:rPr>
              <w:t xml:space="preserve"> </w:t>
            </w:r>
            <w:r>
              <w:t>almacenarse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recuperarse</w:t>
            </w:r>
            <w:r>
              <w:rPr>
                <w:spacing w:val="-4"/>
              </w:rPr>
              <w:t xml:space="preserve"> </w:t>
            </w:r>
            <w:r>
              <w:t>sin depender directamente de la base de datos.</w:t>
            </w:r>
          </w:p>
        </w:tc>
      </w:tr>
      <w:tr w:rsidR="00097099" w14:paraId="13788F0A" w14:textId="77777777" w:rsidTr="00451B6A">
        <w:trPr>
          <w:trHeight w:val="878"/>
        </w:trPr>
        <w:tc>
          <w:tcPr>
            <w:tcW w:w="1838" w:type="dxa"/>
          </w:tcPr>
          <w:p w14:paraId="49B46724" w14:textId="77777777" w:rsidR="00097099" w:rsidRDefault="00097099" w:rsidP="00451B6A">
            <w:pPr>
              <w:pStyle w:val="TableParagraph"/>
              <w:ind w:left="0"/>
            </w:pPr>
          </w:p>
          <w:p w14:paraId="28E59B15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0B7B47A7" w14:textId="77777777" w:rsidR="00097099" w:rsidRDefault="00097099" w:rsidP="00451B6A">
            <w:pPr>
              <w:pStyle w:val="TableParagraph"/>
              <w:spacing w:line="292" w:lineRule="exact"/>
              <w:ind w:right="-15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utilizará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patrón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Repository</w:t>
            </w:r>
            <w:proofErr w:type="spellEnd"/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abstracción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guardar</w:t>
            </w:r>
            <w:r>
              <w:rPr>
                <w:spacing w:val="-4"/>
              </w:rPr>
              <w:t xml:space="preserve"> </w:t>
            </w:r>
            <w:r>
              <w:t>y recuperar agregados y entidades del dominio. La Service Layer utilizará los repositorios para acceder a la persistencia.</w:t>
            </w:r>
          </w:p>
        </w:tc>
      </w:tr>
      <w:tr w:rsidR="00097099" w14:paraId="0C651817" w14:textId="77777777" w:rsidTr="00451B6A">
        <w:trPr>
          <w:trHeight w:val="585"/>
        </w:trPr>
        <w:tc>
          <w:tcPr>
            <w:tcW w:w="1838" w:type="dxa"/>
          </w:tcPr>
          <w:p w14:paraId="13141D0C" w14:textId="77777777" w:rsidR="00097099" w:rsidRDefault="00097099" w:rsidP="00451B6A">
            <w:pPr>
              <w:pStyle w:val="TableParagraph"/>
              <w:spacing w:line="290" w:lineRule="atLeast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05AB017F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Active</w:t>
            </w:r>
            <w:r>
              <w:rPr>
                <w:spacing w:val="-4"/>
              </w:rPr>
              <w:t xml:space="preserve"> </w:t>
            </w:r>
            <w:r>
              <w:t>Record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acceso</w:t>
            </w:r>
            <w:r>
              <w:rPr>
                <w:spacing w:val="-3"/>
              </w:rPr>
              <w:t xml:space="preserve"> </w:t>
            </w:r>
            <w:r>
              <w:t>directo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base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desde</w:t>
            </w:r>
            <w:r>
              <w:rPr>
                <w:spacing w:val="-4"/>
              </w:rPr>
              <w:t xml:space="preserve"> </w:t>
            </w:r>
            <w:r>
              <w:t xml:space="preserve">las </w:t>
            </w:r>
            <w:r>
              <w:rPr>
                <w:spacing w:val="-2"/>
              </w:rPr>
              <w:t>entidades.</w:t>
            </w:r>
          </w:p>
        </w:tc>
      </w:tr>
      <w:tr w:rsidR="00097099" w14:paraId="577EAE4A" w14:textId="77777777" w:rsidTr="00451B6A">
        <w:trPr>
          <w:trHeight w:val="878"/>
        </w:trPr>
        <w:tc>
          <w:tcPr>
            <w:tcW w:w="1838" w:type="dxa"/>
          </w:tcPr>
          <w:p w14:paraId="1D59F19D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1E96E3E9" w14:textId="77777777" w:rsidR="00097099" w:rsidRDefault="00097099" w:rsidP="00451B6A">
            <w:pPr>
              <w:pStyle w:val="TableParagraph"/>
            </w:pPr>
            <w:r>
              <w:t>El</w:t>
            </w:r>
            <w:r>
              <w:rPr>
                <w:spacing w:val="-7"/>
              </w:rPr>
              <w:t xml:space="preserve"> </w:t>
            </w:r>
            <w:r>
              <w:t>dominio</w:t>
            </w:r>
            <w:r>
              <w:rPr>
                <w:spacing w:val="-5"/>
              </w:rPr>
              <w:t xml:space="preserve"> </w:t>
            </w:r>
            <w:r>
              <w:t>queda</w:t>
            </w:r>
            <w:r>
              <w:rPr>
                <w:spacing w:val="-3"/>
              </w:rPr>
              <w:t xml:space="preserve"> </w:t>
            </w:r>
            <w:r>
              <w:t>desacoplado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persistencia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puede</w:t>
            </w:r>
          </w:p>
          <w:p w14:paraId="1DB22D40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probarse</w:t>
            </w:r>
            <w:r>
              <w:rPr>
                <w:spacing w:val="-7"/>
              </w:rPr>
              <w:t xml:space="preserve"> </w:t>
            </w:r>
            <w:r>
              <w:t>con</w:t>
            </w:r>
            <w:r>
              <w:rPr>
                <w:spacing w:val="-4"/>
              </w:rPr>
              <w:t xml:space="preserve"> </w:t>
            </w:r>
            <w:r>
              <w:t>mayor</w:t>
            </w:r>
            <w:r>
              <w:rPr>
                <w:spacing w:val="-4"/>
              </w:rPr>
              <w:t xml:space="preserve"> </w:t>
            </w:r>
            <w:r>
              <w:t>facilidad.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desventaja,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requiere</w:t>
            </w:r>
            <w:r>
              <w:rPr>
                <w:spacing w:val="-5"/>
              </w:rPr>
              <w:t xml:space="preserve"> </w:t>
            </w:r>
            <w:r>
              <w:t>crear interfaces y clases adicionales para los repositorios</w:t>
            </w:r>
          </w:p>
        </w:tc>
      </w:tr>
    </w:tbl>
    <w:p w14:paraId="31F13602" w14:textId="77777777" w:rsidR="00097099" w:rsidRDefault="00097099" w:rsidP="00097099">
      <w:pPr>
        <w:pStyle w:val="BodyText"/>
        <w:spacing w:before="181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6D6E6E93" w14:textId="77777777" w:rsidTr="00451B6A">
        <w:trPr>
          <w:trHeight w:val="292"/>
        </w:trPr>
        <w:tc>
          <w:tcPr>
            <w:tcW w:w="1838" w:type="dxa"/>
          </w:tcPr>
          <w:p w14:paraId="0DB1BE80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004</w:t>
            </w:r>
          </w:p>
        </w:tc>
        <w:tc>
          <w:tcPr>
            <w:tcW w:w="6656" w:type="dxa"/>
          </w:tcPr>
          <w:p w14:paraId="76E5EAD2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Aggregates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límites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consistencia</w:t>
            </w:r>
          </w:p>
        </w:tc>
      </w:tr>
      <w:tr w:rsidR="00097099" w14:paraId="19EFA7CA" w14:textId="77777777" w:rsidTr="00451B6A">
        <w:trPr>
          <w:trHeight w:val="1170"/>
        </w:trPr>
        <w:tc>
          <w:tcPr>
            <w:tcW w:w="1838" w:type="dxa"/>
          </w:tcPr>
          <w:p w14:paraId="4094FA02" w14:textId="77777777" w:rsidR="00097099" w:rsidRDefault="00097099" w:rsidP="00451B6A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2E47FB44" w14:textId="77777777" w:rsidR="00097099" w:rsidRDefault="00097099" w:rsidP="00451B6A">
            <w:pPr>
              <w:pStyle w:val="TableParagraph"/>
              <w:spacing w:before="2"/>
              <w:ind w:right="108"/>
            </w:pPr>
            <w:r>
              <w:t>Existen objetos relacionados que deben mantener reglas consistentes</w:t>
            </w:r>
            <w:r>
              <w:rPr>
                <w:spacing w:val="-5"/>
              </w:rPr>
              <w:t xml:space="preserve"> </w:t>
            </w:r>
            <w:r>
              <w:t>entre</w:t>
            </w:r>
            <w:r>
              <w:rPr>
                <w:spacing w:val="-5"/>
              </w:rPr>
              <w:t xml:space="preserve"> </w:t>
            </w:r>
            <w:r>
              <w:t>sí.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ejemplo,</w:t>
            </w:r>
            <w:r>
              <w:rPr>
                <w:spacing w:val="-5"/>
              </w:rPr>
              <w:t xml:space="preserve"> </w:t>
            </w:r>
            <w:r>
              <w:t>Curso</w:t>
            </w:r>
            <w:r>
              <w:rPr>
                <w:spacing w:val="-4"/>
              </w:rPr>
              <w:t xml:space="preserve"> </w:t>
            </w:r>
            <w:r>
              <w:t>administra</w:t>
            </w:r>
            <w:r>
              <w:rPr>
                <w:spacing w:val="-4"/>
              </w:rPr>
              <w:t xml:space="preserve"> </w:t>
            </w:r>
            <w:r>
              <w:t>Grupo</w:t>
            </w:r>
            <w:r>
              <w:rPr>
                <w:spacing w:val="-6"/>
              </w:rPr>
              <w:t xml:space="preserve"> </w:t>
            </w:r>
            <w:r>
              <w:t>y Sesión, Inscripción contiene Pago y Expediente Académico</w:t>
            </w:r>
          </w:p>
          <w:p w14:paraId="1A7F1FB2" w14:textId="77777777" w:rsidR="00097099" w:rsidRDefault="00097099" w:rsidP="00451B6A">
            <w:pPr>
              <w:pStyle w:val="TableParagraph"/>
              <w:spacing w:line="271" w:lineRule="exact"/>
            </w:pPr>
            <w:r>
              <w:t>contiene</w:t>
            </w:r>
            <w:r>
              <w:rPr>
                <w:spacing w:val="-6"/>
              </w:rPr>
              <w:t xml:space="preserve"> </w:t>
            </w:r>
            <w:r>
              <w:t>Asistencia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Evaluación</w:t>
            </w:r>
          </w:p>
        </w:tc>
      </w:tr>
      <w:tr w:rsidR="00097099" w14:paraId="291023F8" w14:textId="77777777" w:rsidTr="00451B6A">
        <w:trPr>
          <w:trHeight w:val="1171"/>
        </w:trPr>
        <w:tc>
          <w:tcPr>
            <w:tcW w:w="1838" w:type="dxa"/>
          </w:tcPr>
          <w:p w14:paraId="1A04A5BC" w14:textId="77777777" w:rsidR="00097099" w:rsidRDefault="00097099" w:rsidP="00451B6A">
            <w:pPr>
              <w:pStyle w:val="TableParagraph"/>
              <w:ind w:left="0"/>
            </w:pPr>
          </w:p>
          <w:p w14:paraId="3F56DD5C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0276F7E1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 xml:space="preserve">Se utilizarán </w:t>
            </w:r>
            <w:proofErr w:type="spellStart"/>
            <w:r>
              <w:t>Aggregates</w:t>
            </w:r>
            <w:proofErr w:type="spellEnd"/>
            <w:r>
              <w:t xml:space="preserve"> con un </w:t>
            </w:r>
            <w:proofErr w:type="spellStart"/>
            <w:r>
              <w:t>Aggregate</w:t>
            </w:r>
            <w:proofErr w:type="spellEnd"/>
            <w:r>
              <w:t xml:space="preserve"> Root como punto principal de acceso para realizar modificaciones. Los objetos internos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deberán</w:t>
            </w:r>
            <w:r>
              <w:rPr>
                <w:spacing w:val="-6"/>
              </w:rPr>
              <w:t xml:space="preserve"> </w:t>
            </w:r>
            <w:r>
              <w:t>modificarse</w:t>
            </w:r>
            <w:r>
              <w:rPr>
                <w:spacing w:val="-5"/>
              </w:rPr>
              <w:t xml:space="preserve"> </w:t>
            </w:r>
            <w:r>
              <w:t>directamente</w:t>
            </w:r>
            <w:r>
              <w:rPr>
                <w:spacing w:val="-6"/>
              </w:rPr>
              <w:t xml:space="preserve"> </w:t>
            </w:r>
            <w:r>
              <w:t>desde</w:t>
            </w:r>
            <w:r>
              <w:rPr>
                <w:spacing w:val="-6"/>
              </w:rPr>
              <w:t xml:space="preserve"> </w:t>
            </w:r>
            <w:r>
              <w:t>fuera</w:t>
            </w:r>
            <w:r>
              <w:rPr>
                <w:spacing w:val="-5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agregado</w:t>
            </w:r>
          </w:p>
        </w:tc>
      </w:tr>
      <w:tr w:rsidR="00097099" w14:paraId="752F0509" w14:textId="77777777" w:rsidTr="00451B6A">
        <w:trPr>
          <w:trHeight w:val="585"/>
        </w:trPr>
        <w:tc>
          <w:tcPr>
            <w:tcW w:w="1838" w:type="dxa"/>
          </w:tcPr>
          <w:p w14:paraId="6B40A188" w14:textId="77777777" w:rsidR="00097099" w:rsidRDefault="00097099" w:rsidP="00451B6A">
            <w:pPr>
              <w:pStyle w:val="TableParagraph"/>
              <w:spacing w:line="290" w:lineRule="atLeast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2981D758" w14:textId="77777777" w:rsidR="00097099" w:rsidRDefault="00097099" w:rsidP="00451B6A">
            <w:pPr>
              <w:pStyle w:val="TableParagraph"/>
              <w:spacing w:line="290" w:lineRule="atLeast"/>
              <w:ind w:right="108"/>
            </w:pP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modificaciones</w:t>
            </w:r>
            <w:r>
              <w:rPr>
                <w:spacing w:val="-9"/>
              </w:rPr>
              <w:t xml:space="preserve"> </w:t>
            </w:r>
            <w:r>
              <w:t>directas</w:t>
            </w:r>
            <w:r>
              <w:rPr>
                <w:spacing w:val="-5"/>
              </w:rPr>
              <w:t xml:space="preserve"> </w:t>
            </w:r>
            <w:r>
              <w:t>sobre</w:t>
            </w:r>
            <w:r>
              <w:rPr>
                <w:spacing w:val="-6"/>
              </w:rPr>
              <w:t xml:space="preserve"> </w:t>
            </w:r>
            <w:r>
              <w:t>entidades</w:t>
            </w:r>
            <w:r>
              <w:rPr>
                <w:spacing w:val="-9"/>
              </w:rPr>
              <w:t xml:space="preserve"> </w:t>
            </w:r>
            <w:r>
              <w:t>internas</w:t>
            </w:r>
            <w:r>
              <w:rPr>
                <w:spacing w:val="-5"/>
              </w:rPr>
              <w:t xml:space="preserve"> </w:t>
            </w:r>
            <w:r>
              <w:t>o modelar todas las entidades de forma independiente</w:t>
            </w:r>
          </w:p>
        </w:tc>
      </w:tr>
      <w:tr w:rsidR="00097099" w14:paraId="0918956A" w14:textId="77777777" w:rsidTr="00451B6A">
        <w:trPr>
          <w:trHeight w:val="878"/>
        </w:trPr>
        <w:tc>
          <w:tcPr>
            <w:tcW w:w="1838" w:type="dxa"/>
          </w:tcPr>
          <w:p w14:paraId="27E121B5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02D6E4EA" w14:textId="77777777" w:rsidR="00097099" w:rsidRDefault="00097099" w:rsidP="00451B6A">
            <w:pPr>
              <w:pStyle w:val="TableParagraph"/>
              <w:spacing w:line="292" w:lineRule="exact"/>
              <w:ind w:right="-15"/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protege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consistencia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modelo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reduce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riesgo</w:t>
            </w:r>
            <w:r>
              <w:rPr>
                <w:spacing w:val="-3"/>
              </w:rPr>
              <w:t xml:space="preserve"> </w:t>
            </w:r>
            <w:r>
              <w:t>de cambios inválidos. Como desventaja, se requiere definir adecuadamente los límites de cada agregado</w:t>
            </w:r>
          </w:p>
        </w:tc>
      </w:tr>
    </w:tbl>
    <w:p w14:paraId="0F28C407" w14:textId="77777777" w:rsidR="00097099" w:rsidRDefault="00097099" w:rsidP="00097099">
      <w:pPr>
        <w:pStyle w:val="BodyText"/>
        <w:spacing w:before="183" w:after="1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0128BCFD" w14:textId="77777777" w:rsidTr="00451B6A">
        <w:trPr>
          <w:trHeight w:val="292"/>
        </w:trPr>
        <w:tc>
          <w:tcPr>
            <w:tcW w:w="1838" w:type="dxa"/>
          </w:tcPr>
          <w:p w14:paraId="29F4F3B6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005</w:t>
            </w:r>
          </w:p>
        </w:tc>
        <w:tc>
          <w:tcPr>
            <w:tcW w:w="6656" w:type="dxa"/>
          </w:tcPr>
          <w:p w14:paraId="35365A08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Value</w:t>
            </w:r>
            <w:proofErr w:type="spellEnd"/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Objects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conceptos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identidad</w:t>
            </w:r>
          </w:p>
        </w:tc>
      </w:tr>
      <w:tr w:rsidR="00097099" w14:paraId="4EE9DC11" w14:textId="77777777" w:rsidTr="00451B6A">
        <w:trPr>
          <w:trHeight w:val="585"/>
        </w:trPr>
        <w:tc>
          <w:tcPr>
            <w:tcW w:w="1838" w:type="dxa"/>
          </w:tcPr>
          <w:p w14:paraId="12E6EA1A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3FAF9B69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Dentro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dominio</w:t>
            </w:r>
            <w:r>
              <w:rPr>
                <w:spacing w:val="-4"/>
              </w:rPr>
              <w:t xml:space="preserve"> </w:t>
            </w:r>
            <w:r>
              <w:t>existen</w:t>
            </w:r>
            <w:r>
              <w:rPr>
                <w:spacing w:val="-5"/>
              </w:rPr>
              <w:t xml:space="preserve"> </w:t>
            </w:r>
            <w:r>
              <w:t>conceptos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definen</w:t>
            </w:r>
            <w:r>
              <w:rPr>
                <w:spacing w:val="-5"/>
              </w:rPr>
              <w:t xml:space="preserve"> </w:t>
            </w:r>
            <w:r>
              <w:t>únicamente por sus valores y no requieren una identidad propia</w:t>
            </w:r>
          </w:p>
        </w:tc>
      </w:tr>
      <w:tr w:rsidR="00097099" w14:paraId="512B4756" w14:textId="77777777" w:rsidTr="00451B6A">
        <w:trPr>
          <w:trHeight w:val="1171"/>
        </w:trPr>
        <w:tc>
          <w:tcPr>
            <w:tcW w:w="1838" w:type="dxa"/>
          </w:tcPr>
          <w:p w14:paraId="7CAC589B" w14:textId="77777777" w:rsidR="00097099" w:rsidRDefault="00097099" w:rsidP="00451B6A">
            <w:pPr>
              <w:pStyle w:val="TableParagraph"/>
              <w:ind w:left="0"/>
            </w:pPr>
          </w:p>
          <w:p w14:paraId="7AD029BE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1EDE4C8C" w14:textId="77777777" w:rsidR="00097099" w:rsidRDefault="00097099" w:rsidP="00451B6A">
            <w:pPr>
              <w:pStyle w:val="TableParagraph"/>
              <w:ind w:right="-15"/>
            </w:pPr>
            <w:r>
              <w:t xml:space="preserve">Se modelarán como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Objects</w:t>
            </w:r>
            <w:proofErr w:type="spellEnd"/>
            <w:r>
              <w:t xml:space="preserve"> conceptos como Cupo, Calificación,</w:t>
            </w:r>
            <w:r>
              <w:rPr>
                <w:spacing w:val="-8"/>
              </w:rPr>
              <w:t xml:space="preserve"> </w:t>
            </w:r>
            <w:r>
              <w:t>Dinero,</w:t>
            </w:r>
            <w:r>
              <w:rPr>
                <w:spacing w:val="-7"/>
              </w:rPr>
              <w:t xml:space="preserve"> </w:t>
            </w:r>
            <w:r>
              <w:t>Modalidad,</w:t>
            </w:r>
            <w:r>
              <w:rPr>
                <w:spacing w:val="-5"/>
              </w:rPr>
              <w:t xml:space="preserve"> </w:t>
            </w:r>
            <w:r>
              <w:t>Calendario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Curso,</w:t>
            </w:r>
            <w:r>
              <w:rPr>
                <w:spacing w:val="-4"/>
              </w:rPr>
              <w:t xml:space="preserve"> </w:t>
            </w:r>
            <w:r>
              <w:t>Criterios</w:t>
            </w:r>
            <w:r>
              <w:rPr>
                <w:spacing w:val="-4"/>
              </w:rPr>
              <w:t xml:space="preserve"> </w:t>
            </w:r>
            <w:r>
              <w:t>de Certificación y Estados</w:t>
            </w:r>
          </w:p>
        </w:tc>
      </w:tr>
      <w:tr w:rsidR="00097099" w14:paraId="070E572C" w14:textId="77777777" w:rsidTr="00451B6A">
        <w:trPr>
          <w:trHeight w:val="877"/>
        </w:trPr>
        <w:tc>
          <w:tcPr>
            <w:tcW w:w="1838" w:type="dxa"/>
          </w:tcPr>
          <w:p w14:paraId="045C9C17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6FDCDCC5" w14:textId="77777777" w:rsidR="00097099" w:rsidRDefault="00097099" w:rsidP="00451B6A">
            <w:pPr>
              <w:pStyle w:val="TableParagraph"/>
              <w:ind w:right="-15"/>
            </w:pPr>
            <w:r>
              <w:t>Representar</w:t>
            </w:r>
            <w:r>
              <w:rPr>
                <w:spacing w:val="-5"/>
              </w:rPr>
              <w:t xml:space="preserve"> </w:t>
            </w:r>
            <w:r>
              <w:t>estos</w:t>
            </w:r>
            <w:r>
              <w:rPr>
                <w:spacing w:val="-5"/>
              </w:rPr>
              <w:t xml:space="preserve"> </w:t>
            </w:r>
            <w:r>
              <w:t>valores</w:t>
            </w:r>
            <w:r>
              <w:rPr>
                <w:spacing w:val="-5"/>
              </w:rPr>
              <w:t xml:space="preserve"> </w:t>
            </w:r>
            <w:r>
              <w:t>únicamente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tipos</w:t>
            </w:r>
            <w:r>
              <w:rPr>
                <w:spacing w:val="-8"/>
              </w:rPr>
              <w:t xml:space="preserve"> </w:t>
            </w:r>
            <w:r>
              <w:t>primitivos</w:t>
            </w:r>
            <w:r>
              <w:rPr>
                <w:spacing w:val="-5"/>
              </w:rPr>
              <w:t xml:space="preserve"> </w:t>
            </w:r>
            <w:r>
              <w:t>o campos simples dentro de las entidades</w:t>
            </w:r>
          </w:p>
        </w:tc>
      </w:tr>
      <w:tr w:rsidR="00097099" w14:paraId="30E32478" w14:textId="77777777" w:rsidTr="00451B6A">
        <w:trPr>
          <w:trHeight w:val="878"/>
        </w:trPr>
        <w:tc>
          <w:tcPr>
            <w:tcW w:w="1838" w:type="dxa"/>
          </w:tcPr>
          <w:p w14:paraId="4C32F226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59807A5D" w14:textId="77777777" w:rsidR="00097099" w:rsidRDefault="00097099" w:rsidP="00451B6A">
            <w:pPr>
              <w:pStyle w:val="TableParagraph"/>
              <w:spacing w:line="290" w:lineRule="atLeast"/>
              <w:ind w:right="197"/>
            </w:pPr>
            <w:r>
              <w:t>Las</w:t>
            </w:r>
            <w:r>
              <w:rPr>
                <w:spacing w:val="-4"/>
              </w:rPr>
              <w:t xml:space="preserve"> </w:t>
            </w:r>
            <w:r>
              <w:t>validaciones</w:t>
            </w:r>
            <w:r>
              <w:rPr>
                <w:spacing w:val="-5"/>
              </w:rPr>
              <w:t xml:space="preserve"> </w:t>
            </w:r>
            <w:r>
              <w:t>quedan</w:t>
            </w:r>
            <w:r>
              <w:rPr>
                <w:spacing w:val="-7"/>
              </w:rPr>
              <w:t xml:space="preserve"> </w:t>
            </w:r>
            <w:r>
              <w:t>encapsuladas</w:t>
            </w:r>
            <w:r>
              <w:rPr>
                <w:spacing w:val="-4"/>
              </w:rPr>
              <w:t xml:space="preserve"> </w:t>
            </w:r>
            <w:r>
              <w:t>dentro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cada</w:t>
            </w:r>
            <w:r>
              <w:rPr>
                <w:spacing w:val="-7"/>
              </w:rPr>
              <w:t xml:space="preserve"> </w:t>
            </w:r>
            <w:r>
              <w:t xml:space="preserve">concepto, se reduce la repetición de reglas y se mejora la claridad del </w:t>
            </w:r>
            <w:r>
              <w:rPr>
                <w:spacing w:val="-2"/>
              </w:rPr>
              <w:t>modelo</w:t>
            </w:r>
          </w:p>
        </w:tc>
      </w:tr>
    </w:tbl>
    <w:p w14:paraId="14FACB8A" w14:textId="77777777" w:rsidR="00097099" w:rsidRDefault="00097099" w:rsidP="00097099">
      <w:pPr>
        <w:pStyle w:val="TableParagraph"/>
        <w:spacing w:line="290" w:lineRule="atLeast"/>
        <w:sectPr w:rsidR="00097099" w:rsidSect="00097099">
          <w:headerReference w:type="default" r:id="rId15"/>
          <w:footerReference w:type="default" r:id="rId16"/>
          <w:pgSz w:w="11910" w:h="16840"/>
          <w:pgMar w:top="2140" w:right="566" w:bottom="1300" w:left="1700" w:header="488" w:footer="1068" w:gutter="0"/>
          <w:cols w:space="720"/>
        </w:sectPr>
      </w:pPr>
    </w:p>
    <w:p w14:paraId="745F2C98" w14:textId="77777777" w:rsidR="00097099" w:rsidRDefault="00097099" w:rsidP="00097099">
      <w:pPr>
        <w:pStyle w:val="BodyText"/>
        <w:spacing w:before="40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2DCE9ED6" w14:textId="77777777" w:rsidTr="00451B6A">
        <w:trPr>
          <w:trHeight w:val="292"/>
        </w:trPr>
        <w:tc>
          <w:tcPr>
            <w:tcW w:w="1838" w:type="dxa"/>
          </w:tcPr>
          <w:p w14:paraId="023EBDA8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006</w:t>
            </w:r>
          </w:p>
        </w:tc>
        <w:tc>
          <w:tcPr>
            <w:tcW w:w="6656" w:type="dxa"/>
          </w:tcPr>
          <w:p w14:paraId="3BFE8204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Domain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Events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comunicación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entre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procesos</w:t>
            </w:r>
          </w:p>
        </w:tc>
      </w:tr>
      <w:tr w:rsidR="00097099" w14:paraId="4D52BB5D" w14:textId="77777777" w:rsidTr="00451B6A">
        <w:trPr>
          <w:trHeight w:val="877"/>
        </w:trPr>
        <w:tc>
          <w:tcPr>
            <w:tcW w:w="1838" w:type="dxa"/>
          </w:tcPr>
          <w:p w14:paraId="6AB037E1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055C9F2A" w14:textId="77777777" w:rsidR="00097099" w:rsidRDefault="00097099" w:rsidP="00451B6A">
            <w:pPr>
              <w:pStyle w:val="TableParagraph"/>
              <w:spacing w:line="290" w:lineRule="atLeast"/>
            </w:pPr>
            <w:r>
              <w:t>Algunas acciones del sistema generan consecuencias en otras partes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negocio.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ejemplo,</w:t>
            </w:r>
            <w:r>
              <w:rPr>
                <w:spacing w:val="-5"/>
              </w:rPr>
              <w:t xml:space="preserve"> </w:t>
            </w:r>
            <w:r>
              <w:t>cancelar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curso</w:t>
            </w:r>
            <w:r>
              <w:rPr>
                <w:spacing w:val="-4"/>
              </w:rPr>
              <w:t xml:space="preserve"> </w:t>
            </w:r>
            <w:r>
              <w:t>puede</w:t>
            </w:r>
            <w:r>
              <w:rPr>
                <w:spacing w:val="-5"/>
              </w:rPr>
              <w:t xml:space="preserve"> </w:t>
            </w:r>
            <w:r>
              <w:t>generar reembolsos, reinscripciones y registros en la bitácora</w:t>
            </w:r>
          </w:p>
        </w:tc>
      </w:tr>
      <w:tr w:rsidR="00097099" w14:paraId="19132902" w14:textId="77777777" w:rsidTr="00451B6A">
        <w:trPr>
          <w:trHeight w:val="2925"/>
        </w:trPr>
        <w:tc>
          <w:tcPr>
            <w:tcW w:w="1838" w:type="dxa"/>
          </w:tcPr>
          <w:p w14:paraId="79EAC5F5" w14:textId="77777777" w:rsidR="00097099" w:rsidRDefault="00097099" w:rsidP="00451B6A">
            <w:pPr>
              <w:pStyle w:val="TableParagraph"/>
              <w:ind w:left="0"/>
            </w:pPr>
          </w:p>
          <w:p w14:paraId="3EB94CC7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65C34309" w14:textId="77777777" w:rsidR="00097099" w:rsidRDefault="00097099" w:rsidP="00451B6A">
            <w:pPr>
              <w:pStyle w:val="TableParagraph"/>
              <w:ind w:right="108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utilizarán</w:t>
            </w:r>
            <w:r>
              <w:rPr>
                <w:spacing w:val="-7"/>
              </w:rPr>
              <w:t xml:space="preserve"> </w:t>
            </w:r>
            <w:r>
              <w:t>Domain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Events</w:t>
            </w:r>
            <w:proofErr w:type="spellEnd"/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representar</w:t>
            </w:r>
            <w:r>
              <w:rPr>
                <w:spacing w:val="-4"/>
              </w:rPr>
              <w:t xml:space="preserve"> </w:t>
            </w:r>
            <w:r>
              <w:t>hechos</w:t>
            </w:r>
            <w:r>
              <w:rPr>
                <w:spacing w:val="-4"/>
              </w:rPr>
              <w:t xml:space="preserve"> </w:t>
            </w:r>
            <w:r>
              <w:t>importantes del negocio y permitir que otros componentes reaccionen sin existir un acoplamiento directo</w:t>
            </w:r>
          </w:p>
          <w:p w14:paraId="0EEF9AD2" w14:textId="77777777" w:rsidR="00097099" w:rsidRDefault="00097099" w:rsidP="00451B6A">
            <w:pPr>
              <w:pStyle w:val="TableParagraph"/>
              <w:spacing w:before="291"/>
              <w:ind w:right="108"/>
            </w:pPr>
            <w:r>
              <w:t>Entre los eventos definidos se encuentran Inscripción Registrada, Pago Registrado, Cupo Agotado, Curso Cancelado, Instructor Sustituido, Calificación Modificada, Estudiante Reprobado,</w:t>
            </w:r>
            <w:r>
              <w:rPr>
                <w:spacing w:val="40"/>
              </w:rPr>
              <w:t xml:space="preserve"> </w:t>
            </w:r>
            <w:r>
              <w:t>Cambio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Grupo</w:t>
            </w:r>
            <w:r>
              <w:rPr>
                <w:spacing w:val="-4"/>
              </w:rPr>
              <w:t xml:space="preserve"> </w:t>
            </w:r>
            <w:r>
              <w:t>Autorizado,</w:t>
            </w:r>
            <w:r>
              <w:rPr>
                <w:spacing w:val="-7"/>
              </w:rPr>
              <w:t xml:space="preserve"> </w:t>
            </w:r>
            <w:r>
              <w:t>Estudiante</w:t>
            </w:r>
            <w:r>
              <w:rPr>
                <w:spacing w:val="-5"/>
              </w:rPr>
              <w:t xml:space="preserve"> </w:t>
            </w:r>
            <w:r>
              <w:t>Apto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Certificación</w:t>
            </w:r>
            <w:r>
              <w:rPr>
                <w:spacing w:val="-5"/>
              </w:rPr>
              <w:t xml:space="preserve"> </w:t>
            </w:r>
            <w:r>
              <w:t>y Certificado Emitido</w:t>
            </w:r>
          </w:p>
        </w:tc>
      </w:tr>
      <w:tr w:rsidR="00097099" w14:paraId="6A10EED7" w14:textId="77777777" w:rsidTr="00451B6A">
        <w:trPr>
          <w:trHeight w:val="585"/>
        </w:trPr>
        <w:tc>
          <w:tcPr>
            <w:tcW w:w="1838" w:type="dxa"/>
          </w:tcPr>
          <w:p w14:paraId="0F18E67B" w14:textId="77777777" w:rsidR="00097099" w:rsidRDefault="00097099" w:rsidP="00451B6A">
            <w:pPr>
              <w:pStyle w:val="TableParagraph"/>
              <w:spacing w:line="290" w:lineRule="atLeast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494EAB5D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Llamadas</w:t>
            </w:r>
            <w:r>
              <w:rPr>
                <w:spacing w:val="-5"/>
              </w:rPr>
              <w:t xml:space="preserve"> </w:t>
            </w:r>
            <w:r>
              <w:t>directas</w:t>
            </w:r>
            <w:r>
              <w:rPr>
                <w:spacing w:val="-5"/>
              </w:rPr>
              <w:t xml:space="preserve"> </w:t>
            </w:r>
            <w:r>
              <w:t>entre</w:t>
            </w:r>
            <w:r>
              <w:rPr>
                <w:spacing w:val="-9"/>
              </w:rPr>
              <w:t xml:space="preserve"> </w:t>
            </w:r>
            <w:r>
              <w:t>componentes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9"/>
              </w:rPr>
              <w:t xml:space="preserve"> </w:t>
            </w:r>
            <w:r>
              <w:t>colocar</w:t>
            </w:r>
            <w:r>
              <w:rPr>
                <w:spacing w:val="-5"/>
              </w:rPr>
              <w:t xml:space="preserve"> </w:t>
            </w:r>
            <w:r>
              <w:t>toda</w:t>
            </w:r>
            <w:r>
              <w:rPr>
                <w:spacing w:val="-5"/>
              </w:rPr>
              <w:t xml:space="preserve"> </w:t>
            </w:r>
            <w:r>
              <w:t>la coordinación dentro de la Service Layer</w:t>
            </w:r>
          </w:p>
        </w:tc>
      </w:tr>
      <w:tr w:rsidR="00097099" w14:paraId="6BDCC78D" w14:textId="77777777" w:rsidTr="00451B6A">
        <w:trPr>
          <w:trHeight w:val="877"/>
        </w:trPr>
        <w:tc>
          <w:tcPr>
            <w:tcW w:w="1838" w:type="dxa"/>
          </w:tcPr>
          <w:p w14:paraId="26A7A911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090DA76D" w14:textId="77777777" w:rsidR="00097099" w:rsidRDefault="00097099" w:rsidP="00451B6A">
            <w:pPr>
              <w:pStyle w:val="TableParagraph"/>
              <w:spacing w:line="292" w:lineRule="exact"/>
              <w:ind w:right="666"/>
              <w:jc w:val="both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reduce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acoplamiento</w:t>
            </w:r>
            <w:r>
              <w:rPr>
                <w:spacing w:val="-4"/>
              </w:rPr>
              <w:t xml:space="preserve"> </w:t>
            </w:r>
            <w:r>
              <w:t>entre</w:t>
            </w:r>
            <w:r>
              <w:rPr>
                <w:spacing w:val="-5"/>
              </w:rPr>
              <w:t xml:space="preserve"> </w:t>
            </w:r>
            <w:r>
              <w:t>componentes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facilita</w:t>
            </w:r>
            <w:r>
              <w:rPr>
                <w:spacing w:val="-4"/>
              </w:rPr>
              <w:t xml:space="preserve"> </w:t>
            </w:r>
            <w:r>
              <w:t>la extensión del</w:t>
            </w:r>
            <w:r>
              <w:rPr>
                <w:spacing w:val="-1"/>
              </w:rPr>
              <w:t xml:space="preserve"> </w:t>
            </w:r>
            <w:r>
              <w:t>sistema. Como</w:t>
            </w:r>
            <w:r>
              <w:rPr>
                <w:spacing w:val="-1"/>
              </w:rPr>
              <w:t xml:space="preserve"> </w:t>
            </w:r>
            <w:r>
              <w:t>desventaja, puede</w:t>
            </w:r>
            <w:r>
              <w:rPr>
                <w:spacing w:val="-1"/>
              </w:rPr>
              <w:t xml:space="preserve"> </w:t>
            </w:r>
            <w:r>
              <w:t>resultar más complejo seguir el flujo completo de una operación</w:t>
            </w:r>
          </w:p>
        </w:tc>
      </w:tr>
    </w:tbl>
    <w:p w14:paraId="0FE06CF4" w14:textId="77777777" w:rsidR="00097099" w:rsidRDefault="00097099" w:rsidP="00097099">
      <w:pPr>
        <w:pStyle w:val="BodyText"/>
        <w:spacing w:before="185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67BE86ED" w14:textId="77777777" w:rsidTr="00451B6A">
        <w:trPr>
          <w:trHeight w:val="292"/>
        </w:trPr>
        <w:tc>
          <w:tcPr>
            <w:tcW w:w="1838" w:type="dxa"/>
          </w:tcPr>
          <w:p w14:paraId="2FC08284" w14:textId="77777777" w:rsidR="00097099" w:rsidRDefault="00097099" w:rsidP="00451B6A">
            <w:pPr>
              <w:pStyle w:val="TableParagraph"/>
              <w:spacing w:line="27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007</w:t>
            </w:r>
          </w:p>
        </w:tc>
        <w:tc>
          <w:tcPr>
            <w:tcW w:w="6656" w:type="dxa"/>
          </w:tcPr>
          <w:p w14:paraId="075BCC70" w14:textId="77777777" w:rsidR="00097099" w:rsidRDefault="00097099" w:rsidP="00451B6A">
            <w:pPr>
              <w:pStyle w:val="TableParagraph"/>
              <w:spacing w:line="273" w:lineRule="exact"/>
              <w:rPr>
                <w:b/>
              </w:rPr>
            </w:pPr>
            <w:r>
              <w:rPr>
                <w:b/>
              </w:rPr>
              <w:t>Bitácora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auditoría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inmutable</w:t>
            </w:r>
          </w:p>
        </w:tc>
      </w:tr>
      <w:tr w:rsidR="00097099" w14:paraId="2FD4F5C9" w14:textId="77777777" w:rsidTr="00451B6A">
        <w:trPr>
          <w:trHeight w:val="878"/>
        </w:trPr>
        <w:tc>
          <w:tcPr>
            <w:tcW w:w="1838" w:type="dxa"/>
          </w:tcPr>
          <w:p w14:paraId="134B32AD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46E3E4FF" w14:textId="77777777" w:rsidR="00097099" w:rsidRDefault="00097099" w:rsidP="00451B6A">
            <w:pPr>
              <w:pStyle w:val="TableParagraph"/>
              <w:spacing w:line="290" w:lineRule="atLeast"/>
              <w:ind w:right="108"/>
            </w:pPr>
            <w:proofErr w:type="spellStart"/>
            <w:r>
              <w:t>EduTech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Academy</w:t>
            </w:r>
            <w:proofErr w:type="spellEnd"/>
            <w:r>
              <w:rPr>
                <w:spacing w:val="-5"/>
              </w:rPr>
              <w:t xml:space="preserve"> </w:t>
            </w:r>
            <w:r>
              <w:t>necesita</w:t>
            </w:r>
            <w:r>
              <w:rPr>
                <w:spacing w:val="-6"/>
              </w:rPr>
              <w:t xml:space="preserve"> </w:t>
            </w:r>
            <w:r>
              <w:t>mantener</w:t>
            </w:r>
            <w:r>
              <w:rPr>
                <w:spacing w:val="-7"/>
              </w:rPr>
              <w:t xml:space="preserve"> </w:t>
            </w:r>
            <w:r>
              <w:t>trazabilidad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operaciones sensibles como modificaciones de calificaciones, cambios de grupo, sustituciones de instructor y otras acciones importantes</w:t>
            </w:r>
          </w:p>
        </w:tc>
      </w:tr>
      <w:tr w:rsidR="00097099" w14:paraId="0C72429E" w14:textId="77777777" w:rsidTr="00451B6A">
        <w:trPr>
          <w:trHeight w:val="1170"/>
        </w:trPr>
        <w:tc>
          <w:tcPr>
            <w:tcW w:w="1838" w:type="dxa"/>
          </w:tcPr>
          <w:p w14:paraId="17E5F01F" w14:textId="77777777" w:rsidR="00097099" w:rsidRDefault="00097099" w:rsidP="00451B6A">
            <w:pPr>
              <w:pStyle w:val="TableParagraph"/>
              <w:ind w:left="0"/>
            </w:pPr>
          </w:p>
          <w:p w14:paraId="6B398F67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1A3F60D3" w14:textId="77777777" w:rsidR="00097099" w:rsidRDefault="00097099" w:rsidP="00451B6A">
            <w:pPr>
              <w:pStyle w:val="TableParagraph"/>
              <w:spacing w:line="290" w:lineRule="atLeast"/>
              <w:ind w:right="108"/>
            </w:pPr>
            <w:r>
              <w:t>Se implementará una Bitácora de Auditoría inmutable. Cada registro</w:t>
            </w:r>
            <w:r>
              <w:rPr>
                <w:spacing w:val="-4"/>
              </w:rPr>
              <w:t xml:space="preserve"> </w:t>
            </w:r>
            <w:r>
              <w:t>almacenará</w:t>
            </w:r>
            <w:r>
              <w:rPr>
                <w:spacing w:val="-4"/>
              </w:rPr>
              <w:t xml:space="preserve"> </w:t>
            </w:r>
            <w:r>
              <w:t>quién</w:t>
            </w:r>
            <w:r>
              <w:rPr>
                <w:spacing w:val="-5"/>
              </w:rPr>
              <w:t xml:space="preserve"> </w:t>
            </w:r>
            <w:r>
              <w:t>realizó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operación,</w:t>
            </w:r>
            <w:r>
              <w:rPr>
                <w:spacing w:val="-5"/>
              </w:rPr>
              <w:t xml:space="preserve"> </w:t>
            </w:r>
            <w:r>
              <w:t>cuándo</w:t>
            </w:r>
            <w:r>
              <w:rPr>
                <w:spacing w:val="-4"/>
              </w:rPr>
              <w:t xml:space="preserve"> </w:t>
            </w:r>
            <w:r>
              <w:t>ocurrió,</w:t>
            </w:r>
            <w:r>
              <w:rPr>
                <w:spacing w:val="-4"/>
              </w:rPr>
              <w:t xml:space="preserve"> </w:t>
            </w:r>
            <w:r>
              <w:t>el valor anterior, el valor nuevo y quién autorizó el cambio, una vez creado el registro, no podrá ser modificado</w:t>
            </w:r>
          </w:p>
        </w:tc>
      </w:tr>
      <w:tr w:rsidR="00097099" w14:paraId="7E59EADA" w14:textId="77777777" w:rsidTr="00451B6A">
        <w:trPr>
          <w:trHeight w:val="877"/>
        </w:trPr>
        <w:tc>
          <w:tcPr>
            <w:tcW w:w="1838" w:type="dxa"/>
          </w:tcPr>
          <w:p w14:paraId="16725136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3AA245BB" w14:textId="77777777" w:rsidR="00097099" w:rsidRDefault="00097099" w:rsidP="00451B6A">
            <w:pPr>
              <w:pStyle w:val="TableParagraph"/>
              <w:ind w:right="-15"/>
            </w:pPr>
            <w:r>
              <w:t>Realizar</w:t>
            </w:r>
            <w:r>
              <w:rPr>
                <w:spacing w:val="-5"/>
              </w:rPr>
              <w:t xml:space="preserve"> </w:t>
            </w:r>
            <w:r>
              <w:t>auditoría</w:t>
            </w:r>
            <w:r>
              <w:rPr>
                <w:spacing w:val="-5"/>
              </w:rPr>
              <w:t xml:space="preserve"> </w:t>
            </w:r>
            <w:r>
              <w:t>manual</w:t>
            </w:r>
            <w:r>
              <w:rPr>
                <w:spacing w:val="-7"/>
              </w:rPr>
              <w:t xml:space="preserve"> </w:t>
            </w:r>
            <w:r>
              <w:t>dentro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cada</w:t>
            </w:r>
            <w:r>
              <w:rPr>
                <w:spacing w:val="-5"/>
              </w:rPr>
              <w:t xml:space="preserve"> </w:t>
            </w:r>
            <w:r>
              <w:t>operación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 xml:space="preserve">utilizar únicamente </w:t>
            </w:r>
            <w:proofErr w:type="spellStart"/>
            <w:r>
              <w:t>triggers</w:t>
            </w:r>
            <w:proofErr w:type="spellEnd"/>
            <w:r>
              <w:t xml:space="preserve"> en la base de datos</w:t>
            </w:r>
          </w:p>
        </w:tc>
      </w:tr>
      <w:tr w:rsidR="00097099" w14:paraId="48B1BF52" w14:textId="77777777" w:rsidTr="00451B6A">
        <w:trPr>
          <w:trHeight w:val="1464"/>
        </w:trPr>
        <w:tc>
          <w:tcPr>
            <w:tcW w:w="1838" w:type="dxa"/>
          </w:tcPr>
          <w:p w14:paraId="5A9397D1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6B34190C" w14:textId="77777777" w:rsidR="00097099" w:rsidRDefault="00097099" w:rsidP="00451B6A">
            <w:pPr>
              <w:pStyle w:val="TableParagraph"/>
              <w:ind w:right="108"/>
            </w:pPr>
            <w:r>
              <w:t>Se</w:t>
            </w:r>
            <w:r>
              <w:rPr>
                <w:spacing w:val="-5"/>
              </w:rPr>
              <w:t xml:space="preserve"> </w:t>
            </w:r>
            <w:r>
              <w:t>obtiene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t>trazabilidad</w:t>
            </w:r>
            <w:r>
              <w:rPr>
                <w:spacing w:val="-5"/>
              </w:rPr>
              <w:t xml:space="preserve"> </w:t>
            </w:r>
            <w:r>
              <w:t>confiable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las</w:t>
            </w:r>
            <w:r>
              <w:rPr>
                <w:spacing w:val="-6"/>
              </w:rPr>
              <w:t xml:space="preserve"> </w:t>
            </w:r>
            <w:r>
              <w:t>operaciones importantes y se facilita la identificación de cambios y responsables.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2"/>
              </w:rPr>
              <w:t xml:space="preserve"> </w:t>
            </w:r>
            <w:r>
              <w:t>desventaja,</w:t>
            </w:r>
            <w:r>
              <w:rPr>
                <w:spacing w:val="-2"/>
              </w:rPr>
              <w:t xml:space="preserve"> </w:t>
            </w:r>
            <w:r>
              <w:t>aumenta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cantidad</w:t>
            </w:r>
            <w:r>
              <w:rPr>
                <w:spacing w:val="-3"/>
              </w:rPr>
              <w:t xml:space="preserve"> </w:t>
            </w:r>
            <w:r>
              <w:t>de información almacenada</w:t>
            </w:r>
          </w:p>
        </w:tc>
      </w:tr>
    </w:tbl>
    <w:p w14:paraId="66057E3C" w14:textId="77777777" w:rsidR="00097099" w:rsidRDefault="00097099" w:rsidP="00097099">
      <w:pPr>
        <w:pStyle w:val="TableParagraph"/>
        <w:sectPr w:rsidR="00097099" w:rsidSect="00097099">
          <w:pgSz w:w="11910" w:h="16840"/>
          <w:pgMar w:top="2140" w:right="566" w:bottom="1300" w:left="1700" w:header="488" w:footer="1068" w:gutter="0"/>
          <w:cols w:space="720"/>
        </w:sectPr>
      </w:pPr>
    </w:p>
    <w:p w14:paraId="7BC8AEA4" w14:textId="77777777" w:rsidR="00097099" w:rsidRDefault="00097099" w:rsidP="00097099">
      <w:pPr>
        <w:pStyle w:val="BodyText"/>
        <w:spacing w:before="40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7A46A5AE" w14:textId="77777777" w:rsidTr="00451B6A">
        <w:trPr>
          <w:trHeight w:val="292"/>
        </w:trPr>
        <w:tc>
          <w:tcPr>
            <w:tcW w:w="1838" w:type="dxa"/>
          </w:tcPr>
          <w:p w14:paraId="5CE0CA87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008</w:t>
            </w:r>
          </w:p>
        </w:tc>
        <w:tc>
          <w:tcPr>
            <w:tcW w:w="6656" w:type="dxa"/>
          </w:tcPr>
          <w:p w14:paraId="36C68E1C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Parametrización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reglas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negocio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aún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definidas</w:t>
            </w:r>
          </w:p>
        </w:tc>
      </w:tr>
      <w:tr w:rsidR="00097099" w14:paraId="3637F778" w14:textId="77777777" w:rsidTr="00451B6A">
        <w:trPr>
          <w:trHeight w:val="877"/>
        </w:trPr>
        <w:tc>
          <w:tcPr>
            <w:tcW w:w="1838" w:type="dxa"/>
          </w:tcPr>
          <w:p w14:paraId="034EF86E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079D3CF3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 xml:space="preserve">Algunas reglas del negocio todavía no han sido confirmadas por </w:t>
            </w:r>
            <w:proofErr w:type="spellStart"/>
            <w:r>
              <w:t>EduTech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Academy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como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asistencia</w:t>
            </w:r>
            <w:r>
              <w:rPr>
                <w:spacing w:val="-4"/>
              </w:rPr>
              <w:t xml:space="preserve"> </w:t>
            </w:r>
            <w:r>
              <w:t>mínima,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7"/>
              </w:rPr>
              <w:t xml:space="preserve"> </w:t>
            </w:r>
            <w:r>
              <w:t>plazo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pago,</w:t>
            </w:r>
            <w:r>
              <w:rPr>
                <w:spacing w:val="-3"/>
              </w:rPr>
              <w:t xml:space="preserve"> </w:t>
            </w:r>
            <w:r>
              <w:t>el costo de reinscripción y el límite de cambios de grupo</w:t>
            </w:r>
          </w:p>
        </w:tc>
      </w:tr>
      <w:tr w:rsidR="00097099" w14:paraId="4B60FD4E" w14:textId="77777777" w:rsidTr="00451B6A">
        <w:trPr>
          <w:trHeight w:val="878"/>
        </w:trPr>
        <w:tc>
          <w:tcPr>
            <w:tcW w:w="1838" w:type="dxa"/>
          </w:tcPr>
          <w:p w14:paraId="1C1D821D" w14:textId="77777777" w:rsidR="00097099" w:rsidRDefault="00097099" w:rsidP="00451B6A">
            <w:pPr>
              <w:pStyle w:val="TableParagraph"/>
              <w:ind w:left="0"/>
            </w:pPr>
          </w:p>
          <w:p w14:paraId="331560B0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562B04B8" w14:textId="77777777" w:rsidR="00097099" w:rsidRDefault="00097099" w:rsidP="00451B6A">
            <w:pPr>
              <w:pStyle w:val="TableParagraph"/>
              <w:ind w:right="197"/>
            </w:pPr>
            <w:r>
              <w:t>Estas</w:t>
            </w:r>
            <w:r>
              <w:rPr>
                <w:spacing w:val="-5"/>
              </w:rPr>
              <w:t xml:space="preserve"> </w:t>
            </w:r>
            <w:r>
              <w:t>reglas</w:t>
            </w:r>
            <w:r>
              <w:rPr>
                <w:spacing w:val="-5"/>
              </w:rPr>
              <w:t xml:space="preserve"> </w:t>
            </w:r>
            <w:r>
              <w:t>serán</w:t>
            </w:r>
            <w:r>
              <w:rPr>
                <w:spacing w:val="-5"/>
              </w:rPr>
              <w:t xml:space="preserve"> </w:t>
            </w:r>
            <w:r>
              <w:t>implementadas</w:t>
            </w:r>
            <w:r>
              <w:rPr>
                <w:spacing w:val="-8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valores</w:t>
            </w:r>
            <w:r>
              <w:rPr>
                <w:spacing w:val="-8"/>
              </w:rPr>
              <w:t xml:space="preserve"> </w:t>
            </w:r>
            <w:r>
              <w:t>configurables</w:t>
            </w:r>
            <w:r>
              <w:rPr>
                <w:spacing w:val="-5"/>
              </w:rPr>
              <w:t xml:space="preserve"> </w:t>
            </w:r>
            <w:r>
              <w:t>y no como valores fijos dentro del código</w:t>
            </w:r>
          </w:p>
        </w:tc>
      </w:tr>
      <w:tr w:rsidR="00097099" w14:paraId="4EB70479" w14:textId="77777777" w:rsidTr="00451B6A">
        <w:trPr>
          <w:trHeight w:val="585"/>
        </w:trPr>
        <w:tc>
          <w:tcPr>
            <w:tcW w:w="1838" w:type="dxa"/>
          </w:tcPr>
          <w:p w14:paraId="62E279D7" w14:textId="77777777" w:rsidR="00097099" w:rsidRDefault="00097099" w:rsidP="00451B6A">
            <w:pPr>
              <w:pStyle w:val="TableParagraph"/>
              <w:spacing w:line="290" w:lineRule="atLeast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25692B83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Definir</w:t>
            </w:r>
            <w:r>
              <w:rPr>
                <w:spacing w:val="-4"/>
              </w:rPr>
              <w:t xml:space="preserve"> </w:t>
            </w:r>
            <w:r>
              <w:t>valores</w:t>
            </w:r>
            <w:r>
              <w:rPr>
                <w:spacing w:val="-5"/>
              </w:rPr>
              <w:t xml:space="preserve"> </w:t>
            </w:r>
            <w:r>
              <w:t>temporales</w:t>
            </w:r>
            <w:r>
              <w:rPr>
                <w:spacing w:val="-4"/>
              </w:rPr>
              <w:t xml:space="preserve"> </w:t>
            </w:r>
            <w:r>
              <w:t>como</w:t>
            </w:r>
            <w:r>
              <w:rPr>
                <w:spacing w:val="-7"/>
              </w:rPr>
              <w:t xml:space="preserve"> </w:t>
            </w:r>
            <w:r>
              <w:t>constantes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esperar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todas las reglas estén definidas antes de desarrollar el sistema</w:t>
            </w:r>
          </w:p>
        </w:tc>
      </w:tr>
      <w:tr w:rsidR="00097099" w14:paraId="16B8E457" w14:textId="77777777" w:rsidTr="00451B6A">
        <w:trPr>
          <w:trHeight w:val="878"/>
        </w:trPr>
        <w:tc>
          <w:tcPr>
            <w:tcW w:w="1838" w:type="dxa"/>
          </w:tcPr>
          <w:p w14:paraId="5E338586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79965146" w14:textId="77777777" w:rsidR="00097099" w:rsidRDefault="00097099" w:rsidP="00451B6A">
            <w:pPr>
              <w:pStyle w:val="TableParagraph"/>
              <w:spacing w:line="290" w:lineRule="atLeast"/>
              <w:ind w:right="108"/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podrá</w:t>
            </w:r>
            <w:r>
              <w:rPr>
                <w:spacing w:val="-7"/>
              </w:rPr>
              <w:t xml:space="preserve"> </w:t>
            </w:r>
            <w:r>
              <w:t>adaptarse</w:t>
            </w:r>
            <w:r>
              <w:rPr>
                <w:spacing w:val="-5"/>
              </w:rPr>
              <w:t xml:space="preserve"> </w:t>
            </w:r>
            <w:r>
              <w:t>fácilmente</w:t>
            </w:r>
            <w:r>
              <w:rPr>
                <w:spacing w:val="-8"/>
              </w:rPr>
              <w:t xml:space="preserve"> </w:t>
            </w:r>
            <w:r>
              <w:t>cuando</w:t>
            </w:r>
            <w:r>
              <w:rPr>
                <w:spacing w:val="-4"/>
              </w:rPr>
              <w:t xml:space="preserve"> </w:t>
            </w:r>
            <w:proofErr w:type="spellStart"/>
            <w:r>
              <w:t>EduTech</w:t>
            </w:r>
            <w:proofErr w:type="spellEnd"/>
            <w:r>
              <w:rPr>
                <w:spacing w:val="-5"/>
              </w:rPr>
              <w:t xml:space="preserve"> </w:t>
            </w:r>
            <w:r>
              <w:t>confirme las políticas definitivas, evitando modificar grandes partes de la lógica de negocio</w:t>
            </w:r>
          </w:p>
        </w:tc>
      </w:tr>
    </w:tbl>
    <w:p w14:paraId="4E1CA576" w14:textId="77777777" w:rsidR="00097099" w:rsidRDefault="00097099" w:rsidP="00097099">
      <w:pPr>
        <w:pStyle w:val="BodyText"/>
        <w:rPr>
          <w:sz w:val="20"/>
        </w:rPr>
      </w:pPr>
    </w:p>
    <w:p w14:paraId="3C048120" w14:textId="77777777" w:rsidR="00097099" w:rsidRDefault="00097099" w:rsidP="00097099">
      <w:pPr>
        <w:pStyle w:val="BodyText"/>
        <w:rPr>
          <w:sz w:val="20"/>
        </w:rPr>
      </w:pPr>
    </w:p>
    <w:p w14:paraId="13DA79A0" w14:textId="77777777" w:rsidR="00097099" w:rsidRDefault="00097099" w:rsidP="00097099">
      <w:pPr>
        <w:pStyle w:val="BodyText"/>
        <w:spacing w:before="127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6656"/>
      </w:tblGrid>
      <w:tr w:rsidR="00097099" w14:paraId="0646C800" w14:textId="77777777" w:rsidTr="00451B6A">
        <w:trPr>
          <w:trHeight w:val="292"/>
        </w:trPr>
        <w:tc>
          <w:tcPr>
            <w:tcW w:w="1838" w:type="dxa"/>
          </w:tcPr>
          <w:p w14:paraId="3F78B02A" w14:textId="77777777" w:rsidR="00097099" w:rsidRDefault="00097099" w:rsidP="00451B6A">
            <w:pPr>
              <w:pStyle w:val="TableParagraph"/>
              <w:spacing w:line="27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ADR-</w:t>
            </w:r>
            <w:r>
              <w:rPr>
                <w:b/>
                <w:spacing w:val="-5"/>
              </w:rPr>
              <w:t>009</w:t>
            </w:r>
          </w:p>
        </w:tc>
        <w:tc>
          <w:tcPr>
            <w:tcW w:w="6656" w:type="dxa"/>
          </w:tcPr>
          <w:p w14:paraId="140B0836" w14:textId="77777777" w:rsidR="00097099" w:rsidRDefault="00097099" w:rsidP="00451B6A">
            <w:pPr>
              <w:pStyle w:val="TableParagraph"/>
              <w:spacing w:line="272" w:lineRule="exact"/>
              <w:rPr>
                <w:b/>
              </w:rPr>
            </w:pPr>
            <w:r>
              <w:rPr>
                <w:b/>
              </w:rPr>
              <w:t>Uso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consultas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simples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operaciones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solo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lectura</w:t>
            </w:r>
          </w:p>
        </w:tc>
      </w:tr>
      <w:tr w:rsidR="00097099" w14:paraId="1A65E53E" w14:textId="77777777" w:rsidTr="00451B6A">
        <w:trPr>
          <w:trHeight w:val="1461"/>
        </w:trPr>
        <w:tc>
          <w:tcPr>
            <w:tcW w:w="1838" w:type="dxa"/>
          </w:tcPr>
          <w:p w14:paraId="64736D4F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  <w:tc>
          <w:tcPr>
            <w:tcW w:w="6656" w:type="dxa"/>
          </w:tcPr>
          <w:p w14:paraId="3B354A37" w14:textId="77777777" w:rsidR="00097099" w:rsidRDefault="00097099" w:rsidP="00451B6A">
            <w:pPr>
              <w:pStyle w:val="TableParagraph"/>
            </w:pPr>
            <w:r>
              <w:t>No todas las operaciones del sistema requieren utilizar todo el Domain</w:t>
            </w:r>
            <w:r>
              <w:rPr>
                <w:spacing w:val="-8"/>
              </w:rPr>
              <w:t xml:space="preserve"> </w:t>
            </w:r>
            <w:r>
              <w:t>Model.</w:t>
            </w:r>
            <w:r>
              <w:rPr>
                <w:spacing w:val="-4"/>
              </w:rPr>
              <w:t xml:space="preserve"> </w:t>
            </w:r>
            <w:r>
              <w:t>Algunas</w:t>
            </w:r>
            <w:r>
              <w:rPr>
                <w:spacing w:val="-7"/>
              </w:rPr>
              <w:t xml:space="preserve"> </w:t>
            </w:r>
            <w:r>
              <w:t>consultas</w:t>
            </w:r>
            <w:r>
              <w:rPr>
                <w:spacing w:val="-4"/>
              </w:rPr>
              <w:t xml:space="preserve"> </w:t>
            </w:r>
            <w:r>
              <w:t>únicamente</w:t>
            </w:r>
            <w:r>
              <w:rPr>
                <w:spacing w:val="-5"/>
              </w:rPr>
              <w:t xml:space="preserve"> </w:t>
            </w:r>
            <w:r>
              <w:t>leen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t>y no contienen reglas de negocio complejas</w:t>
            </w:r>
          </w:p>
          <w:p w14:paraId="066CE3A5" w14:textId="77777777" w:rsidR="00097099" w:rsidRDefault="00097099" w:rsidP="00451B6A">
            <w:pPr>
              <w:pStyle w:val="TableParagraph"/>
              <w:spacing w:line="292" w:lineRule="exact"/>
              <w:ind w:right="-15"/>
            </w:pPr>
            <w:r>
              <w:t>Entre</w:t>
            </w:r>
            <w:r>
              <w:rPr>
                <w:spacing w:val="-4"/>
              </w:rPr>
              <w:t xml:space="preserve"> </w:t>
            </w:r>
            <w:r>
              <w:t>estas</w:t>
            </w:r>
            <w:r>
              <w:rPr>
                <w:spacing w:val="-4"/>
              </w:rPr>
              <w:t xml:space="preserve"> </w:t>
            </w:r>
            <w:r>
              <w:t>operaciones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encuentran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catálogo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cursos,</w:t>
            </w:r>
            <w:r>
              <w:rPr>
                <w:spacing w:val="-4"/>
              </w:rPr>
              <w:t xml:space="preserve"> </w:t>
            </w:r>
            <w:r>
              <w:t>el reporte de pagos pendientes y la consulta de la bitácora</w:t>
            </w:r>
          </w:p>
        </w:tc>
      </w:tr>
      <w:tr w:rsidR="00097099" w14:paraId="6116BBEB" w14:textId="77777777" w:rsidTr="00451B6A">
        <w:trPr>
          <w:trHeight w:val="877"/>
        </w:trPr>
        <w:tc>
          <w:tcPr>
            <w:tcW w:w="1838" w:type="dxa"/>
          </w:tcPr>
          <w:p w14:paraId="52184D1F" w14:textId="77777777" w:rsidR="00097099" w:rsidRDefault="00097099" w:rsidP="00451B6A">
            <w:pPr>
              <w:pStyle w:val="TableParagraph"/>
              <w:spacing w:before="292"/>
              <w:ind w:left="107"/>
              <w:rPr>
                <w:b/>
              </w:rPr>
            </w:pPr>
            <w:r>
              <w:rPr>
                <w:b/>
                <w:spacing w:val="-2"/>
              </w:rPr>
              <w:t>Decisión</w:t>
            </w:r>
          </w:p>
        </w:tc>
        <w:tc>
          <w:tcPr>
            <w:tcW w:w="6656" w:type="dxa"/>
          </w:tcPr>
          <w:p w14:paraId="095370B0" w14:textId="77777777" w:rsidR="00097099" w:rsidRDefault="00097099" w:rsidP="00451B6A">
            <w:pPr>
              <w:pStyle w:val="TableParagraph"/>
              <w:spacing w:line="292" w:lineRule="exact"/>
              <w:ind w:right="108"/>
            </w:pPr>
            <w:r>
              <w:t>Para</w:t>
            </w:r>
            <w:r>
              <w:rPr>
                <w:spacing w:val="-4"/>
              </w:rPr>
              <w:t xml:space="preserve"> </w:t>
            </w:r>
            <w:r>
              <w:t>estas</w:t>
            </w:r>
            <w:r>
              <w:rPr>
                <w:spacing w:val="-4"/>
              </w:rPr>
              <w:t xml:space="preserve"> </w:t>
            </w:r>
            <w:r>
              <w:t>operaciones</w:t>
            </w:r>
            <w:r>
              <w:rPr>
                <w:spacing w:val="-5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permitirá</w:t>
            </w:r>
            <w:r>
              <w:rPr>
                <w:spacing w:val="-4"/>
              </w:rPr>
              <w:t xml:space="preserve"> </w:t>
            </w:r>
            <w:r>
              <w:t>utilizar</w:t>
            </w:r>
            <w:r>
              <w:rPr>
                <w:spacing w:val="-4"/>
              </w:rPr>
              <w:t xml:space="preserve"> </w:t>
            </w:r>
            <w:r>
              <w:t>consultas</w:t>
            </w:r>
            <w:r>
              <w:rPr>
                <w:spacing w:val="-4"/>
              </w:rPr>
              <w:t xml:space="preserve"> </w:t>
            </w:r>
            <w:r>
              <w:t>directas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 xml:space="preserve">un enfoque simple como </w:t>
            </w:r>
            <w:proofErr w:type="spellStart"/>
            <w:r>
              <w:t>Transaction</w:t>
            </w:r>
            <w:proofErr w:type="spellEnd"/>
            <w:r>
              <w:t xml:space="preserve"> Script, sin cargar todo el Domain Model</w:t>
            </w:r>
          </w:p>
        </w:tc>
      </w:tr>
      <w:tr w:rsidR="00097099" w14:paraId="42D88865" w14:textId="77777777" w:rsidTr="00451B6A">
        <w:trPr>
          <w:trHeight w:val="878"/>
        </w:trPr>
        <w:tc>
          <w:tcPr>
            <w:tcW w:w="1838" w:type="dxa"/>
          </w:tcPr>
          <w:p w14:paraId="4034181D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Alternativas consideradas</w:t>
            </w:r>
          </w:p>
        </w:tc>
        <w:tc>
          <w:tcPr>
            <w:tcW w:w="6656" w:type="dxa"/>
          </w:tcPr>
          <w:p w14:paraId="298DE009" w14:textId="77777777" w:rsidR="00097099" w:rsidRDefault="00097099" w:rsidP="00451B6A">
            <w:pPr>
              <w:pStyle w:val="TableParagraph"/>
              <w:ind w:right="-15"/>
            </w:pPr>
            <w:r>
              <w:t>Obligar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todas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operaciones,</w:t>
            </w:r>
            <w:r>
              <w:rPr>
                <w:spacing w:val="-5"/>
              </w:rPr>
              <w:t xml:space="preserve"> </w:t>
            </w:r>
            <w:r>
              <w:t>incluso</w:t>
            </w:r>
            <w:r>
              <w:rPr>
                <w:spacing w:val="-4"/>
              </w:rPr>
              <w:t xml:space="preserve"> </w:t>
            </w:r>
            <w:r>
              <w:t>las</w:t>
            </w:r>
            <w:r>
              <w:rPr>
                <w:spacing w:val="-4"/>
              </w:rPr>
              <w:t xml:space="preserve"> </w:t>
            </w:r>
            <w:r>
              <w:t>consultas</w:t>
            </w:r>
            <w:r>
              <w:rPr>
                <w:spacing w:val="-4"/>
              </w:rPr>
              <w:t xml:space="preserve"> </w:t>
            </w:r>
            <w:r>
              <w:t>simples, utilicen el Domain Model completo</w:t>
            </w:r>
          </w:p>
        </w:tc>
      </w:tr>
      <w:tr w:rsidR="00097099" w14:paraId="0FC92E28" w14:textId="77777777" w:rsidTr="00451B6A">
        <w:trPr>
          <w:trHeight w:val="878"/>
        </w:trPr>
        <w:tc>
          <w:tcPr>
            <w:tcW w:w="1838" w:type="dxa"/>
          </w:tcPr>
          <w:p w14:paraId="07F55D57" w14:textId="77777777" w:rsidR="00097099" w:rsidRDefault="00097099" w:rsidP="00451B6A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Consecuencias</w:t>
            </w:r>
          </w:p>
        </w:tc>
        <w:tc>
          <w:tcPr>
            <w:tcW w:w="6656" w:type="dxa"/>
          </w:tcPr>
          <w:p w14:paraId="6B0A937E" w14:textId="77777777" w:rsidR="00097099" w:rsidRDefault="00097099" w:rsidP="00451B6A">
            <w:pPr>
              <w:pStyle w:val="TableParagraph"/>
              <w:spacing w:line="290" w:lineRule="atLeast"/>
              <w:ind w:right="-15"/>
            </w:pPr>
            <w:r>
              <w:t>Se reduce la complejidad y la sobrecarga en operaciones de solo lectura.</w:t>
            </w:r>
            <w:r>
              <w:rPr>
                <w:spacing w:val="-5"/>
              </w:rPr>
              <w:t xml:space="preserve"> </w:t>
            </w:r>
            <w:r>
              <w:t>Como</w:t>
            </w:r>
            <w:r>
              <w:rPr>
                <w:spacing w:val="-5"/>
              </w:rPr>
              <w:t xml:space="preserve"> </w:t>
            </w:r>
            <w:r>
              <w:t>consecuencia,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operaciones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sistema utilizarán exactamente el mismo estilo arquitectónico</w:t>
            </w:r>
          </w:p>
        </w:tc>
      </w:tr>
    </w:tbl>
    <w:p w14:paraId="33FC5EDE" w14:textId="77777777" w:rsidR="00097099" w:rsidRDefault="00097099" w:rsidP="00097099"/>
    <w:p w14:paraId="6DACBBDF" w14:textId="4819DD01" w:rsidR="006E6565" w:rsidRDefault="006E6565" w:rsidP="00097099">
      <w:pPr>
        <w:pStyle w:val="Heading1"/>
        <w:spacing w:before="320" w:after="160"/>
      </w:pPr>
    </w:p>
    <w:sectPr w:rsidR="006E6565" w:rsidSect="00DE1F3F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E7C0" w14:textId="77777777" w:rsidR="00EA14AD" w:rsidRDefault="00EA14AD" w:rsidP="00685253">
      <w:pPr>
        <w:spacing w:after="0" w:line="240" w:lineRule="auto"/>
      </w:pPr>
      <w:r>
        <w:separator/>
      </w:r>
    </w:p>
  </w:endnote>
  <w:endnote w:type="continuationSeparator" w:id="0">
    <w:p w14:paraId="4AC0B18D" w14:textId="77777777" w:rsidR="00EA14AD" w:rsidRDefault="00EA14AD" w:rsidP="00685253">
      <w:pPr>
        <w:spacing w:after="0" w:line="240" w:lineRule="auto"/>
      </w:pPr>
      <w:r>
        <w:continuationSeparator/>
      </w:r>
    </w:p>
  </w:endnote>
  <w:endnote w:type="continuationNotice" w:id="1">
    <w:p w14:paraId="079B1D37" w14:textId="77777777" w:rsidR="00EA14AD" w:rsidRDefault="00EA14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3E28" w14:textId="77777777" w:rsidR="00097099" w:rsidRDefault="0009709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62E46B3F" wp14:editId="6FF34872">
          <wp:simplePos x="0" y="0"/>
          <wp:positionH relativeFrom="page">
            <wp:posOffset>5739413</wp:posOffset>
          </wp:positionH>
          <wp:positionV relativeFrom="page">
            <wp:posOffset>9861803</wp:posOffset>
          </wp:positionV>
          <wp:extent cx="740279" cy="380746"/>
          <wp:effectExtent l="0" t="0" r="0" b="0"/>
          <wp:wrapNone/>
          <wp:docPr id="1297642364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279" cy="3807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9BCF" w14:textId="77777777" w:rsidR="00097099" w:rsidRDefault="0009709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4384" behindDoc="1" locked="0" layoutInCell="1" allowOverlap="1" wp14:anchorId="1E5155D8" wp14:editId="3156FABD">
          <wp:simplePos x="0" y="0"/>
          <wp:positionH relativeFrom="page">
            <wp:posOffset>5739413</wp:posOffset>
          </wp:positionH>
          <wp:positionV relativeFrom="page">
            <wp:posOffset>9861803</wp:posOffset>
          </wp:positionV>
          <wp:extent cx="740279" cy="380746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279" cy="3807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D0AD" w14:textId="77777777" w:rsidR="00097099" w:rsidRDefault="0009709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8480" behindDoc="1" locked="0" layoutInCell="1" allowOverlap="1" wp14:anchorId="7B09E0A0" wp14:editId="44FB5C80">
          <wp:simplePos x="0" y="0"/>
          <wp:positionH relativeFrom="page">
            <wp:posOffset>5739413</wp:posOffset>
          </wp:positionH>
          <wp:positionV relativeFrom="page">
            <wp:posOffset>9861803</wp:posOffset>
          </wp:positionV>
          <wp:extent cx="740279" cy="380746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279" cy="3807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21609A62" w14:textId="77777777" w:rsidTr="01005E6B">
      <w:tc>
        <w:tcPr>
          <w:tcW w:w="2835" w:type="dxa"/>
        </w:tcPr>
        <w:p w14:paraId="4FF81044" w14:textId="77777777" w:rsidR="01005E6B" w:rsidRDefault="01005E6B" w:rsidP="01005E6B">
          <w:pPr>
            <w:pStyle w:val="Header"/>
            <w:ind w:left="-115"/>
          </w:pPr>
        </w:p>
      </w:tc>
      <w:tc>
        <w:tcPr>
          <w:tcW w:w="2835" w:type="dxa"/>
        </w:tcPr>
        <w:p w14:paraId="7A94D42C" w14:textId="77777777" w:rsidR="01005E6B" w:rsidRDefault="01005E6B" w:rsidP="01005E6B">
          <w:pPr>
            <w:pStyle w:val="Header"/>
            <w:jc w:val="center"/>
          </w:pPr>
        </w:p>
      </w:tc>
      <w:tc>
        <w:tcPr>
          <w:tcW w:w="2835" w:type="dxa"/>
        </w:tcPr>
        <w:p w14:paraId="3A9C8329" w14:textId="77777777" w:rsidR="01005E6B" w:rsidRDefault="01005E6B" w:rsidP="01005E6B">
          <w:pPr>
            <w:pStyle w:val="Header"/>
            <w:ind w:right="-115"/>
            <w:jc w:val="right"/>
          </w:pPr>
        </w:p>
      </w:tc>
    </w:tr>
  </w:tbl>
  <w:p w14:paraId="120F56F4" w14:textId="77777777" w:rsidR="01005E6B" w:rsidRDefault="00851AE7" w:rsidP="01005E6B">
    <w:pPr>
      <w:pStyle w:val="Footer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CD64" w14:textId="77777777" w:rsidR="00EA14AD" w:rsidRDefault="00EA14AD" w:rsidP="00685253">
      <w:pPr>
        <w:spacing w:after="0" w:line="240" w:lineRule="auto"/>
      </w:pPr>
      <w:r>
        <w:separator/>
      </w:r>
    </w:p>
  </w:footnote>
  <w:footnote w:type="continuationSeparator" w:id="0">
    <w:p w14:paraId="0BB8C17A" w14:textId="77777777" w:rsidR="00EA14AD" w:rsidRDefault="00EA14AD" w:rsidP="00685253">
      <w:pPr>
        <w:spacing w:after="0" w:line="240" w:lineRule="auto"/>
      </w:pPr>
      <w:r>
        <w:continuationSeparator/>
      </w:r>
    </w:p>
  </w:footnote>
  <w:footnote w:type="continuationNotice" w:id="1">
    <w:p w14:paraId="2677D016" w14:textId="77777777" w:rsidR="00EA14AD" w:rsidRDefault="00EA14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9AFA" w14:textId="77777777" w:rsidR="00097099" w:rsidRDefault="0009709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6EF1DA6" wp14:editId="7E514BFB">
          <wp:simplePos x="0" y="0"/>
          <wp:positionH relativeFrom="page">
            <wp:posOffset>5669843</wp:posOffset>
          </wp:positionH>
          <wp:positionV relativeFrom="page">
            <wp:posOffset>462216</wp:posOffset>
          </wp:positionV>
          <wp:extent cx="810331" cy="4779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0331" cy="477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FDCE4DB" wp14:editId="28446506">
          <wp:simplePos x="0" y="0"/>
          <wp:positionH relativeFrom="page">
            <wp:posOffset>1133857</wp:posOffset>
          </wp:positionH>
          <wp:positionV relativeFrom="page">
            <wp:posOffset>476441</wp:posOffset>
          </wp:positionV>
          <wp:extent cx="980438" cy="463358"/>
          <wp:effectExtent l="0" t="0" r="0" b="0"/>
          <wp:wrapNone/>
          <wp:docPr id="163104705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80438" cy="463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C253" w14:textId="77777777" w:rsidR="00097099" w:rsidRDefault="0009709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632F2137" wp14:editId="221A3916">
          <wp:simplePos x="0" y="0"/>
          <wp:positionH relativeFrom="page">
            <wp:posOffset>5669843</wp:posOffset>
          </wp:positionH>
          <wp:positionV relativeFrom="page">
            <wp:posOffset>462216</wp:posOffset>
          </wp:positionV>
          <wp:extent cx="810331" cy="477940"/>
          <wp:effectExtent l="0" t="0" r="0" b="0"/>
          <wp:wrapNone/>
          <wp:docPr id="88339602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0331" cy="477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630CCF5E" wp14:editId="7D7C22D6">
          <wp:simplePos x="0" y="0"/>
          <wp:positionH relativeFrom="page">
            <wp:posOffset>1133857</wp:posOffset>
          </wp:positionH>
          <wp:positionV relativeFrom="page">
            <wp:posOffset>476441</wp:posOffset>
          </wp:positionV>
          <wp:extent cx="980438" cy="46335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80438" cy="463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786BA" w14:textId="77777777" w:rsidR="00097099" w:rsidRDefault="0009709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5408" behindDoc="1" locked="0" layoutInCell="1" allowOverlap="1" wp14:anchorId="70DDF222" wp14:editId="0D9EFB84">
          <wp:simplePos x="0" y="0"/>
          <wp:positionH relativeFrom="page">
            <wp:posOffset>5669843</wp:posOffset>
          </wp:positionH>
          <wp:positionV relativeFrom="page">
            <wp:posOffset>462216</wp:posOffset>
          </wp:positionV>
          <wp:extent cx="810331" cy="477940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0331" cy="477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27239F7E" wp14:editId="1CAA6284">
          <wp:simplePos x="0" y="0"/>
          <wp:positionH relativeFrom="page">
            <wp:posOffset>1133857</wp:posOffset>
          </wp:positionH>
          <wp:positionV relativeFrom="page">
            <wp:posOffset>476441</wp:posOffset>
          </wp:positionV>
          <wp:extent cx="980438" cy="46335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80438" cy="463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F922F34" wp14:editId="3629C225">
              <wp:simplePos x="0" y="0"/>
              <wp:positionH relativeFrom="page">
                <wp:posOffset>6017514</wp:posOffset>
              </wp:positionH>
              <wp:positionV relativeFrom="page">
                <wp:posOffset>1179757</wp:posOffset>
              </wp:positionV>
              <wp:extent cx="475615" cy="1949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61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0362C" w14:textId="77777777" w:rsidR="00097099" w:rsidRDefault="00097099">
                          <w:pPr>
                            <w:spacing w:before="45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Reporte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22F3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473.8pt;margin-top:92.9pt;width:37.45pt;height:15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" filled="f" stroked="f">
              <v:textbox inset="0,0,0,0">
                <w:txbxContent>
                  <w:p w14:paraId="73D0362C" w14:textId="77777777" w:rsidR="00097099" w:rsidRDefault="00097099">
                    <w:pPr>
                      <w:spacing w:before="45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Reporte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939D" w14:textId="77777777" w:rsidR="00685253" w:rsidRDefault="009C2646" w:rsidP="1FF355A0">
    <w:pPr>
      <w:pStyle w:val="Header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1437AF3A" w14:textId="77777777" w:rsidR="00685253" w:rsidRPr="001E024A" w:rsidRDefault="00685253" w:rsidP="00685253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3749F899" w14:textId="77777777" w:rsidR="00685253" w:rsidRDefault="00685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A95"/>
    <w:multiLevelType w:val="hybridMultilevel"/>
    <w:tmpl w:val="014C1134"/>
    <w:lvl w:ilvl="0" w:tplc="534E5DD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302C93EC">
      <w:numFmt w:val="bullet"/>
      <w:lvlText w:val="•"/>
      <w:lvlJc w:val="left"/>
      <w:pPr>
        <w:ind w:left="1402" w:hanging="360"/>
      </w:pPr>
      <w:rPr>
        <w:rFonts w:hint="default"/>
        <w:lang w:val="es-ES" w:eastAsia="en-US" w:bidi="ar-SA"/>
      </w:rPr>
    </w:lvl>
    <w:lvl w:ilvl="2" w:tplc="4E5A3B82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3" w:tplc="64F8EE5A">
      <w:numFmt w:val="bullet"/>
      <w:lvlText w:val="•"/>
      <w:lvlJc w:val="left"/>
      <w:pPr>
        <w:ind w:left="2567" w:hanging="360"/>
      </w:pPr>
      <w:rPr>
        <w:rFonts w:hint="default"/>
        <w:lang w:val="es-ES" w:eastAsia="en-US" w:bidi="ar-SA"/>
      </w:rPr>
    </w:lvl>
    <w:lvl w:ilvl="4" w:tplc="726CF768">
      <w:numFmt w:val="bullet"/>
      <w:lvlText w:val="•"/>
      <w:lvlJc w:val="left"/>
      <w:pPr>
        <w:ind w:left="3150" w:hanging="360"/>
      </w:pPr>
      <w:rPr>
        <w:rFonts w:hint="default"/>
        <w:lang w:val="es-ES" w:eastAsia="en-US" w:bidi="ar-SA"/>
      </w:rPr>
    </w:lvl>
    <w:lvl w:ilvl="5" w:tplc="1B165C84">
      <w:numFmt w:val="bullet"/>
      <w:lvlText w:val="•"/>
      <w:lvlJc w:val="left"/>
      <w:pPr>
        <w:ind w:left="3733" w:hanging="360"/>
      </w:pPr>
      <w:rPr>
        <w:rFonts w:hint="default"/>
        <w:lang w:val="es-ES" w:eastAsia="en-US" w:bidi="ar-SA"/>
      </w:rPr>
    </w:lvl>
    <w:lvl w:ilvl="6" w:tplc="D1A4F9FC">
      <w:numFmt w:val="bullet"/>
      <w:lvlText w:val="•"/>
      <w:lvlJc w:val="left"/>
      <w:pPr>
        <w:ind w:left="4315" w:hanging="360"/>
      </w:pPr>
      <w:rPr>
        <w:rFonts w:hint="default"/>
        <w:lang w:val="es-ES" w:eastAsia="en-US" w:bidi="ar-SA"/>
      </w:rPr>
    </w:lvl>
    <w:lvl w:ilvl="7" w:tplc="F508FB00"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8" w:tplc="F560EFEE"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12B36"/>
    <w:multiLevelType w:val="hybridMultilevel"/>
    <w:tmpl w:val="BF0807F4"/>
    <w:lvl w:ilvl="0" w:tplc="63D8A9C2">
      <w:start w:val="1"/>
      <w:numFmt w:val="bullet"/>
      <w:lvlText w:val="•"/>
      <w:lvlJc w:val="left"/>
      <w:pPr>
        <w:ind w:left="720" w:hanging="360"/>
      </w:pPr>
    </w:lvl>
    <w:lvl w:ilvl="1" w:tplc="07EA1226">
      <w:numFmt w:val="decimal"/>
      <w:lvlText w:val=""/>
      <w:lvlJc w:val="left"/>
    </w:lvl>
    <w:lvl w:ilvl="2" w:tplc="A0F6726C">
      <w:numFmt w:val="decimal"/>
      <w:lvlText w:val=""/>
      <w:lvlJc w:val="left"/>
    </w:lvl>
    <w:lvl w:ilvl="3" w:tplc="3AE02FA8">
      <w:numFmt w:val="decimal"/>
      <w:lvlText w:val=""/>
      <w:lvlJc w:val="left"/>
    </w:lvl>
    <w:lvl w:ilvl="4" w:tplc="C0D2CC9E">
      <w:numFmt w:val="decimal"/>
      <w:lvlText w:val=""/>
      <w:lvlJc w:val="left"/>
    </w:lvl>
    <w:lvl w:ilvl="5" w:tplc="674AE210">
      <w:numFmt w:val="decimal"/>
      <w:lvlText w:val=""/>
      <w:lvlJc w:val="left"/>
    </w:lvl>
    <w:lvl w:ilvl="6" w:tplc="FE4AE188">
      <w:numFmt w:val="decimal"/>
      <w:lvlText w:val=""/>
      <w:lvlJc w:val="left"/>
    </w:lvl>
    <w:lvl w:ilvl="7" w:tplc="A8E879E0">
      <w:numFmt w:val="decimal"/>
      <w:lvlText w:val=""/>
      <w:lvlJc w:val="left"/>
    </w:lvl>
    <w:lvl w:ilvl="8" w:tplc="E2A6AF6C">
      <w:numFmt w:val="decimal"/>
      <w:lvlText w:val=""/>
      <w:lvlJc w:val="left"/>
    </w:lvl>
  </w:abstractNum>
  <w:abstractNum w:abstractNumId="9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7"/>
  </w:num>
  <w:num w:numId="2" w16cid:durableId="206913873">
    <w:abstractNumId w:val="6"/>
  </w:num>
  <w:num w:numId="3" w16cid:durableId="2055736322">
    <w:abstractNumId w:val="2"/>
  </w:num>
  <w:num w:numId="4" w16cid:durableId="1575237468">
    <w:abstractNumId w:val="5"/>
  </w:num>
  <w:num w:numId="5" w16cid:durableId="1931742875">
    <w:abstractNumId w:val="0"/>
  </w:num>
  <w:num w:numId="6" w16cid:durableId="143202984">
    <w:abstractNumId w:val="9"/>
  </w:num>
  <w:num w:numId="7" w16cid:durableId="1580209689">
    <w:abstractNumId w:val="3"/>
  </w:num>
  <w:num w:numId="8" w16cid:durableId="2048723477">
    <w:abstractNumId w:val="1"/>
  </w:num>
  <w:num w:numId="9" w16cid:durableId="277760633">
    <w:abstractNumId w:val="8"/>
    <w:lvlOverride w:ilvl="0">
      <w:startOverride w:val="1"/>
    </w:lvlOverride>
  </w:num>
  <w:num w:numId="10" w16cid:durableId="222835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97099"/>
    <w:rsid w:val="000D596E"/>
    <w:rsid w:val="000F5991"/>
    <w:rsid w:val="001467A8"/>
    <w:rsid w:val="00147CA4"/>
    <w:rsid w:val="00161EC1"/>
    <w:rsid w:val="00196BEB"/>
    <w:rsid w:val="001C6840"/>
    <w:rsid w:val="001E0A65"/>
    <w:rsid w:val="001E6620"/>
    <w:rsid w:val="002125C5"/>
    <w:rsid w:val="00233EF1"/>
    <w:rsid w:val="002D5398"/>
    <w:rsid w:val="003427B9"/>
    <w:rsid w:val="0037473A"/>
    <w:rsid w:val="00394F9B"/>
    <w:rsid w:val="00397D03"/>
    <w:rsid w:val="003B265B"/>
    <w:rsid w:val="003B6A50"/>
    <w:rsid w:val="003D29A4"/>
    <w:rsid w:val="003E0B33"/>
    <w:rsid w:val="00417427"/>
    <w:rsid w:val="00463962"/>
    <w:rsid w:val="00472B17"/>
    <w:rsid w:val="00474F79"/>
    <w:rsid w:val="00496BAE"/>
    <w:rsid w:val="00510153"/>
    <w:rsid w:val="00560FB4"/>
    <w:rsid w:val="00585BD8"/>
    <w:rsid w:val="005A6A71"/>
    <w:rsid w:val="005B1484"/>
    <w:rsid w:val="005C2BD3"/>
    <w:rsid w:val="00610808"/>
    <w:rsid w:val="00650E3B"/>
    <w:rsid w:val="00685253"/>
    <w:rsid w:val="006D3C31"/>
    <w:rsid w:val="006E6565"/>
    <w:rsid w:val="00701A1A"/>
    <w:rsid w:val="00723DF3"/>
    <w:rsid w:val="007611E9"/>
    <w:rsid w:val="00766C7A"/>
    <w:rsid w:val="00832977"/>
    <w:rsid w:val="00834490"/>
    <w:rsid w:val="00845B51"/>
    <w:rsid w:val="00851AE7"/>
    <w:rsid w:val="00855F47"/>
    <w:rsid w:val="00856FAD"/>
    <w:rsid w:val="00874607"/>
    <w:rsid w:val="00881A17"/>
    <w:rsid w:val="0091071B"/>
    <w:rsid w:val="00927322"/>
    <w:rsid w:val="00956F9E"/>
    <w:rsid w:val="009C2646"/>
    <w:rsid w:val="009E6BCF"/>
    <w:rsid w:val="00A015A1"/>
    <w:rsid w:val="00A10177"/>
    <w:rsid w:val="00A30076"/>
    <w:rsid w:val="00A8760B"/>
    <w:rsid w:val="00AA51FF"/>
    <w:rsid w:val="00AA6238"/>
    <w:rsid w:val="00AB3559"/>
    <w:rsid w:val="00AC6A01"/>
    <w:rsid w:val="00B05939"/>
    <w:rsid w:val="00B54B20"/>
    <w:rsid w:val="00B877D5"/>
    <w:rsid w:val="00BB1677"/>
    <w:rsid w:val="00BD4174"/>
    <w:rsid w:val="00BF5FA8"/>
    <w:rsid w:val="00C16F56"/>
    <w:rsid w:val="00C36405"/>
    <w:rsid w:val="00CA0F0C"/>
    <w:rsid w:val="00CD623F"/>
    <w:rsid w:val="00D00985"/>
    <w:rsid w:val="00D24B17"/>
    <w:rsid w:val="00D93D6D"/>
    <w:rsid w:val="00DD7087"/>
    <w:rsid w:val="00DE1F3F"/>
    <w:rsid w:val="00E0171B"/>
    <w:rsid w:val="00E33F29"/>
    <w:rsid w:val="00E35408"/>
    <w:rsid w:val="00E378EC"/>
    <w:rsid w:val="00E53AC9"/>
    <w:rsid w:val="00E95675"/>
    <w:rsid w:val="00EA14AD"/>
    <w:rsid w:val="00EC1C8A"/>
    <w:rsid w:val="00ED1ED8"/>
    <w:rsid w:val="00F900B0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C655C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53"/>
  </w:style>
  <w:style w:type="paragraph" w:styleId="Footer">
    <w:name w:val="footer"/>
    <w:basedOn w:val="Normal"/>
    <w:link w:val="FooterCh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53"/>
  </w:style>
  <w:style w:type="paragraph" w:styleId="Title">
    <w:name w:val="Title"/>
    <w:basedOn w:val="Normal"/>
    <w:next w:val="Normal"/>
    <w:link w:val="TitleCh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itleChar">
    <w:name w:val="Title Char"/>
    <w:basedOn w:val="DefaultParagraphFont"/>
    <w:link w:val="Title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phy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3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D6D"/>
    <w:rPr>
      <w:color w:val="605E5C"/>
      <w:shd w:val="clear" w:color="auto" w:fill="E1DFDD"/>
    </w:rPr>
  </w:style>
  <w:style w:type="paragraph" w:styleId="ListParagraph">
    <w:name w:val="List Paragraph"/>
    <w:qFormat/>
    <w:rsid w:val="00BB1677"/>
    <w:pPr>
      <w:spacing w:after="0" w:line="240" w:lineRule="auto"/>
    </w:pPr>
    <w:rPr>
      <w:rFonts w:ascii="Arial" w:eastAsia="Arial" w:hAnsi="Arial" w:cs="Arial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97099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097099"/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  <w:rsid w:val="00097099"/>
    <w:pPr>
      <w:widowControl w:val="0"/>
      <w:autoSpaceDE w:val="0"/>
      <w:autoSpaceDN w:val="0"/>
      <w:spacing w:after="0" w:line="240" w:lineRule="auto"/>
      <w:ind w:left="108"/>
    </w:pPr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Carlos Hugo Garcia Gomez</cp:lastModifiedBy>
  <cp:revision>2</cp:revision>
  <cp:lastPrinted>2026-10-16T20:27:00Z</cp:lastPrinted>
  <dcterms:created xsi:type="dcterms:W3CDTF">2026-10-16T20:29:00Z</dcterms:created>
  <dcterms:modified xsi:type="dcterms:W3CDTF">2026-10-16T20:29:00Z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