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Historias de Usuario y Criterios de Aceptación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widowControl w:val="0"/>
        <w:spacing w:line="240" w:lineRule="auto"/>
        <w:rPr>
          <w:b w:val="1"/>
          <w:color w:val="222222"/>
        </w:rPr>
      </w:pPr>
      <w:r w:rsidDel="00000000" w:rsidR="00000000" w:rsidRPr="00000000">
        <w:rPr>
          <w:b w:val="1"/>
          <w:color w:val="222222"/>
          <w:rtl w:val="0"/>
        </w:rPr>
        <w:t xml:space="preserve">Épica 1:</w:t>
      </w:r>
    </w:p>
    <w:p w:rsidR="00000000" w:rsidDel="00000000" w:rsidP="00000000" w:rsidRDefault="00000000" w:rsidRPr="00000000" w14:paraId="00000004">
      <w:pPr>
        <w:widowControl w:val="0"/>
        <w:spacing w:line="240" w:lineRule="auto"/>
        <w:jc w:val="both"/>
        <w:rPr>
          <w:color w:val="222222"/>
        </w:rPr>
      </w:pPr>
      <w:r w:rsidDel="00000000" w:rsidR="00000000" w:rsidRPr="00000000">
        <w:rPr>
          <w:color w:val="222222"/>
          <w:rtl w:val="0"/>
        </w:rPr>
        <w:t xml:space="preserve">Administración (CRUD) de promociones</w:t>
      </w:r>
    </w:p>
    <w:p w:rsidR="00000000" w:rsidDel="00000000" w:rsidP="00000000" w:rsidRDefault="00000000" w:rsidRPr="00000000" w14:paraId="00000005">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06">
      <w:pPr>
        <w:widowControl w:val="0"/>
        <w:spacing w:line="240" w:lineRule="auto"/>
        <w:jc w:val="both"/>
        <w:rPr>
          <w:b w:val="1"/>
          <w:color w:val="222222"/>
        </w:rPr>
      </w:pPr>
      <w:r w:rsidDel="00000000" w:rsidR="00000000" w:rsidRPr="00000000">
        <w:rPr>
          <w:b w:val="1"/>
          <w:color w:val="222222"/>
          <w:rtl w:val="0"/>
        </w:rPr>
        <w:t xml:space="preserve">Historia de Usuario 1:</w:t>
      </w:r>
    </w:p>
    <w:p w:rsidR="00000000" w:rsidDel="00000000" w:rsidP="00000000" w:rsidRDefault="00000000" w:rsidRPr="00000000" w14:paraId="00000007">
      <w:pPr>
        <w:widowControl w:val="0"/>
        <w:spacing w:line="240" w:lineRule="auto"/>
        <w:jc w:val="both"/>
        <w:rPr>
          <w:color w:val="222222"/>
        </w:rPr>
      </w:pPr>
      <w:r w:rsidDel="00000000" w:rsidR="00000000" w:rsidRPr="00000000">
        <w:rPr>
          <w:color w:val="222222"/>
          <w:rtl w:val="0"/>
        </w:rPr>
        <w:t xml:space="preserve">Yo como Administrador de Promociones necesito poder crear una promoción con sus características específicas, para poder disponer de ella para su asignación.</w:t>
      </w:r>
    </w:p>
    <w:p w:rsidR="00000000" w:rsidDel="00000000" w:rsidP="00000000" w:rsidRDefault="00000000" w:rsidRPr="00000000" w14:paraId="00000008">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09">
      <w:pPr>
        <w:widowControl w:val="0"/>
        <w:spacing w:line="240" w:lineRule="auto"/>
        <w:jc w:val="both"/>
        <w:rPr>
          <w:b w:val="1"/>
          <w:color w:val="222222"/>
        </w:rPr>
      </w:pPr>
      <w:r w:rsidDel="00000000" w:rsidR="00000000" w:rsidRPr="00000000">
        <w:rPr>
          <w:b w:val="1"/>
          <w:color w:val="222222"/>
          <w:rtl w:val="0"/>
        </w:rPr>
        <w:t xml:space="preserve">Criterios de Aceptación HU1:</w:t>
      </w:r>
    </w:p>
    <w:p w:rsidR="00000000" w:rsidDel="00000000" w:rsidP="00000000" w:rsidRDefault="00000000" w:rsidRPr="00000000" w14:paraId="0000000A">
      <w:pPr>
        <w:widowControl w:val="0"/>
        <w:spacing w:line="240" w:lineRule="auto"/>
        <w:jc w:val="both"/>
        <w:rPr>
          <w:color w:val="222222"/>
        </w:rPr>
      </w:pPr>
      <w:r w:rsidDel="00000000" w:rsidR="00000000" w:rsidRPr="00000000">
        <w:rPr>
          <w:b w:val="1"/>
          <w:color w:val="222222"/>
          <w:rtl w:val="0"/>
        </w:rPr>
        <w:t xml:space="preserve">CA1:</w:t>
      </w:r>
      <w:r w:rsidDel="00000000" w:rsidR="00000000" w:rsidRPr="00000000">
        <w:rPr>
          <w:color w:val="222222"/>
          <w:rtl w:val="0"/>
        </w:rPr>
        <w:t xml:space="preserve"> Dado que el Administrador de Promociones necesita administrar una promoción  cuando</w:t>
      </w:r>
      <w:r w:rsidDel="00000000" w:rsidR="00000000" w:rsidRPr="00000000">
        <w:rPr>
          <w:color w:val="ff0000"/>
          <w:rtl w:val="0"/>
        </w:rPr>
        <w:t xml:space="preserve"> </w:t>
      </w:r>
      <w:r w:rsidDel="00000000" w:rsidR="00000000" w:rsidRPr="00000000">
        <w:rPr>
          <w:color w:val="222222"/>
          <w:rtl w:val="0"/>
        </w:rPr>
        <w:t xml:space="preserve">dé clic en la opción de “Administración de Promociones”, entonces accede al listado de promociones donde podrá administrar cada promoción.</w:t>
      </w:r>
    </w:p>
    <w:p w:rsidR="00000000" w:rsidDel="00000000" w:rsidP="00000000" w:rsidRDefault="00000000" w:rsidRPr="00000000" w14:paraId="0000000B">
      <w:pPr>
        <w:widowControl w:val="0"/>
        <w:spacing w:line="240" w:lineRule="auto"/>
        <w:jc w:val="both"/>
        <w:rPr>
          <w:color w:val="222222"/>
        </w:rPr>
      </w:pPr>
      <w:r w:rsidDel="00000000" w:rsidR="00000000" w:rsidRPr="00000000">
        <w:rPr>
          <w:b w:val="1"/>
          <w:color w:val="222222"/>
          <w:rtl w:val="0"/>
        </w:rPr>
        <w:t xml:space="preserve">CA2:</w:t>
      </w:r>
      <w:r w:rsidDel="00000000" w:rsidR="00000000" w:rsidRPr="00000000">
        <w:rPr>
          <w:color w:val="222222"/>
          <w:rtl w:val="0"/>
        </w:rPr>
        <w:t xml:space="preserve"> Dado que el Administrador de Promociones necesita crear una promoción estando en la opción “Administración de Promociones” cuando dé clic en el botón “Agregar Promoción”, entonces se carga una nueva vista con un formulario con los siguientes campos necesarios para la creación de la promoción:</w:t>
      </w:r>
    </w:p>
    <w:p w:rsidR="00000000" w:rsidDel="00000000" w:rsidP="00000000" w:rsidRDefault="00000000" w:rsidRPr="00000000" w14:paraId="0000000C">
      <w:pPr>
        <w:widowControl w:val="0"/>
        <w:spacing w:line="240" w:lineRule="auto"/>
        <w:ind w:left="720" w:firstLine="0"/>
        <w:rPr>
          <w:color w:val="222222"/>
        </w:rPr>
      </w:pPr>
      <w:r w:rsidDel="00000000" w:rsidR="00000000" w:rsidRPr="00000000">
        <w:rPr>
          <w:rtl w:val="0"/>
        </w:rPr>
      </w:r>
    </w:p>
    <w:p w:rsidR="00000000" w:rsidDel="00000000" w:rsidP="00000000" w:rsidRDefault="00000000" w:rsidRPr="00000000" w14:paraId="0000000D">
      <w:pPr>
        <w:widowControl w:val="0"/>
        <w:spacing w:line="240" w:lineRule="auto"/>
        <w:ind w:left="720" w:firstLine="0"/>
        <w:rPr>
          <w:color w:val="222222"/>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770"/>
        <w:gridCol w:w="1680"/>
        <w:gridCol w:w="1275"/>
        <w:gridCol w:w="1679"/>
        <w:tblGridChange w:id="0">
          <w:tblGrid>
            <w:gridCol w:w="1905"/>
            <w:gridCol w:w="1770"/>
            <w:gridCol w:w="1680"/>
            <w:gridCol w:w="1275"/>
            <w:gridCol w:w="1679"/>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color w:val="222222"/>
              </w:rPr>
            </w:pPr>
            <w:r w:rsidDel="00000000" w:rsidR="00000000" w:rsidRPr="00000000">
              <w:rPr>
                <w:b w:val="1"/>
                <w:color w:val="222222"/>
                <w:rtl w:val="0"/>
              </w:rPr>
              <w:t xml:space="preserve">Nombre del Campo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color w:val="222222"/>
              </w:rPr>
            </w:pPr>
            <w:r w:rsidDel="00000000" w:rsidR="00000000" w:rsidRPr="00000000">
              <w:rPr>
                <w:b w:val="1"/>
                <w:color w:val="222222"/>
                <w:rtl w:val="0"/>
              </w:rPr>
              <w:t xml:space="preserve">Tipo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222222"/>
              </w:rPr>
            </w:pPr>
            <w:r w:rsidDel="00000000" w:rsidR="00000000" w:rsidRPr="00000000">
              <w:rPr>
                <w:b w:val="1"/>
                <w:color w:val="222222"/>
                <w:rtl w:val="0"/>
              </w:rPr>
              <w:t xml:space="preserve">¿Obligatorio?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color w:val="222222"/>
              </w:rPr>
            </w:pPr>
            <w:r w:rsidDel="00000000" w:rsidR="00000000" w:rsidRPr="00000000">
              <w:rPr>
                <w:b w:val="1"/>
                <w:color w:val="222222"/>
                <w:rtl w:val="0"/>
              </w:rPr>
              <w:t xml:space="preserve">Valor por defecto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222222"/>
              </w:rPr>
            </w:pPr>
            <w:r w:rsidDel="00000000" w:rsidR="00000000" w:rsidRPr="00000000">
              <w:rPr>
                <w:b w:val="1"/>
                <w:color w:val="222222"/>
                <w:rtl w:val="0"/>
              </w:rPr>
              <w:t xml:space="preserve">Validación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222222"/>
              </w:rPr>
            </w:pPr>
            <w:r w:rsidDel="00000000" w:rsidR="00000000" w:rsidRPr="00000000">
              <w:rPr>
                <w:color w:val="2222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222222"/>
              </w:rPr>
            </w:pPr>
            <w:r w:rsidDel="00000000" w:rsidR="00000000" w:rsidRPr="00000000">
              <w:rPr>
                <w:color w:val="2222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222222"/>
              </w:rPr>
            </w:pPr>
            <w:r w:rsidDel="00000000" w:rsidR="00000000" w:rsidRPr="00000000">
              <w:rPr>
                <w:color w:val="222222"/>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222222"/>
              </w:rPr>
            </w:pPr>
            <w:r w:rsidDel="00000000" w:rsidR="00000000" w:rsidRPr="00000000">
              <w:rPr>
                <w:color w:val="222222"/>
                <w:rtl w:val="0"/>
              </w:rPr>
              <w:t xml:space="preserve">Máximo 40 caracteres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22222"/>
              </w:rPr>
            </w:pPr>
            <w:r w:rsidDel="00000000" w:rsidR="00000000" w:rsidRPr="00000000">
              <w:rPr>
                <w:color w:val="222222"/>
                <w:rtl w:val="0"/>
              </w:rPr>
              <w:t xml:space="preserve">Fecha de inicio de vigencia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22222"/>
              </w:rPr>
            </w:pPr>
            <w:r w:rsidDel="00000000" w:rsidR="00000000" w:rsidRPr="00000000">
              <w:rPr>
                <w:color w:val="222222"/>
                <w:rtl w:val="0"/>
              </w:rPr>
              <w:t xml:space="preserve">Fecha (dd/mm/aaaa)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222222"/>
              </w:rPr>
            </w:pPr>
            <w:r w:rsidDel="00000000" w:rsidR="00000000" w:rsidRPr="00000000">
              <w:rPr>
                <w:color w:val="222222"/>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222222"/>
              </w:rPr>
            </w:pPr>
            <w:r w:rsidDel="00000000" w:rsidR="00000000" w:rsidRPr="00000000">
              <w:rPr>
                <w:color w:val="222222"/>
                <w:rtl w:val="0"/>
              </w:rPr>
              <w:t xml:space="preserve">Ninguna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222222"/>
              </w:rPr>
            </w:pPr>
            <w:r w:rsidDel="00000000" w:rsidR="00000000" w:rsidRPr="00000000">
              <w:rPr>
                <w:color w:val="222222"/>
                <w:rtl w:val="0"/>
              </w:rPr>
              <w:t xml:space="preserve">Fecha de fin de vigencia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222222"/>
              </w:rPr>
            </w:pPr>
            <w:r w:rsidDel="00000000" w:rsidR="00000000" w:rsidRPr="00000000">
              <w:rPr>
                <w:color w:val="222222"/>
                <w:rtl w:val="0"/>
              </w:rPr>
              <w:t xml:space="preserve">Fecha (dd/mm/aaaa)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222222"/>
              </w:rPr>
            </w:pPr>
            <w:r w:rsidDel="00000000" w:rsidR="00000000" w:rsidRPr="00000000">
              <w:rPr>
                <w:color w:val="222222"/>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222222"/>
              </w:rPr>
            </w:pPr>
            <w:r w:rsidDel="00000000" w:rsidR="00000000" w:rsidRPr="00000000">
              <w:rPr>
                <w:color w:val="222222"/>
                <w:rtl w:val="0"/>
              </w:rPr>
              <w:t xml:space="preserve">Ninguna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22222"/>
              </w:rPr>
            </w:pPr>
            <w:r w:rsidDel="00000000" w:rsidR="00000000" w:rsidRPr="00000000">
              <w:rPr>
                <w:color w:val="222222"/>
                <w:rtl w:val="0"/>
              </w:rPr>
              <w:t xml:space="preserve">Descuento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222222"/>
              </w:rPr>
            </w:pPr>
            <w:r w:rsidDel="00000000" w:rsidR="00000000" w:rsidRPr="00000000">
              <w:rPr>
                <w:color w:val="222222"/>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222222"/>
              </w:rPr>
            </w:pPr>
            <w:r w:rsidDel="00000000" w:rsidR="00000000" w:rsidRPr="00000000">
              <w:rPr>
                <w:color w:val="222222"/>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222222"/>
                <w:highlight w:val="yellow"/>
              </w:rPr>
            </w:pPr>
            <w:r w:rsidDel="00000000" w:rsidR="00000000" w:rsidRPr="00000000">
              <w:rPr>
                <w:color w:val="222222"/>
                <w:rtl w:val="0"/>
              </w:rPr>
              <w:t xml:space="preserve">El valor se ingresa como unidad porcentual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222222"/>
              </w:rPr>
            </w:pPr>
            <w:r w:rsidDel="00000000" w:rsidR="00000000" w:rsidRPr="00000000">
              <w:rPr>
                <w:color w:val="222222"/>
                <w:rtl w:val="0"/>
              </w:rPr>
              <w:t xml:space="preserve">Promedio mínimo requerido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222222"/>
              </w:rPr>
            </w:pPr>
            <w:r w:rsidDel="00000000" w:rsidR="00000000" w:rsidRPr="00000000">
              <w:rPr>
                <w:color w:val="222222"/>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222222"/>
              </w:rPr>
            </w:pPr>
            <w:r w:rsidDel="00000000" w:rsidR="00000000" w:rsidRPr="00000000">
              <w:rPr>
                <w:color w:val="222222"/>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22222"/>
              </w:rPr>
            </w:pPr>
            <w:r w:rsidDel="00000000" w:rsidR="00000000" w:rsidRPr="00000000">
              <w:rPr>
                <w:color w:val="222222"/>
                <w:rtl w:val="0"/>
              </w:rPr>
              <w:t xml:space="preserve">Puede ingresar el valor directamente o haciendo uso del control de rango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222222"/>
              </w:rPr>
            </w:pPr>
            <w:r w:rsidDel="00000000" w:rsidR="00000000" w:rsidRPr="00000000">
              <w:rPr>
                <w:color w:val="222222"/>
                <w:rtl w:val="0"/>
              </w:rPr>
              <w:t xml:space="preserve">Ciudades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222222"/>
              </w:rPr>
            </w:pPr>
            <w:r w:rsidDel="00000000" w:rsidR="00000000" w:rsidRPr="00000000">
              <w:rPr>
                <w:color w:val="222222"/>
                <w:rtl w:val="0"/>
              </w:rPr>
              <w:t xml:space="preserve">Listado de selección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222222"/>
              </w:rPr>
            </w:pPr>
            <w:r w:rsidDel="00000000" w:rsidR="00000000" w:rsidRPr="00000000">
              <w:rPr>
                <w:color w:val="222222"/>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22222"/>
              </w:rPr>
            </w:pPr>
            <w:r w:rsidDel="00000000" w:rsidR="00000000" w:rsidRPr="00000000">
              <w:rPr>
                <w:color w:val="222222"/>
                <w:rtl w:val="0"/>
              </w:rPr>
              <w:t xml:space="preserve">Mínimo una opción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222222"/>
              </w:rPr>
            </w:pPr>
            <w:r w:rsidDel="00000000" w:rsidR="00000000" w:rsidRPr="00000000">
              <w:rPr>
                <w:color w:val="222222"/>
                <w:rtl w:val="0"/>
              </w:rPr>
              <w:t xml:space="preserve">Planes Comerciales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222222"/>
              </w:rPr>
            </w:pPr>
            <w:r w:rsidDel="00000000" w:rsidR="00000000" w:rsidRPr="00000000">
              <w:rPr>
                <w:color w:val="222222"/>
                <w:rtl w:val="0"/>
              </w:rPr>
              <w:t xml:space="preserve">Listado de selección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22222"/>
              </w:rPr>
            </w:pPr>
            <w:r w:rsidDel="00000000" w:rsidR="00000000" w:rsidRPr="00000000">
              <w:rPr>
                <w:color w:val="222222"/>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22222"/>
              </w:rPr>
            </w:pPr>
            <w:r w:rsidDel="00000000" w:rsidR="00000000" w:rsidRPr="00000000">
              <w:rPr>
                <w:color w:val="222222"/>
                <w:rtl w:val="0"/>
              </w:rPr>
              <w:t xml:space="preserve">Mínimo una opción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22222"/>
              </w:rPr>
            </w:pPr>
            <w:r w:rsidDel="00000000" w:rsidR="00000000" w:rsidRPr="00000000">
              <w:rPr>
                <w:color w:val="222222"/>
                <w:rtl w:val="0"/>
              </w:rPr>
              <w:t xml:space="preserve">Actividades Económicas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22222"/>
              </w:rPr>
            </w:pPr>
            <w:r w:rsidDel="00000000" w:rsidR="00000000" w:rsidRPr="00000000">
              <w:rPr>
                <w:color w:val="222222"/>
                <w:rtl w:val="0"/>
              </w:rPr>
              <w:t xml:space="preserve">Listado de selección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222222"/>
              </w:rPr>
            </w:pPr>
            <w:r w:rsidDel="00000000" w:rsidR="00000000" w:rsidRPr="00000000">
              <w:rPr>
                <w:color w:val="222222"/>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222222"/>
              </w:rPr>
            </w:pPr>
            <w:r w:rsidDel="00000000" w:rsidR="00000000" w:rsidRPr="00000000">
              <w:rPr>
                <w:color w:val="222222"/>
                <w:rtl w:val="0"/>
              </w:rPr>
              <w:t xml:space="preserve">Mínimo una opción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222222"/>
              </w:rPr>
            </w:pPr>
            <w:r w:rsidDel="00000000" w:rsidR="00000000" w:rsidRPr="00000000">
              <w:rPr>
                <w:color w:val="222222"/>
                <w:rtl w:val="0"/>
              </w:rPr>
              <w:t xml:space="preserve">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222222"/>
              </w:rPr>
            </w:pPr>
            <w:r w:rsidDel="00000000" w:rsidR="00000000" w:rsidRPr="00000000">
              <w:rPr>
                <w:color w:val="222222"/>
                <w:rtl w:val="0"/>
              </w:rPr>
              <w:t xml:space="preserve">Listado de selección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222222"/>
              </w:rPr>
            </w:pPr>
            <w:r w:rsidDel="00000000" w:rsidR="00000000" w:rsidRPr="00000000">
              <w:rPr>
                <w:color w:val="222222"/>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222222"/>
              </w:rPr>
            </w:pPr>
            <w:r w:rsidDel="00000000" w:rsidR="00000000" w:rsidRPr="00000000">
              <w:rPr>
                <w:color w:val="222222"/>
                <w:rtl w:val="0"/>
              </w:rPr>
              <w:t xml:space="preserve">Mínimo una opción seleccionada</w:t>
            </w:r>
          </w:p>
        </w:tc>
      </w:tr>
    </w:tbl>
    <w:p w:rsidR="00000000" w:rsidDel="00000000" w:rsidP="00000000" w:rsidRDefault="00000000" w:rsidRPr="00000000" w14:paraId="00000040">
      <w:pPr>
        <w:widowControl w:val="0"/>
        <w:spacing w:line="240" w:lineRule="auto"/>
        <w:ind w:left="720" w:firstLine="0"/>
        <w:rPr>
          <w:color w:val="222222"/>
        </w:rPr>
      </w:pPr>
      <w:r w:rsidDel="00000000" w:rsidR="00000000" w:rsidRPr="00000000">
        <w:rPr>
          <w:rtl w:val="0"/>
        </w:rPr>
      </w:r>
    </w:p>
    <w:p w:rsidR="00000000" w:rsidDel="00000000" w:rsidP="00000000" w:rsidRDefault="00000000" w:rsidRPr="00000000" w14:paraId="00000041">
      <w:pPr>
        <w:widowControl w:val="0"/>
        <w:spacing w:line="240" w:lineRule="auto"/>
        <w:jc w:val="both"/>
        <w:rPr>
          <w:color w:val="222222"/>
        </w:rPr>
      </w:pPr>
      <w:r w:rsidDel="00000000" w:rsidR="00000000" w:rsidRPr="00000000">
        <w:rPr>
          <w:b w:val="1"/>
          <w:color w:val="222222"/>
          <w:rtl w:val="0"/>
        </w:rPr>
        <w:t xml:space="preserve">CA3:</w:t>
      </w:r>
      <w:r w:rsidDel="00000000" w:rsidR="00000000" w:rsidRPr="00000000">
        <w:rPr>
          <w:color w:val="222222"/>
          <w:rtl w:val="0"/>
        </w:rPr>
        <w:t xml:space="preserve"> </w:t>
      </w:r>
      <w:r w:rsidDel="00000000" w:rsidR="00000000" w:rsidRPr="00000000">
        <w:rPr>
          <w:rtl w:val="0"/>
        </w:rPr>
        <w:t xml:space="preserve">Dado que el Administrador de Promociones ha diligenciado los campos para crear el nuevo registro de promoción cuando seleccione el botón “Crear Promoción”, entonces </w:t>
      </w:r>
      <w:r w:rsidDel="00000000" w:rsidR="00000000" w:rsidRPr="00000000">
        <w:rPr>
          <w:color w:val="222222"/>
          <w:rtl w:val="0"/>
        </w:rPr>
        <w:t xml:space="preserve">se redirigirá a la vista de promociones donde se podrá consultar la promoción creada.</w:t>
      </w:r>
    </w:p>
    <w:p w:rsidR="00000000" w:rsidDel="00000000" w:rsidP="00000000" w:rsidRDefault="00000000" w:rsidRPr="00000000" w14:paraId="00000042">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43">
      <w:pPr>
        <w:widowControl w:val="0"/>
        <w:spacing w:line="240" w:lineRule="auto"/>
        <w:jc w:val="both"/>
        <w:rPr>
          <w:b w:val="1"/>
          <w:color w:val="222222"/>
        </w:rPr>
      </w:pPr>
      <w:r w:rsidDel="00000000" w:rsidR="00000000" w:rsidRPr="00000000">
        <w:rPr>
          <w:b w:val="1"/>
          <w:color w:val="222222"/>
          <w:rtl w:val="0"/>
        </w:rPr>
        <w:t xml:space="preserve">Historia de Usuario 2:</w:t>
      </w:r>
    </w:p>
    <w:p w:rsidR="00000000" w:rsidDel="00000000" w:rsidP="00000000" w:rsidRDefault="00000000" w:rsidRPr="00000000" w14:paraId="00000044">
      <w:pPr>
        <w:widowControl w:val="0"/>
        <w:spacing w:line="240" w:lineRule="auto"/>
        <w:jc w:val="both"/>
        <w:rPr>
          <w:color w:val="222222"/>
        </w:rPr>
      </w:pPr>
      <w:r w:rsidDel="00000000" w:rsidR="00000000" w:rsidRPr="00000000">
        <w:rPr>
          <w:color w:val="222222"/>
          <w:rtl w:val="0"/>
        </w:rPr>
        <w:t xml:space="preserve">Yo como Administrador de Promociones necesito poder modificar una promoción para ajustarla a la realidad del negocio.</w:t>
      </w:r>
    </w:p>
    <w:p w:rsidR="00000000" w:rsidDel="00000000" w:rsidP="00000000" w:rsidRDefault="00000000" w:rsidRPr="00000000" w14:paraId="00000045">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46">
      <w:pPr>
        <w:widowControl w:val="0"/>
        <w:spacing w:line="240" w:lineRule="auto"/>
        <w:jc w:val="both"/>
        <w:rPr>
          <w:b w:val="1"/>
          <w:color w:val="222222"/>
        </w:rPr>
      </w:pPr>
      <w:r w:rsidDel="00000000" w:rsidR="00000000" w:rsidRPr="00000000">
        <w:rPr>
          <w:b w:val="1"/>
          <w:color w:val="222222"/>
          <w:rtl w:val="0"/>
        </w:rPr>
        <w:t xml:space="preserve">Criterios de Aceptación HU2:</w:t>
      </w:r>
    </w:p>
    <w:p w:rsidR="00000000" w:rsidDel="00000000" w:rsidP="00000000" w:rsidRDefault="00000000" w:rsidRPr="00000000" w14:paraId="00000047">
      <w:pPr>
        <w:widowControl w:val="0"/>
        <w:spacing w:line="240" w:lineRule="auto"/>
        <w:jc w:val="both"/>
        <w:rPr>
          <w:color w:val="222222"/>
        </w:rPr>
      </w:pPr>
      <w:r w:rsidDel="00000000" w:rsidR="00000000" w:rsidRPr="00000000">
        <w:rPr>
          <w:b w:val="1"/>
          <w:color w:val="222222"/>
          <w:rtl w:val="0"/>
        </w:rPr>
        <w:t xml:space="preserve">CA1:</w:t>
      </w:r>
      <w:r w:rsidDel="00000000" w:rsidR="00000000" w:rsidRPr="00000000">
        <w:rPr>
          <w:color w:val="222222"/>
          <w:rtl w:val="0"/>
        </w:rPr>
        <w:t xml:space="preserve"> Dado que el Administrador de Promociones necesita modificar una promoción cuando dé clic en la opción de “Administración de Promociones”, entonces accede al listado de promociones donde podrá administrar cada promoción.</w:t>
      </w:r>
    </w:p>
    <w:p w:rsidR="00000000" w:rsidDel="00000000" w:rsidP="00000000" w:rsidRDefault="00000000" w:rsidRPr="00000000" w14:paraId="00000048">
      <w:pPr>
        <w:widowControl w:val="0"/>
        <w:spacing w:line="240" w:lineRule="auto"/>
        <w:jc w:val="both"/>
        <w:rPr>
          <w:color w:val="222222"/>
        </w:rPr>
      </w:pPr>
      <w:r w:rsidDel="00000000" w:rsidR="00000000" w:rsidRPr="00000000">
        <w:rPr>
          <w:b w:val="1"/>
          <w:color w:val="222222"/>
          <w:rtl w:val="0"/>
        </w:rPr>
        <w:t xml:space="preserve">CA2:</w:t>
      </w:r>
      <w:r w:rsidDel="00000000" w:rsidR="00000000" w:rsidRPr="00000000">
        <w:rPr>
          <w:color w:val="222222"/>
          <w:rtl w:val="0"/>
        </w:rPr>
        <w:t xml:space="preserve"> Dado que el Administrador de Promociones visualiza las promociones creadas cuando dé clic en el botón de “Editar”, entonces se carga una nueva vista con un formulario con los siguientes campos necesarios para la actualización de la promoción:</w:t>
      </w:r>
    </w:p>
    <w:p w:rsidR="00000000" w:rsidDel="00000000" w:rsidP="00000000" w:rsidRDefault="00000000" w:rsidRPr="00000000" w14:paraId="00000049">
      <w:pPr>
        <w:widowControl w:val="0"/>
        <w:spacing w:line="240" w:lineRule="auto"/>
        <w:ind w:left="720" w:firstLine="0"/>
        <w:rPr>
          <w:color w:val="222222"/>
        </w:rPr>
      </w:pPr>
      <w:r w:rsidDel="00000000" w:rsidR="00000000" w:rsidRPr="00000000">
        <w:rPr>
          <w:rtl w:val="0"/>
        </w:rPr>
      </w:r>
    </w:p>
    <w:p w:rsidR="00000000" w:rsidDel="00000000" w:rsidP="00000000" w:rsidRDefault="00000000" w:rsidRPr="00000000" w14:paraId="0000004A">
      <w:pPr>
        <w:widowControl w:val="0"/>
        <w:spacing w:line="240" w:lineRule="auto"/>
        <w:ind w:left="720" w:firstLine="0"/>
        <w:rPr>
          <w:color w:val="222222"/>
        </w:rPr>
      </w:pPr>
      <w:r w:rsidDel="00000000" w:rsidR="00000000" w:rsidRPr="00000000">
        <w:rPr>
          <w:rtl w:val="0"/>
        </w:rPr>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665"/>
        <w:gridCol w:w="1680"/>
        <w:gridCol w:w="1620"/>
        <w:gridCol w:w="1605"/>
        <w:tblGridChange w:id="0">
          <w:tblGrid>
            <w:gridCol w:w="1725"/>
            <w:gridCol w:w="1665"/>
            <w:gridCol w:w="1680"/>
            <w:gridCol w:w="1620"/>
            <w:gridCol w:w="1605"/>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color w:val="222222"/>
              </w:rPr>
            </w:pPr>
            <w:r w:rsidDel="00000000" w:rsidR="00000000" w:rsidRPr="00000000">
              <w:rPr>
                <w:b w:val="1"/>
                <w:color w:val="222222"/>
                <w:rtl w:val="0"/>
              </w:rPr>
              <w:t xml:space="preserve">Nombre del Campo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color w:val="222222"/>
              </w:rPr>
            </w:pPr>
            <w:r w:rsidDel="00000000" w:rsidR="00000000" w:rsidRPr="00000000">
              <w:rPr>
                <w:b w:val="1"/>
                <w:color w:val="222222"/>
                <w:rtl w:val="0"/>
              </w:rPr>
              <w:t xml:space="preserve">Tipo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color w:val="222222"/>
              </w:rPr>
            </w:pPr>
            <w:r w:rsidDel="00000000" w:rsidR="00000000" w:rsidRPr="00000000">
              <w:rPr>
                <w:b w:val="1"/>
                <w:color w:val="222222"/>
                <w:rtl w:val="0"/>
              </w:rPr>
              <w:t xml:space="preserve">¿Obligatorio?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color w:val="222222"/>
              </w:rPr>
            </w:pPr>
            <w:r w:rsidDel="00000000" w:rsidR="00000000" w:rsidRPr="00000000">
              <w:rPr>
                <w:b w:val="1"/>
                <w:color w:val="222222"/>
                <w:rtl w:val="0"/>
              </w:rPr>
              <w:t xml:space="preserve">Valor por defecto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color w:val="222222"/>
              </w:rPr>
            </w:pPr>
            <w:r w:rsidDel="00000000" w:rsidR="00000000" w:rsidRPr="00000000">
              <w:rPr>
                <w:b w:val="1"/>
                <w:color w:val="222222"/>
                <w:rtl w:val="0"/>
              </w:rPr>
              <w:t xml:space="preserve">Validación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22222"/>
              </w:rPr>
            </w:pPr>
            <w:r w:rsidDel="00000000" w:rsidR="00000000" w:rsidRPr="00000000">
              <w:rPr>
                <w:color w:val="2222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22222"/>
              </w:rPr>
            </w:pPr>
            <w:r w:rsidDel="00000000" w:rsidR="00000000" w:rsidRPr="00000000">
              <w:rPr>
                <w:color w:val="2222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22222"/>
              </w:rPr>
            </w:pPr>
            <w:r w:rsidDel="00000000" w:rsidR="00000000" w:rsidRPr="00000000">
              <w:rPr>
                <w:color w:val="222222"/>
                <w:rtl w:val="0"/>
              </w:rPr>
              <w:t xml:space="preserve">Trae el nombre que ya está registrado para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22222"/>
              </w:rPr>
            </w:pPr>
            <w:r w:rsidDel="00000000" w:rsidR="00000000" w:rsidRPr="00000000">
              <w:rPr>
                <w:color w:val="222222"/>
                <w:rtl w:val="0"/>
              </w:rPr>
              <w:t xml:space="preserve">Máximo 40 caracteres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22222"/>
              </w:rPr>
            </w:pPr>
            <w:r w:rsidDel="00000000" w:rsidR="00000000" w:rsidRPr="00000000">
              <w:rPr>
                <w:color w:val="222222"/>
                <w:rtl w:val="0"/>
              </w:rPr>
              <w:t xml:space="preserve">Fecha de inicio de vigencia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22222"/>
              </w:rPr>
            </w:pPr>
            <w:r w:rsidDel="00000000" w:rsidR="00000000" w:rsidRPr="00000000">
              <w:rPr>
                <w:color w:val="222222"/>
                <w:rtl w:val="0"/>
              </w:rPr>
              <w:t xml:space="preserve">Fecha (dd/mm/aaaa)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22222"/>
              </w:rPr>
            </w:pPr>
            <w:r w:rsidDel="00000000" w:rsidR="00000000" w:rsidRPr="00000000">
              <w:rPr>
                <w:color w:val="222222"/>
                <w:rtl w:val="0"/>
              </w:rPr>
              <w:t xml:space="preserve">Trae la fecha actual de inicio de vigencia que ya está registrada para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22222"/>
              </w:rPr>
            </w:pPr>
            <w:r w:rsidDel="00000000" w:rsidR="00000000" w:rsidRPr="00000000">
              <w:rPr>
                <w:color w:val="222222"/>
                <w:rtl w:val="0"/>
              </w:rPr>
              <w:t xml:space="preserve">Ninguna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22222"/>
              </w:rPr>
            </w:pPr>
            <w:r w:rsidDel="00000000" w:rsidR="00000000" w:rsidRPr="00000000">
              <w:rPr>
                <w:color w:val="222222"/>
                <w:rtl w:val="0"/>
              </w:rPr>
              <w:t xml:space="preserve">Fecha de fin de vigencia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22222"/>
              </w:rPr>
            </w:pPr>
            <w:r w:rsidDel="00000000" w:rsidR="00000000" w:rsidRPr="00000000">
              <w:rPr>
                <w:color w:val="222222"/>
                <w:rtl w:val="0"/>
              </w:rPr>
              <w:t xml:space="preserve">Fecha (dd/mm/aaaa)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22222"/>
              </w:rPr>
            </w:pPr>
            <w:r w:rsidDel="00000000" w:rsidR="00000000" w:rsidRPr="00000000">
              <w:rPr>
                <w:color w:val="222222"/>
                <w:rtl w:val="0"/>
              </w:rPr>
              <w:t xml:space="preserve">Trae la fecha actual de fin de vigencia que ya está registrada para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222222"/>
              </w:rPr>
            </w:pPr>
            <w:r w:rsidDel="00000000" w:rsidR="00000000" w:rsidRPr="00000000">
              <w:rPr>
                <w:color w:val="222222"/>
                <w:rtl w:val="0"/>
              </w:rPr>
              <w:t xml:space="preserve">Ninguna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222222"/>
              </w:rPr>
            </w:pPr>
            <w:r w:rsidDel="00000000" w:rsidR="00000000" w:rsidRPr="00000000">
              <w:rPr>
                <w:color w:val="222222"/>
                <w:rtl w:val="0"/>
              </w:rPr>
              <w:t xml:space="preserve">Descuento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222222"/>
              </w:rPr>
            </w:pPr>
            <w:r w:rsidDel="00000000" w:rsidR="00000000" w:rsidRPr="00000000">
              <w:rPr>
                <w:color w:val="222222"/>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222222"/>
              </w:rPr>
            </w:pPr>
            <w:r w:rsidDel="00000000" w:rsidR="00000000" w:rsidRPr="00000000">
              <w:rPr>
                <w:color w:val="222222"/>
                <w:rtl w:val="0"/>
              </w:rPr>
              <w:t xml:space="preserve">Trae el descuento que ya está registrado para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22222"/>
              </w:rPr>
            </w:pPr>
            <w:r w:rsidDel="00000000" w:rsidR="00000000" w:rsidRPr="00000000">
              <w:rPr>
                <w:color w:val="222222"/>
                <w:rtl w:val="0"/>
              </w:rPr>
              <w:t xml:space="preserve">El valor se ingresa como unidad porcentual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22222"/>
              </w:rPr>
            </w:pPr>
            <w:r w:rsidDel="00000000" w:rsidR="00000000" w:rsidRPr="00000000">
              <w:rPr>
                <w:color w:val="222222"/>
                <w:rtl w:val="0"/>
              </w:rPr>
              <w:t xml:space="preserve">Promedio mínimo requerido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222222"/>
              </w:rPr>
            </w:pPr>
            <w:r w:rsidDel="00000000" w:rsidR="00000000" w:rsidRPr="00000000">
              <w:rPr>
                <w:color w:val="222222"/>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222222"/>
              </w:rPr>
            </w:pPr>
            <w:r w:rsidDel="00000000" w:rsidR="00000000" w:rsidRPr="00000000">
              <w:rPr>
                <w:color w:val="222222"/>
                <w:rtl w:val="0"/>
              </w:rPr>
              <w:t xml:space="preserve">Trae el promedio mínimo requerido que ya está registrado para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222222"/>
              </w:rPr>
            </w:pPr>
            <w:r w:rsidDel="00000000" w:rsidR="00000000" w:rsidRPr="00000000">
              <w:rPr>
                <w:color w:val="222222"/>
                <w:rtl w:val="0"/>
              </w:rPr>
              <w:t xml:space="preserve">Puede ingresar el valor directamente o haciendo uso del control de rango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222222"/>
              </w:rPr>
            </w:pPr>
            <w:r w:rsidDel="00000000" w:rsidR="00000000" w:rsidRPr="00000000">
              <w:rPr>
                <w:color w:val="222222"/>
                <w:rtl w:val="0"/>
              </w:rPr>
              <w:t xml:space="preserve">Ciudades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22222"/>
              </w:rPr>
            </w:pPr>
            <w:r w:rsidDel="00000000" w:rsidR="00000000" w:rsidRPr="00000000">
              <w:rPr>
                <w:color w:val="222222"/>
                <w:rtl w:val="0"/>
              </w:rPr>
              <w:t xml:space="preserve">Listado de selección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222222"/>
              </w:rPr>
            </w:pPr>
            <w:r w:rsidDel="00000000" w:rsidR="00000000" w:rsidRPr="00000000">
              <w:rPr>
                <w:color w:val="222222"/>
                <w:rtl w:val="0"/>
              </w:rPr>
              <w:t xml:space="preserve">Trae las ciudades que ya están registradas para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222222"/>
              </w:rPr>
            </w:pPr>
            <w:r w:rsidDel="00000000" w:rsidR="00000000" w:rsidRPr="00000000">
              <w:rPr>
                <w:color w:val="222222"/>
                <w:rtl w:val="0"/>
              </w:rPr>
              <w:t xml:space="preserve">Mínimo una opción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22222"/>
              </w:rPr>
            </w:pPr>
            <w:r w:rsidDel="00000000" w:rsidR="00000000" w:rsidRPr="00000000">
              <w:rPr>
                <w:color w:val="222222"/>
                <w:rtl w:val="0"/>
              </w:rPr>
              <w:t xml:space="preserve">Planes Comerciales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222222"/>
              </w:rPr>
            </w:pPr>
            <w:r w:rsidDel="00000000" w:rsidR="00000000" w:rsidRPr="00000000">
              <w:rPr>
                <w:color w:val="222222"/>
                <w:rtl w:val="0"/>
              </w:rPr>
              <w:t xml:space="preserve">Listado de selección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222222"/>
              </w:rPr>
            </w:pPr>
            <w:r w:rsidDel="00000000" w:rsidR="00000000" w:rsidRPr="00000000">
              <w:rPr>
                <w:color w:val="222222"/>
                <w:rtl w:val="0"/>
              </w:rPr>
              <w:t xml:space="preserve">Trae los planes comerciales que ya están registrados para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222222"/>
              </w:rPr>
            </w:pPr>
            <w:r w:rsidDel="00000000" w:rsidR="00000000" w:rsidRPr="00000000">
              <w:rPr>
                <w:color w:val="222222"/>
                <w:rtl w:val="0"/>
              </w:rPr>
              <w:t xml:space="preserve">Mínimo una opción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222222"/>
              </w:rPr>
            </w:pPr>
            <w:r w:rsidDel="00000000" w:rsidR="00000000" w:rsidRPr="00000000">
              <w:rPr>
                <w:color w:val="222222"/>
                <w:rtl w:val="0"/>
              </w:rPr>
              <w:t xml:space="preserve">Actividades Económicas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22222"/>
              </w:rPr>
            </w:pPr>
            <w:r w:rsidDel="00000000" w:rsidR="00000000" w:rsidRPr="00000000">
              <w:rPr>
                <w:color w:val="222222"/>
                <w:rtl w:val="0"/>
              </w:rPr>
              <w:t xml:space="preserve">Listado de selección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222222"/>
              </w:rPr>
            </w:pPr>
            <w:r w:rsidDel="00000000" w:rsidR="00000000" w:rsidRPr="00000000">
              <w:rPr>
                <w:color w:val="222222"/>
                <w:rtl w:val="0"/>
              </w:rPr>
              <w:t xml:space="preserve">Trae las actividades económicas que ya están registradas para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222222"/>
              </w:rPr>
            </w:pPr>
            <w:r w:rsidDel="00000000" w:rsidR="00000000" w:rsidRPr="00000000">
              <w:rPr>
                <w:color w:val="222222"/>
                <w:rtl w:val="0"/>
              </w:rPr>
              <w:t xml:space="preserve">Mínimo una opción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222222"/>
              </w:rPr>
            </w:pPr>
            <w:r w:rsidDel="00000000" w:rsidR="00000000" w:rsidRPr="00000000">
              <w:rPr>
                <w:color w:val="222222"/>
                <w:rtl w:val="0"/>
              </w:rPr>
              <w:t xml:space="preserve">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222222"/>
              </w:rPr>
            </w:pPr>
            <w:r w:rsidDel="00000000" w:rsidR="00000000" w:rsidRPr="00000000">
              <w:rPr>
                <w:color w:val="222222"/>
                <w:rtl w:val="0"/>
              </w:rPr>
              <w:t xml:space="preserve">Listado de selección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color w:val="222222"/>
              </w:rPr>
            </w:pPr>
            <w:r w:rsidDel="00000000" w:rsidR="00000000" w:rsidRPr="00000000">
              <w:rPr>
                <w:color w:val="222222"/>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222222"/>
              </w:rPr>
            </w:pPr>
            <w:r w:rsidDel="00000000" w:rsidR="00000000" w:rsidRPr="00000000">
              <w:rPr>
                <w:color w:val="222222"/>
                <w:rtl w:val="0"/>
              </w:rPr>
              <w:t xml:space="preserve">Trae las calificaciones que ya están registradas para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222222"/>
              </w:rPr>
            </w:pPr>
            <w:r w:rsidDel="00000000" w:rsidR="00000000" w:rsidRPr="00000000">
              <w:rPr>
                <w:color w:val="222222"/>
                <w:rtl w:val="0"/>
              </w:rPr>
              <w:t xml:space="preserve">Mínimo una opción seleccionada</w:t>
            </w:r>
          </w:p>
        </w:tc>
      </w:tr>
    </w:tbl>
    <w:p w:rsidR="00000000" w:rsidDel="00000000" w:rsidP="00000000" w:rsidRDefault="00000000" w:rsidRPr="00000000" w14:paraId="0000007D">
      <w:pPr>
        <w:widowControl w:val="0"/>
        <w:spacing w:line="240" w:lineRule="auto"/>
        <w:ind w:left="720" w:firstLine="0"/>
        <w:rPr>
          <w:color w:val="222222"/>
        </w:rPr>
      </w:pPr>
      <w:r w:rsidDel="00000000" w:rsidR="00000000" w:rsidRPr="00000000">
        <w:rPr>
          <w:rtl w:val="0"/>
        </w:rPr>
      </w:r>
    </w:p>
    <w:p w:rsidR="00000000" w:rsidDel="00000000" w:rsidP="00000000" w:rsidRDefault="00000000" w:rsidRPr="00000000" w14:paraId="0000007E">
      <w:pPr>
        <w:widowControl w:val="0"/>
        <w:spacing w:line="240" w:lineRule="auto"/>
        <w:jc w:val="both"/>
        <w:rPr>
          <w:color w:val="222222"/>
        </w:rPr>
      </w:pPr>
      <w:r w:rsidDel="00000000" w:rsidR="00000000" w:rsidRPr="00000000">
        <w:rPr>
          <w:b w:val="1"/>
          <w:color w:val="222222"/>
          <w:rtl w:val="0"/>
        </w:rPr>
        <w:t xml:space="preserve">CA3:</w:t>
      </w:r>
      <w:r w:rsidDel="00000000" w:rsidR="00000000" w:rsidRPr="00000000">
        <w:rPr>
          <w:color w:val="222222"/>
          <w:rtl w:val="0"/>
        </w:rPr>
        <w:t xml:space="preserve"> Dado que el Administrador de Promociones </w:t>
      </w:r>
      <w:r w:rsidDel="00000000" w:rsidR="00000000" w:rsidRPr="00000000">
        <w:rPr>
          <w:rtl w:val="0"/>
        </w:rPr>
        <w:t xml:space="preserve">ha modificado los campos necesarios para actualizar la información de la promoción</w:t>
      </w:r>
      <w:r w:rsidDel="00000000" w:rsidR="00000000" w:rsidRPr="00000000">
        <w:rPr>
          <w:color w:val="222222"/>
          <w:rtl w:val="0"/>
        </w:rPr>
        <w:t xml:space="preserve"> cuando seleccione el botón “Modificar Promoción”, entonces se redirigirá a la vista de promociones donde se visualizan los cambios efectuados.</w:t>
      </w:r>
    </w:p>
    <w:p w:rsidR="00000000" w:rsidDel="00000000" w:rsidP="00000000" w:rsidRDefault="00000000" w:rsidRPr="00000000" w14:paraId="0000007F">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80">
      <w:pPr>
        <w:widowControl w:val="0"/>
        <w:spacing w:line="240" w:lineRule="auto"/>
        <w:jc w:val="both"/>
        <w:rPr>
          <w:b w:val="1"/>
          <w:color w:val="222222"/>
        </w:rPr>
      </w:pPr>
      <w:r w:rsidDel="00000000" w:rsidR="00000000" w:rsidRPr="00000000">
        <w:rPr>
          <w:b w:val="1"/>
          <w:color w:val="222222"/>
          <w:rtl w:val="0"/>
        </w:rPr>
        <w:t xml:space="preserve">Historia de Usuario 3:</w:t>
      </w:r>
    </w:p>
    <w:p w:rsidR="00000000" w:rsidDel="00000000" w:rsidP="00000000" w:rsidRDefault="00000000" w:rsidRPr="00000000" w14:paraId="00000081">
      <w:pPr>
        <w:widowControl w:val="0"/>
        <w:spacing w:line="240" w:lineRule="auto"/>
        <w:jc w:val="both"/>
        <w:rPr>
          <w:color w:val="222222"/>
        </w:rPr>
      </w:pPr>
      <w:r w:rsidDel="00000000" w:rsidR="00000000" w:rsidRPr="00000000">
        <w:rPr>
          <w:color w:val="222222"/>
          <w:rtl w:val="0"/>
        </w:rPr>
        <w:t xml:space="preserve">Yo como Administrador de Promociones necesito poder consultar las promociones para saber cuáles existen y cómo están definidas.</w:t>
      </w:r>
    </w:p>
    <w:p w:rsidR="00000000" w:rsidDel="00000000" w:rsidP="00000000" w:rsidRDefault="00000000" w:rsidRPr="00000000" w14:paraId="00000082">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83">
      <w:pPr>
        <w:widowControl w:val="0"/>
        <w:spacing w:line="240" w:lineRule="auto"/>
        <w:jc w:val="both"/>
        <w:rPr>
          <w:b w:val="1"/>
          <w:color w:val="222222"/>
        </w:rPr>
      </w:pPr>
      <w:r w:rsidDel="00000000" w:rsidR="00000000" w:rsidRPr="00000000">
        <w:rPr>
          <w:b w:val="1"/>
          <w:color w:val="222222"/>
          <w:rtl w:val="0"/>
        </w:rPr>
        <w:t xml:space="preserve">Criterios de Aceptación HU3:</w:t>
      </w:r>
    </w:p>
    <w:p w:rsidR="00000000" w:rsidDel="00000000" w:rsidP="00000000" w:rsidRDefault="00000000" w:rsidRPr="00000000" w14:paraId="00000084">
      <w:pPr>
        <w:widowControl w:val="0"/>
        <w:spacing w:line="240" w:lineRule="auto"/>
        <w:jc w:val="both"/>
        <w:rPr>
          <w:color w:val="222222"/>
        </w:rPr>
      </w:pPr>
      <w:r w:rsidDel="00000000" w:rsidR="00000000" w:rsidRPr="00000000">
        <w:rPr>
          <w:b w:val="1"/>
          <w:color w:val="222222"/>
          <w:rtl w:val="0"/>
        </w:rPr>
        <w:t xml:space="preserve">CA1:</w:t>
      </w:r>
      <w:r w:rsidDel="00000000" w:rsidR="00000000" w:rsidRPr="00000000">
        <w:rPr>
          <w:color w:val="222222"/>
          <w:rtl w:val="0"/>
        </w:rPr>
        <w:t xml:space="preserve"> Dado que el Administrador de Promociones necesita consultar las promociones creadas cuando dé clic en la opción de “Administración de Promociones”, entonces accede al listado de promociones vigentes donde se visualiza la información para cada una de las promociones definidas.</w:t>
      </w:r>
    </w:p>
    <w:p w:rsidR="00000000" w:rsidDel="00000000" w:rsidP="00000000" w:rsidRDefault="00000000" w:rsidRPr="00000000" w14:paraId="00000085">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86">
      <w:pPr>
        <w:widowControl w:val="0"/>
        <w:spacing w:line="240" w:lineRule="auto"/>
        <w:jc w:val="both"/>
        <w:rPr>
          <w:b w:val="1"/>
          <w:color w:val="222222"/>
        </w:rPr>
      </w:pPr>
      <w:r w:rsidDel="00000000" w:rsidR="00000000" w:rsidRPr="00000000">
        <w:rPr>
          <w:b w:val="1"/>
          <w:color w:val="222222"/>
          <w:rtl w:val="0"/>
        </w:rPr>
        <w:t xml:space="preserve">Historia de Usuario 4:</w:t>
      </w:r>
    </w:p>
    <w:p w:rsidR="00000000" w:rsidDel="00000000" w:rsidP="00000000" w:rsidRDefault="00000000" w:rsidRPr="00000000" w14:paraId="00000087">
      <w:pPr>
        <w:widowControl w:val="0"/>
        <w:spacing w:line="240" w:lineRule="auto"/>
        <w:jc w:val="both"/>
        <w:rPr>
          <w:color w:val="222222"/>
        </w:rPr>
      </w:pPr>
      <w:r w:rsidDel="00000000" w:rsidR="00000000" w:rsidRPr="00000000">
        <w:rPr>
          <w:color w:val="222222"/>
          <w:rtl w:val="0"/>
        </w:rPr>
        <w:t xml:space="preserve">Yo como Administrador de Promociones necesito poder inhabilitar las promociones que ya no se vayan a utilizar para no contemplar información innecesaria.</w:t>
      </w:r>
    </w:p>
    <w:p w:rsidR="00000000" w:rsidDel="00000000" w:rsidP="00000000" w:rsidRDefault="00000000" w:rsidRPr="00000000" w14:paraId="00000088">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89">
      <w:pPr>
        <w:widowControl w:val="0"/>
        <w:spacing w:line="240" w:lineRule="auto"/>
        <w:jc w:val="both"/>
        <w:rPr>
          <w:b w:val="1"/>
          <w:color w:val="222222"/>
        </w:rPr>
      </w:pPr>
      <w:r w:rsidDel="00000000" w:rsidR="00000000" w:rsidRPr="00000000">
        <w:rPr>
          <w:b w:val="1"/>
          <w:color w:val="222222"/>
          <w:rtl w:val="0"/>
        </w:rPr>
        <w:t xml:space="preserve">Criterios de Aceptación HU4:</w:t>
      </w:r>
    </w:p>
    <w:p w:rsidR="00000000" w:rsidDel="00000000" w:rsidP="00000000" w:rsidRDefault="00000000" w:rsidRPr="00000000" w14:paraId="0000008A">
      <w:pPr>
        <w:widowControl w:val="0"/>
        <w:spacing w:line="240" w:lineRule="auto"/>
        <w:jc w:val="both"/>
        <w:rPr>
          <w:color w:val="222222"/>
        </w:rPr>
      </w:pPr>
      <w:r w:rsidDel="00000000" w:rsidR="00000000" w:rsidRPr="00000000">
        <w:rPr>
          <w:b w:val="1"/>
          <w:color w:val="222222"/>
          <w:rtl w:val="0"/>
        </w:rPr>
        <w:t xml:space="preserve">CA1: </w:t>
      </w:r>
      <w:r w:rsidDel="00000000" w:rsidR="00000000" w:rsidRPr="00000000">
        <w:rPr>
          <w:color w:val="222222"/>
          <w:rtl w:val="0"/>
        </w:rPr>
        <w:t xml:space="preserve">Dado que el Administrador de Promociones necesita eliminar una promoción cuando dé clic en la opción de “Administración de Promociones”, entonces accede al listado de promociones donde podrá seleccionar la promoción a eliminar.</w:t>
      </w:r>
    </w:p>
    <w:p w:rsidR="00000000" w:rsidDel="00000000" w:rsidP="00000000" w:rsidRDefault="00000000" w:rsidRPr="00000000" w14:paraId="0000008B">
      <w:pPr>
        <w:widowControl w:val="0"/>
        <w:spacing w:line="240" w:lineRule="auto"/>
        <w:jc w:val="both"/>
        <w:rPr>
          <w:color w:val="222222"/>
        </w:rPr>
      </w:pPr>
      <w:r w:rsidDel="00000000" w:rsidR="00000000" w:rsidRPr="00000000">
        <w:rPr>
          <w:b w:val="1"/>
          <w:color w:val="222222"/>
          <w:rtl w:val="0"/>
        </w:rPr>
        <w:t xml:space="preserve">CA2:</w:t>
      </w:r>
      <w:r w:rsidDel="00000000" w:rsidR="00000000" w:rsidRPr="00000000">
        <w:rPr>
          <w:color w:val="222222"/>
          <w:rtl w:val="0"/>
        </w:rPr>
        <w:t xml:space="preserve"> Dado que el Administrador de Promociones ha seleccionado la promoción a eliminar cuando dé clic en la opción “Eliminar”, entonces la promoción seleccionada dejará de estar disponible en el listado de promociones, por lo que no podrá ser editada ni asignada.</w:t>
      </w:r>
    </w:p>
    <w:p w:rsidR="00000000" w:rsidDel="00000000" w:rsidP="00000000" w:rsidRDefault="00000000" w:rsidRPr="00000000" w14:paraId="0000008C">
      <w:pPr>
        <w:widowControl w:val="0"/>
        <w:spacing w:line="240" w:lineRule="auto"/>
        <w:jc w:val="both"/>
        <w:rPr>
          <w:color w:val="222222"/>
        </w:rPr>
      </w:pPr>
      <w:r w:rsidDel="00000000" w:rsidR="00000000" w:rsidRPr="00000000">
        <w:rPr>
          <w:b w:val="1"/>
          <w:color w:val="222222"/>
          <w:rtl w:val="0"/>
        </w:rPr>
        <w:t xml:space="preserve">CA3:</w:t>
      </w:r>
      <w:r w:rsidDel="00000000" w:rsidR="00000000" w:rsidRPr="00000000">
        <w:rPr>
          <w:color w:val="222222"/>
          <w:rtl w:val="0"/>
        </w:rPr>
        <w:t xml:space="preserve"> Dado que el administrador de promociones ha eliminado la promoción, entonces la promoción debe cambiar de estado a inactivo y guardar la fecha de cuando se inactivó la promoción.</w:t>
      </w:r>
    </w:p>
    <w:p w:rsidR="00000000" w:rsidDel="00000000" w:rsidP="00000000" w:rsidRDefault="00000000" w:rsidRPr="00000000" w14:paraId="0000008D">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8E">
      <w:pPr>
        <w:widowControl w:val="0"/>
        <w:spacing w:line="240" w:lineRule="auto"/>
        <w:jc w:val="both"/>
        <w:rPr>
          <w:b w:val="1"/>
          <w:color w:val="222222"/>
        </w:rPr>
      </w:pPr>
      <w:r w:rsidDel="00000000" w:rsidR="00000000" w:rsidRPr="00000000">
        <w:rPr>
          <w:b w:val="1"/>
          <w:color w:val="222222"/>
          <w:rtl w:val="0"/>
        </w:rPr>
        <w:t xml:space="preserve">Épica 2:</w:t>
      </w:r>
    </w:p>
    <w:p w:rsidR="00000000" w:rsidDel="00000000" w:rsidP="00000000" w:rsidRDefault="00000000" w:rsidRPr="00000000" w14:paraId="0000008F">
      <w:pPr>
        <w:widowControl w:val="0"/>
        <w:spacing w:line="240" w:lineRule="auto"/>
        <w:jc w:val="both"/>
        <w:rPr>
          <w:color w:val="222222"/>
        </w:rPr>
      </w:pPr>
      <w:r w:rsidDel="00000000" w:rsidR="00000000" w:rsidRPr="00000000">
        <w:rPr>
          <w:color w:val="222222"/>
          <w:rtl w:val="0"/>
        </w:rPr>
        <w:t xml:space="preserve">Asignación de promociones</w:t>
      </w:r>
    </w:p>
    <w:p w:rsidR="00000000" w:rsidDel="00000000" w:rsidP="00000000" w:rsidRDefault="00000000" w:rsidRPr="00000000" w14:paraId="00000090">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91">
      <w:pPr>
        <w:widowControl w:val="0"/>
        <w:spacing w:line="240" w:lineRule="auto"/>
        <w:jc w:val="both"/>
        <w:rPr>
          <w:b w:val="1"/>
          <w:color w:val="222222"/>
        </w:rPr>
      </w:pPr>
      <w:r w:rsidDel="00000000" w:rsidR="00000000" w:rsidRPr="00000000">
        <w:rPr>
          <w:b w:val="1"/>
          <w:color w:val="222222"/>
          <w:rtl w:val="0"/>
        </w:rPr>
        <w:t xml:space="preserve">Historia de Usuario 5:</w:t>
      </w:r>
    </w:p>
    <w:p w:rsidR="00000000" w:rsidDel="00000000" w:rsidP="00000000" w:rsidRDefault="00000000" w:rsidRPr="00000000" w14:paraId="00000092">
      <w:pPr>
        <w:widowControl w:val="0"/>
        <w:spacing w:line="240" w:lineRule="auto"/>
        <w:jc w:val="both"/>
        <w:rPr>
          <w:color w:val="222222"/>
        </w:rPr>
      </w:pPr>
      <w:r w:rsidDel="00000000" w:rsidR="00000000" w:rsidRPr="00000000">
        <w:rPr>
          <w:color w:val="222222"/>
          <w:rtl w:val="0"/>
        </w:rPr>
        <w:t xml:space="preserve">Yo como Administrador de Promociones necesito asignar una promoción a mi cliente para crear fidelización con éste.</w:t>
      </w:r>
    </w:p>
    <w:p w:rsidR="00000000" w:rsidDel="00000000" w:rsidP="00000000" w:rsidRDefault="00000000" w:rsidRPr="00000000" w14:paraId="00000093">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94">
      <w:pPr>
        <w:widowControl w:val="0"/>
        <w:spacing w:line="240" w:lineRule="auto"/>
        <w:jc w:val="both"/>
        <w:rPr>
          <w:b w:val="1"/>
          <w:color w:val="222222"/>
        </w:rPr>
      </w:pPr>
      <w:r w:rsidDel="00000000" w:rsidR="00000000" w:rsidRPr="00000000">
        <w:rPr>
          <w:b w:val="1"/>
          <w:color w:val="222222"/>
          <w:rtl w:val="0"/>
        </w:rPr>
        <w:t xml:space="preserve">Criterios de Aceptación HU5:</w:t>
      </w:r>
    </w:p>
    <w:p w:rsidR="00000000" w:rsidDel="00000000" w:rsidP="00000000" w:rsidRDefault="00000000" w:rsidRPr="00000000" w14:paraId="00000095">
      <w:pPr>
        <w:widowControl w:val="0"/>
        <w:spacing w:line="240" w:lineRule="auto"/>
        <w:jc w:val="both"/>
        <w:rPr>
          <w:color w:val="222222"/>
        </w:rPr>
      </w:pPr>
      <w:r w:rsidDel="00000000" w:rsidR="00000000" w:rsidRPr="00000000">
        <w:rPr>
          <w:b w:val="1"/>
          <w:color w:val="222222"/>
          <w:rtl w:val="0"/>
        </w:rPr>
        <w:t xml:space="preserve">CA1:</w:t>
      </w:r>
      <w:r w:rsidDel="00000000" w:rsidR="00000000" w:rsidRPr="00000000">
        <w:rPr>
          <w:color w:val="222222"/>
          <w:rtl w:val="0"/>
        </w:rPr>
        <w:t xml:space="preserve"> Dado que el Administrador de Promociones necesita ejecutar el proceso de asignación de promociones cuando dé clic en la opción de “Asignación de Promociones”, entonces accede a la vista donde podrá realizar la asignación de las promociones a los clientes.</w:t>
      </w:r>
    </w:p>
    <w:p w:rsidR="00000000" w:rsidDel="00000000" w:rsidP="00000000" w:rsidRDefault="00000000" w:rsidRPr="00000000" w14:paraId="00000096">
      <w:pPr>
        <w:widowControl w:val="0"/>
        <w:spacing w:line="240" w:lineRule="auto"/>
        <w:jc w:val="both"/>
        <w:rPr>
          <w:color w:val="222222"/>
        </w:rPr>
      </w:pPr>
      <w:r w:rsidDel="00000000" w:rsidR="00000000" w:rsidRPr="00000000">
        <w:rPr>
          <w:b w:val="1"/>
          <w:color w:val="222222"/>
          <w:rtl w:val="0"/>
        </w:rPr>
        <w:t xml:space="preserve">CA2:</w:t>
      </w:r>
      <w:r w:rsidDel="00000000" w:rsidR="00000000" w:rsidRPr="00000000">
        <w:rPr>
          <w:color w:val="222222"/>
          <w:rtl w:val="0"/>
        </w:rPr>
        <w:t xml:space="preserve"> Dado que el Administrador de Promociones está en la opción “Asignación de Promociones” cuando dé clic en el botón “Realizar Asignación de Promociones”, entonces se inicia el proceso masivo de asignación de promociones a los clientes según las siguientes condiciones:</w:t>
      </w:r>
    </w:p>
    <w:p w:rsidR="00000000" w:rsidDel="00000000" w:rsidP="00000000" w:rsidRDefault="00000000" w:rsidRPr="00000000" w14:paraId="00000097">
      <w:pPr>
        <w:widowControl w:val="0"/>
        <w:numPr>
          <w:ilvl w:val="0"/>
          <w:numId w:val="1"/>
        </w:numPr>
        <w:spacing w:line="240" w:lineRule="auto"/>
        <w:ind w:left="720" w:hanging="360"/>
        <w:jc w:val="both"/>
        <w:rPr>
          <w:color w:val="222222"/>
        </w:rPr>
      </w:pPr>
      <w:r w:rsidDel="00000000" w:rsidR="00000000" w:rsidRPr="00000000">
        <w:rPr>
          <w:color w:val="222222"/>
          <w:rtl w:val="0"/>
        </w:rPr>
        <w:t xml:space="preserve">Sólo se asignará promoción a los clientes que estén al día en sus obligaciones.</w:t>
      </w:r>
    </w:p>
    <w:p w:rsidR="00000000" w:rsidDel="00000000" w:rsidP="00000000" w:rsidRDefault="00000000" w:rsidRPr="00000000" w14:paraId="00000098">
      <w:pPr>
        <w:widowControl w:val="0"/>
        <w:numPr>
          <w:ilvl w:val="0"/>
          <w:numId w:val="1"/>
        </w:numPr>
        <w:spacing w:line="240" w:lineRule="auto"/>
        <w:ind w:left="720" w:hanging="360"/>
        <w:jc w:val="both"/>
        <w:rPr>
          <w:color w:val="222222"/>
        </w:rPr>
      </w:pPr>
      <w:r w:rsidDel="00000000" w:rsidR="00000000" w:rsidRPr="00000000">
        <w:rPr>
          <w:color w:val="222222"/>
          <w:rtl w:val="0"/>
        </w:rPr>
        <w:t xml:space="preserve">Sólo se asignará una promoción si ésta se encuentra vigente.</w:t>
      </w:r>
    </w:p>
    <w:p w:rsidR="00000000" w:rsidDel="00000000" w:rsidP="00000000" w:rsidRDefault="00000000" w:rsidRPr="00000000" w14:paraId="00000099">
      <w:pPr>
        <w:widowControl w:val="0"/>
        <w:numPr>
          <w:ilvl w:val="0"/>
          <w:numId w:val="1"/>
        </w:numPr>
        <w:spacing w:line="240" w:lineRule="auto"/>
        <w:ind w:left="720" w:hanging="360"/>
        <w:jc w:val="both"/>
        <w:rPr>
          <w:color w:val="222222"/>
        </w:rPr>
      </w:pPr>
      <w:r w:rsidDel="00000000" w:rsidR="00000000" w:rsidRPr="00000000">
        <w:rPr>
          <w:color w:val="222222"/>
          <w:rtl w:val="0"/>
        </w:rPr>
        <w:t xml:space="preserve">Sólo se asignará promoción a los clientes que no tengan ninguna promoción ya asignada.</w:t>
      </w:r>
    </w:p>
    <w:p w:rsidR="00000000" w:rsidDel="00000000" w:rsidP="00000000" w:rsidRDefault="00000000" w:rsidRPr="00000000" w14:paraId="0000009A">
      <w:pPr>
        <w:widowControl w:val="0"/>
        <w:numPr>
          <w:ilvl w:val="0"/>
          <w:numId w:val="1"/>
        </w:numPr>
        <w:spacing w:line="240" w:lineRule="auto"/>
        <w:ind w:left="720" w:hanging="360"/>
        <w:jc w:val="both"/>
        <w:rPr>
          <w:color w:val="222222"/>
        </w:rPr>
      </w:pPr>
      <w:r w:rsidDel="00000000" w:rsidR="00000000" w:rsidRPr="00000000">
        <w:rPr>
          <w:color w:val="222222"/>
          <w:rtl w:val="0"/>
        </w:rPr>
        <w:t xml:space="preserve">Sólo se asignará la promoción que más beneficio ofrezca al cliente, y en caso de empate se decidirá por la que tenga vigencia más antigua, y si existe un nuevo empate, se decidirá de manera aleatoria su asignación.</w:t>
      </w:r>
    </w:p>
    <w:p w:rsidR="00000000" w:rsidDel="00000000" w:rsidP="00000000" w:rsidRDefault="00000000" w:rsidRPr="00000000" w14:paraId="0000009B">
      <w:pPr>
        <w:widowControl w:val="0"/>
        <w:numPr>
          <w:ilvl w:val="0"/>
          <w:numId w:val="1"/>
        </w:numPr>
        <w:spacing w:line="240" w:lineRule="auto"/>
        <w:ind w:left="720" w:hanging="360"/>
        <w:jc w:val="both"/>
        <w:rPr>
          <w:color w:val="222222"/>
        </w:rPr>
      </w:pPr>
      <w:r w:rsidDel="00000000" w:rsidR="00000000" w:rsidRPr="00000000">
        <w:rPr>
          <w:color w:val="222222"/>
          <w:rtl w:val="0"/>
        </w:rPr>
        <w:t xml:space="preserve">Se tendrá en cuenta las reglas configuradas a cada promoción para su asignación. Éstas reglas son:</w:t>
      </w:r>
    </w:p>
    <w:p w:rsidR="00000000" w:rsidDel="00000000" w:rsidP="00000000" w:rsidRDefault="00000000" w:rsidRPr="00000000" w14:paraId="0000009C">
      <w:pPr>
        <w:numPr>
          <w:ilvl w:val="1"/>
          <w:numId w:val="1"/>
        </w:numPr>
        <w:ind w:left="1440" w:hanging="360"/>
        <w:jc w:val="both"/>
        <w:rPr>
          <w:color w:val="222222"/>
          <w:highlight w:val="white"/>
        </w:rPr>
      </w:pPr>
      <w:r w:rsidDel="00000000" w:rsidR="00000000" w:rsidRPr="00000000">
        <w:rPr>
          <w:color w:val="222222"/>
          <w:highlight w:val="white"/>
          <w:rtl w:val="0"/>
        </w:rPr>
        <w:t xml:space="preserve">El plan comercial del cliente</w:t>
      </w:r>
    </w:p>
    <w:p w:rsidR="00000000" w:rsidDel="00000000" w:rsidP="00000000" w:rsidRDefault="00000000" w:rsidRPr="00000000" w14:paraId="0000009D">
      <w:pPr>
        <w:numPr>
          <w:ilvl w:val="1"/>
          <w:numId w:val="1"/>
        </w:numPr>
        <w:ind w:left="1440" w:hanging="360"/>
        <w:jc w:val="both"/>
        <w:rPr>
          <w:color w:val="222222"/>
          <w:highlight w:val="white"/>
        </w:rPr>
      </w:pPr>
      <w:r w:rsidDel="00000000" w:rsidR="00000000" w:rsidRPr="00000000">
        <w:rPr>
          <w:color w:val="222222"/>
          <w:highlight w:val="white"/>
          <w:rtl w:val="0"/>
        </w:rPr>
        <w:t xml:space="preserve">La ciudad en donde habita el cliente</w:t>
      </w:r>
    </w:p>
    <w:p w:rsidR="00000000" w:rsidDel="00000000" w:rsidP="00000000" w:rsidRDefault="00000000" w:rsidRPr="00000000" w14:paraId="0000009E">
      <w:pPr>
        <w:numPr>
          <w:ilvl w:val="1"/>
          <w:numId w:val="1"/>
        </w:numPr>
        <w:ind w:left="1440" w:hanging="360"/>
        <w:jc w:val="both"/>
        <w:rPr>
          <w:color w:val="222222"/>
          <w:highlight w:val="white"/>
        </w:rPr>
      </w:pPr>
      <w:r w:rsidDel="00000000" w:rsidR="00000000" w:rsidRPr="00000000">
        <w:rPr>
          <w:color w:val="222222"/>
          <w:highlight w:val="white"/>
          <w:rtl w:val="0"/>
        </w:rPr>
        <w:t xml:space="preserve">La calificación del cliente de acuerdo a su obligación financiera</w:t>
      </w:r>
    </w:p>
    <w:p w:rsidR="00000000" w:rsidDel="00000000" w:rsidP="00000000" w:rsidRDefault="00000000" w:rsidRPr="00000000" w14:paraId="0000009F">
      <w:pPr>
        <w:numPr>
          <w:ilvl w:val="1"/>
          <w:numId w:val="1"/>
        </w:numPr>
        <w:ind w:left="1440" w:hanging="360"/>
        <w:jc w:val="both"/>
        <w:rPr>
          <w:color w:val="222222"/>
          <w:highlight w:val="white"/>
        </w:rPr>
      </w:pPr>
      <w:r w:rsidDel="00000000" w:rsidR="00000000" w:rsidRPr="00000000">
        <w:rPr>
          <w:color w:val="222222"/>
          <w:highlight w:val="white"/>
          <w:rtl w:val="0"/>
        </w:rPr>
        <w:t xml:space="preserve">El promedio de facturación mensual</w:t>
      </w:r>
    </w:p>
    <w:p w:rsidR="00000000" w:rsidDel="00000000" w:rsidP="00000000" w:rsidRDefault="00000000" w:rsidRPr="00000000" w14:paraId="000000A0">
      <w:pPr>
        <w:numPr>
          <w:ilvl w:val="1"/>
          <w:numId w:val="1"/>
        </w:numPr>
        <w:ind w:left="1440" w:hanging="360"/>
        <w:jc w:val="both"/>
        <w:rPr>
          <w:color w:val="222222"/>
          <w:highlight w:val="white"/>
        </w:rPr>
      </w:pPr>
      <w:r w:rsidDel="00000000" w:rsidR="00000000" w:rsidRPr="00000000">
        <w:rPr>
          <w:color w:val="222222"/>
          <w:highlight w:val="white"/>
          <w:rtl w:val="0"/>
        </w:rPr>
        <w:t xml:space="preserve">La actividad económica del cliente</w:t>
      </w:r>
    </w:p>
    <w:p w:rsidR="00000000" w:rsidDel="00000000" w:rsidP="00000000" w:rsidRDefault="00000000" w:rsidRPr="00000000" w14:paraId="000000A1">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A2">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A3">
      <w:pPr>
        <w:widowControl w:val="0"/>
        <w:spacing w:line="240" w:lineRule="auto"/>
        <w:jc w:val="both"/>
        <w:rPr>
          <w:b w:val="1"/>
          <w:color w:val="222222"/>
        </w:rPr>
      </w:pPr>
      <w:r w:rsidDel="00000000" w:rsidR="00000000" w:rsidRPr="00000000">
        <w:rPr>
          <w:b w:val="1"/>
          <w:color w:val="222222"/>
          <w:rtl w:val="0"/>
        </w:rPr>
        <w:t xml:space="preserve">Historia de Usuario 6:</w:t>
      </w:r>
    </w:p>
    <w:p w:rsidR="00000000" w:rsidDel="00000000" w:rsidP="00000000" w:rsidRDefault="00000000" w:rsidRPr="00000000" w14:paraId="000000A4">
      <w:pPr>
        <w:widowControl w:val="0"/>
        <w:spacing w:line="240" w:lineRule="auto"/>
        <w:jc w:val="both"/>
        <w:rPr>
          <w:color w:val="222222"/>
        </w:rPr>
      </w:pPr>
      <w:r w:rsidDel="00000000" w:rsidR="00000000" w:rsidRPr="00000000">
        <w:rPr>
          <w:color w:val="222222"/>
          <w:rtl w:val="0"/>
        </w:rPr>
        <w:t xml:space="preserve">Yo como Administrador de Promociones necesito consultar un reporte de asignaciones realizadas a clientes, para analizar las estadísticas de asignación de promociones.</w:t>
      </w:r>
    </w:p>
    <w:p w:rsidR="00000000" w:rsidDel="00000000" w:rsidP="00000000" w:rsidRDefault="00000000" w:rsidRPr="00000000" w14:paraId="000000A5">
      <w:pPr>
        <w:widowControl w:val="0"/>
        <w:spacing w:line="240" w:lineRule="auto"/>
        <w:jc w:val="both"/>
        <w:rPr>
          <w:color w:val="222222"/>
        </w:rPr>
      </w:pPr>
      <w:r w:rsidDel="00000000" w:rsidR="00000000" w:rsidRPr="00000000">
        <w:rPr>
          <w:rtl w:val="0"/>
        </w:rPr>
      </w:r>
    </w:p>
    <w:p w:rsidR="00000000" w:rsidDel="00000000" w:rsidP="00000000" w:rsidRDefault="00000000" w:rsidRPr="00000000" w14:paraId="000000A6">
      <w:pPr>
        <w:widowControl w:val="0"/>
        <w:spacing w:line="240" w:lineRule="auto"/>
        <w:jc w:val="both"/>
        <w:rPr>
          <w:b w:val="1"/>
          <w:color w:val="222222"/>
        </w:rPr>
      </w:pPr>
      <w:r w:rsidDel="00000000" w:rsidR="00000000" w:rsidRPr="00000000">
        <w:rPr>
          <w:b w:val="1"/>
          <w:color w:val="222222"/>
          <w:rtl w:val="0"/>
        </w:rPr>
        <w:t xml:space="preserve">Criterios de Aceptación HU6:</w:t>
      </w:r>
    </w:p>
    <w:p w:rsidR="00000000" w:rsidDel="00000000" w:rsidP="00000000" w:rsidRDefault="00000000" w:rsidRPr="00000000" w14:paraId="000000A7">
      <w:pPr>
        <w:widowControl w:val="0"/>
        <w:spacing w:line="240" w:lineRule="auto"/>
        <w:jc w:val="both"/>
        <w:rPr>
          <w:color w:val="222222"/>
        </w:rPr>
      </w:pPr>
      <w:r w:rsidDel="00000000" w:rsidR="00000000" w:rsidRPr="00000000">
        <w:rPr>
          <w:b w:val="1"/>
          <w:color w:val="222222"/>
          <w:rtl w:val="0"/>
        </w:rPr>
        <w:t xml:space="preserve">CA1: </w:t>
      </w:r>
      <w:r w:rsidDel="00000000" w:rsidR="00000000" w:rsidRPr="00000000">
        <w:rPr>
          <w:color w:val="222222"/>
          <w:rtl w:val="0"/>
        </w:rPr>
        <w:t xml:space="preserve">Dado que el Administrador de Promociones necesita consultar las promociones asignadas a los clientes cuando dé clic en la opción de “Reporte de Asignaciones”, entonces accede al listado de promociones asignadas donde se visualizan los clientes que cuentan con promociones asignadas.</w:t>
      </w:r>
    </w:p>
    <w:p w:rsidR="00000000" w:rsidDel="00000000" w:rsidP="00000000" w:rsidRDefault="00000000" w:rsidRPr="00000000" w14:paraId="000000A8">
      <w:pPr>
        <w:widowControl w:val="0"/>
        <w:spacing w:line="240" w:lineRule="auto"/>
        <w:jc w:val="both"/>
        <w:rPr>
          <w:color w:val="222222"/>
        </w:rPr>
      </w:pPr>
      <w:r w:rsidDel="00000000" w:rsidR="00000000" w:rsidRPr="00000000">
        <w:rPr>
          <w:b w:val="1"/>
          <w:color w:val="222222"/>
          <w:rtl w:val="0"/>
        </w:rPr>
        <w:t xml:space="preserve">CA2: </w:t>
      </w:r>
      <w:r w:rsidDel="00000000" w:rsidR="00000000" w:rsidRPr="00000000">
        <w:rPr>
          <w:color w:val="222222"/>
          <w:rtl w:val="0"/>
        </w:rPr>
        <w:t xml:space="preserve">Dado que el Administrador de Promociones ha visualizado la información de las promociones asignadas a los clientes cuando seleccione el botón “Descargar reporte en Excel”, entonces se generará un documento de Excel que cuenta con la información visible en la página los clientes asignados.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oQsbXyn5Zdskhv+A7DKffMtQ==">AMUW2mV41yMCbJynTQevE+TFG4PIBL5H85yX2bV8tTuLXOli87Bq6Zid+7FWxrkAQwv5qnDfm/T/68H5JcfIYhsczjNupfByJ6nOfOTDN+cW8Dv/VwHgue8=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