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código, utilizando o Google Blockly, que execute a contagem regressiva de uma bomba, informando o número de segundos para explodir. Ele deverá mostrar a mensagem “iniciando contagem regressiva”, os segundos passados e, no final, a mensagem “BUM!”.</w:t>
      </w:r>
    </w:p>
    <w:p w:rsidR="00000000" w:rsidDel="00000000" w:rsidP="00000000" w:rsidRDefault="00000000" w:rsidRPr="00000000" w14:paraId="00000007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09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81450" cy="154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240" w:line="360" w:lineRule="auto"/>
        <w:rPr/>
      </w:pPr>
      <w:r w:rsidDel="00000000" w:rsidR="00000000" w:rsidRPr="00000000">
        <w:rPr>
          <w:rtl w:val="0"/>
        </w:rPr>
        <w:t xml:space="preserve">É possível acessar e fazer testes do algoritmo através do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https://blockly-demo.appspot.com/static/demos/code/index.html?lang=pt-br#rqrja8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20" w:before="240" w:line="360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lockly-demo.appspot.com/static/demos/code/index.html?lang=pt-br#rqrja8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