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lineRule="auto" w:line="240"/>
        <w:jc w:val="center"/>
        <w:rPr>
          <w:rFonts w:ascii="Ubuntu Sans" w:hAnsi="Ubuntu Sans"/>
        </w:rPr>
      </w:pPr>
      <w:r>
        <w:rPr>
          <w:rFonts w:ascii="Ubuntu Sans" w:hAnsi="Ubuntu Sans"/>
          <w:sz w:val="52"/>
          <w:szCs w:val="52"/>
        </w:rPr>
        <w:t>Saumi Rahnamay</w:t>
      </w:r>
    </w:p>
    <w:p>
      <w:pPr>
        <w:pStyle w:val="Normal"/>
        <w:spacing w:lineRule="auto" w:line="240" w:before="0" w:after="0"/>
        <w:jc w:val="center"/>
        <w:rPr/>
      </w:pPr>
      <w:r>
        <w:rPr>
          <w:rFonts w:ascii="Ubuntu Sans" w:hAnsi="Ubuntu Sans"/>
          <w:sz w:val="20"/>
          <w:szCs w:val="18"/>
        </w:rPr>
        <w:t xml:space="preserve">(778) 683-5434 • </w:t>
      </w:r>
      <w:hyperlink r:id="rId2">
        <w:r>
          <w:rPr>
            <w:rStyle w:val="Hyperlink"/>
            <w:rFonts w:ascii="Ubuntu Sans" w:hAnsi="Ubuntu Sans"/>
            <w:sz w:val="20"/>
            <w:szCs w:val="18"/>
            <w:u w:val="none"/>
          </w:rPr>
          <w:t>Saumirah@gmail.com</w:t>
        </w:r>
      </w:hyperlink>
      <w:r>
        <w:rPr>
          <w:rStyle w:val="Hyperlink"/>
          <w:rFonts w:ascii="Ubuntu Sans" w:hAnsi="Ubuntu Sans"/>
          <w:sz w:val="20"/>
          <w:szCs w:val="18"/>
          <w:u w:val="none"/>
        </w:rPr>
        <w:t xml:space="preserve"> </w:t>
      </w:r>
      <w:r>
        <w:rPr>
          <w:rStyle w:val="Hyperlink"/>
          <w:rFonts w:ascii="Ubuntu Sans" w:hAnsi="Ubuntu Sans"/>
          <w:color w:val="auto"/>
          <w:sz w:val="20"/>
          <w:szCs w:val="18"/>
          <w:u w:val="none"/>
        </w:rPr>
        <w:t>•</w:t>
      </w:r>
      <w:r>
        <w:rPr>
          <w:rStyle w:val="Hyperlink"/>
          <w:rFonts w:ascii="Ubuntu Sans" w:hAnsi="Ubuntu Sans"/>
          <w:sz w:val="20"/>
          <w:szCs w:val="18"/>
          <w:u w:val="none"/>
        </w:rPr>
        <w:t xml:space="preserve"> </w:t>
      </w:r>
      <w:hyperlink r:id="rId3">
        <w:r>
          <w:rPr>
            <w:rStyle w:val="Hyperlink"/>
            <w:rFonts w:ascii="Ubuntu Sans" w:hAnsi="Ubuntu Sans"/>
            <w:sz w:val="20"/>
            <w:szCs w:val="20"/>
          </w:rPr>
          <w:t>Website</w:t>
        </w:r>
      </w:hyperlink>
      <w:r>
        <w:rPr>
          <w:rStyle w:val="Hyperlink"/>
          <w:rFonts w:ascii="Ubuntu Sans" w:hAnsi="Ubuntu Sans"/>
          <w:sz w:val="20"/>
          <w:szCs w:val="20"/>
          <w:u w:val="none"/>
        </w:rPr>
        <w:t xml:space="preserve"> </w:t>
      </w:r>
      <w:r>
        <w:rPr>
          <w:rStyle w:val="Hyperlink"/>
          <w:rFonts w:ascii="Ubuntu Sans" w:hAnsi="Ubuntu Sans"/>
          <w:color w:val="auto"/>
          <w:sz w:val="20"/>
          <w:szCs w:val="18"/>
          <w:u w:val="none"/>
        </w:rPr>
        <w:t xml:space="preserve">• </w:t>
      </w:r>
      <w:hyperlink r:id="rId4">
        <w:r>
          <w:rPr>
            <w:rStyle w:val="Hyperlink"/>
            <w:rFonts w:ascii="Ubuntu Sans" w:hAnsi="Ubuntu Sans"/>
            <w:sz w:val="20"/>
            <w:szCs w:val="20"/>
          </w:rPr>
          <w:t>Linkedin</w:t>
        </w:r>
      </w:hyperlink>
    </w:p>
    <w:p>
      <w:pPr>
        <w:pStyle w:val="Normal"/>
        <w:pBdr>
          <w:bottom w:val="single" w:sz="6" w:space="1" w:color="000000"/>
        </w:pBdr>
        <w:spacing w:lineRule="auto" w:line="240" w:before="120" w:after="0"/>
        <w:rPr>
          <w:rFonts w:ascii="Ubuntu Sans" w:hAnsi="Ubuntu Sans"/>
          <w:szCs w:val="24"/>
        </w:rPr>
      </w:pPr>
      <w:r>
        <w:rPr>
          <w:rFonts w:ascii="Ubuntu Sans" w:hAnsi="Ubuntu Sans"/>
          <w:szCs w:val="24"/>
        </w:rPr>
      </w:r>
    </w:p>
    <w:p>
      <w:pPr>
        <w:pStyle w:val="Normal"/>
        <w:pBdr>
          <w:bottom w:val="single" w:sz="6" w:space="1" w:color="000000"/>
        </w:pBdr>
        <w:spacing w:lineRule="auto" w:line="240" w:before="0" w:after="0"/>
        <w:rPr>
          <w:sz w:val="22"/>
          <w:szCs w:val="22"/>
        </w:rPr>
      </w:pPr>
      <w:r>
        <w:rPr>
          <w:rFonts w:ascii="Ubuntu Sans" w:hAnsi="Ubuntu Sans"/>
          <w:sz w:val="22"/>
          <w:szCs w:val="22"/>
        </w:rPr>
        <w:t>Skills</w:t>
      </w:r>
    </w:p>
    <w:p>
      <w:pPr>
        <w:sectPr>
          <w:headerReference w:type="even" r:id="rId5"/>
          <w:headerReference w:type="default" r:id="rId6"/>
          <w:headerReference w:type="first" r:id="rId7"/>
          <w:type w:val="nextPage"/>
          <w:pgSz w:w="12240" w:h="15840"/>
          <w:pgMar w:left="1440" w:right="1440" w:gutter="0" w:header="708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"/>
        <w:numPr>
          <w:ilvl w:val="0"/>
          <w:numId w:val="2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sz w:val="20"/>
          <w:szCs w:val="20"/>
        </w:rPr>
        <w:t>Programming (Python, R)</w:t>
      </w:r>
    </w:p>
    <w:p>
      <w:pPr>
        <w:pStyle w:val="Normal"/>
        <w:numPr>
          <w:ilvl w:val="0"/>
          <w:numId w:val="2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sz w:val="20"/>
          <w:szCs w:val="20"/>
        </w:rPr>
        <w:t>Data Visualization (Python, R, Tableau)</w:t>
        <w:tab/>
      </w:r>
    </w:p>
    <w:p>
      <w:pPr>
        <w:pStyle w:val="Normal"/>
        <w:numPr>
          <w:ilvl w:val="0"/>
          <w:numId w:val="2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sz w:val="20"/>
          <w:szCs w:val="20"/>
        </w:rPr>
        <w:t>Public Speaking</w:t>
      </w:r>
    </w:p>
    <w:p>
      <w:pPr>
        <w:pStyle w:val="Normal"/>
        <w:numPr>
          <w:ilvl w:val="0"/>
          <w:numId w:val="2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sz w:val="20"/>
          <w:szCs w:val="20"/>
        </w:rPr>
        <w:t>Statistical Modeling</w:t>
      </w:r>
    </w:p>
    <w:p>
      <w:pPr>
        <w:pStyle w:val="Normal"/>
        <w:numPr>
          <w:ilvl w:val="0"/>
          <w:numId w:val="2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sz w:val="20"/>
          <w:szCs w:val="20"/>
        </w:rPr>
        <w:t xml:space="preserve">Machine Learning </w:t>
      </w:r>
    </w:p>
    <w:p>
      <w:pPr>
        <w:pStyle w:val="Normal"/>
        <w:numPr>
          <w:ilvl w:val="0"/>
          <w:numId w:val="2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sz w:val="20"/>
          <w:szCs w:val="20"/>
        </w:rPr>
        <w:t>DB Querying (Postgres, MongoDB)</w:t>
      </w:r>
    </w:p>
    <w:p>
      <w:pPr>
        <w:pStyle w:val="Normal"/>
        <w:numPr>
          <w:ilvl w:val="0"/>
          <w:numId w:val="2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sz w:val="20"/>
          <w:szCs w:val="20"/>
        </w:rPr>
        <w:t>Corpus Linguistics</w:t>
      </w:r>
    </w:p>
    <w:p>
      <w:pPr>
        <w:pStyle w:val="Normal"/>
        <w:numPr>
          <w:ilvl w:val="0"/>
          <w:numId w:val="2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sz w:val="20"/>
          <w:szCs w:val="20"/>
        </w:rPr>
        <w:t>Communication and Collaboration</w:t>
      </w:r>
    </w:p>
    <w:p>
      <w:pPr>
        <w:sectPr>
          <w:type w:val="continuous"/>
          <w:pgSz w:w="12240" w:h="15840"/>
          <w:pgMar w:left="1440" w:right="1440" w:gutter="0" w:header="708" w:top="1440" w:footer="0" w:bottom="1440"/>
          <w:cols w:num="2" w:space="0" w:equalWidth="true" w:sep="false"/>
          <w:formProt w:val="false"/>
          <w:textDirection w:val="lrTb"/>
          <w:docGrid w:type="default" w:linePitch="360" w:charSpace="0"/>
        </w:sectPr>
      </w:pPr>
    </w:p>
    <w:p>
      <w:pPr>
        <w:pStyle w:val="Normal"/>
        <w:pBdr>
          <w:bottom w:val="single" w:sz="6" w:space="1" w:color="000000"/>
        </w:pBdr>
        <w:spacing w:lineRule="auto" w:line="240" w:before="114" w:after="114"/>
        <w:rPr>
          <w:rFonts w:ascii="Ubuntu Sans" w:hAnsi="Ubuntu Sans"/>
          <w:sz w:val="22"/>
          <w:szCs w:val="26"/>
        </w:rPr>
      </w:pPr>
      <w:r>
        <w:rPr>
          <w:rFonts w:ascii="Ubuntu Sans" w:hAnsi="Ubuntu Sans"/>
          <w:sz w:val="22"/>
          <w:szCs w:val="26"/>
        </w:rPr>
        <w:t>Experience</w:t>
      </w:r>
    </w:p>
    <w:p>
      <w:pPr>
        <w:pStyle w:val="Normal"/>
        <w:tabs>
          <w:tab w:val="clear" w:pos="720"/>
          <w:tab w:val="right" w:pos="9363" w:leader="none"/>
        </w:tabs>
        <w:spacing w:lineRule="auto" w:line="240" w:before="57" w:after="57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b/>
          <w:bCs/>
          <w:sz w:val="20"/>
          <w:szCs w:val="20"/>
        </w:rPr>
        <w:t>Customer Service Representative</w:t>
      </w:r>
      <w:r>
        <w:rPr>
          <w:rFonts w:ascii="Ubuntu Sans" w:hAnsi="Ubuntu Sans"/>
          <w:sz w:val="20"/>
          <w:szCs w:val="20"/>
        </w:rPr>
        <w:t>,</w:t>
      </w:r>
      <w:r>
        <w:rPr>
          <w:rFonts w:ascii="Ubuntu Sans" w:hAnsi="Ubuntu Sans"/>
          <w:b/>
          <w:bCs/>
          <w:sz w:val="20"/>
          <w:szCs w:val="20"/>
        </w:rPr>
        <w:t xml:space="preserve"> Fraser Valley Real Estate Board</w:t>
        <w:tab/>
      </w:r>
      <w:r>
        <w:rPr>
          <w:rFonts w:ascii="Ubuntu Sans" w:hAnsi="Ubuntu Sans"/>
          <w:b w:val="false"/>
          <w:bCs w:val="false"/>
          <w:i w:val="false"/>
          <w:iCs w:val="false"/>
          <w:sz w:val="20"/>
          <w:szCs w:val="20"/>
        </w:rPr>
        <w:t>August 2024 – October 2024</w:t>
      </w:r>
    </w:p>
    <w:p>
      <w:pPr>
        <w:pStyle w:val="Normal"/>
        <w:numPr>
          <w:ilvl w:val="0"/>
          <w:numId w:val="1"/>
        </w:numPr>
        <w:tabs>
          <w:tab w:val="clear" w:pos="720"/>
          <w:tab w:val="right" w:pos="9363" w:leader="none"/>
        </w:tabs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sz w:val="20"/>
          <w:szCs w:val="20"/>
        </w:rPr>
        <w:t>Supported data entry and client communication workflows.</w:t>
      </w:r>
    </w:p>
    <w:p>
      <w:pPr>
        <w:pStyle w:val="Normal"/>
        <w:numPr>
          <w:ilvl w:val="0"/>
          <w:numId w:val="1"/>
        </w:numPr>
        <w:tabs>
          <w:tab w:val="clear" w:pos="720"/>
          <w:tab w:val="right" w:pos="9363" w:leader="none"/>
        </w:tabs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sz w:val="20"/>
          <w:szCs w:val="20"/>
        </w:rPr>
        <w:t xml:space="preserve">Developed custom desktop macros to circumvent software-specific workflow restrictions, reducing processing time by ~5 minutes per document. </w:t>
      </w:r>
    </w:p>
    <w:p>
      <w:pPr>
        <w:pStyle w:val="Normal"/>
        <w:tabs>
          <w:tab w:val="clear" w:pos="720"/>
          <w:tab w:val="right" w:pos="9363" w:leader="none"/>
        </w:tabs>
        <w:spacing w:lineRule="auto" w:line="240" w:before="57" w:after="57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b/>
          <w:bCs/>
          <w:sz w:val="20"/>
          <w:szCs w:val="20"/>
        </w:rPr>
        <w:t xml:space="preserve">Research Assistant, Simon Fraser University </w:t>
        <w:tab/>
      </w:r>
      <w:r>
        <w:rPr>
          <w:rFonts w:ascii="Ubuntu Sans" w:hAnsi="Ubuntu Sans"/>
          <w:b w:val="false"/>
          <w:bCs w:val="false"/>
          <w:sz w:val="20"/>
          <w:szCs w:val="20"/>
        </w:rPr>
        <w:t>November 2022 – May 2024</w:t>
      </w:r>
    </w:p>
    <w:p>
      <w:pPr>
        <w:pStyle w:val="Normal"/>
        <w:numPr>
          <w:ilvl w:val="0"/>
          <w:numId w:val="8"/>
        </w:numPr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>Supported academic research via digitization, organization, and analysis of historic economic data.</w:t>
      </w:r>
    </w:p>
    <w:p>
      <w:pPr>
        <w:pStyle w:val="Normal"/>
        <w:numPr>
          <w:ilvl w:val="0"/>
          <w:numId w:val="8"/>
        </w:numPr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 xml:space="preserve">150+ pages of data digitized, analyzed and visualized. </w:t>
      </w:r>
    </w:p>
    <w:p>
      <w:pPr>
        <w:pStyle w:val="Normal"/>
        <w:numPr>
          <w:ilvl w:val="0"/>
          <w:numId w:val="8"/>
        </w:numPr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>Data wrangling, EDA and visualization performed in R; OCR-scanning performed in Python.</w:t>
      </w:r>
    </w:p>
    <w:p>
      <w:pPr>
        <w:pStyle w:val="Normal"/>
        <w:tabs>
          <w:tab w:val="clear" w:pos="720"/>
          <w:tab w:val="right" w:pos="9363" w:leader="none"/>
        </w:tabs>
        <w:spacing w:lineRule="auto" w:line="240" w:before="57" w:after="57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b/>
          <w:bCs/>
          <w:i w:val="false"/>
          <w:iCs w:val="false"/>
          <w:sz w:val="20"/>
          <w:szCs w:val="20"/>
        </w:rPr>
        <w:t>Volunteer Vice President, SFU Philosophy Student Union</w:t>
        <w:tab/>
      </w:r>
      <w:r>
        <w:rPr>
          <w:rFonts w:ascii="Ubuntu Sans" w:hAnsi="Ubuntu Sans"/>
          <w:b w:val="false"/>
          <w:bCs w:val="false"/>
          <w:i w:val="false"/>
          <w:iCs w:val="false"/>
          <w:sz w:val="20"/>
          <w:szCs w:val="20"/>
        </w:rPr>
        <w:t>June 2019 –2021</w:t>
      </w:r>
    </w:p>
    <w:p>
      <w:pPr>
        <w:pStyle w:val="Normal"/>
        <w:numPr>
          <w:ilvl w:val="0"/>
          <w:numId w:val="9"/>
        </w:numPr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>Executive member and event organizer for the Philosophy Student Union club at Simon Fraser University.</w:t>
      </w:r>
    </w:p>
    <w:p>
      <w:pPr>
        <w:pStyle w:val="Normal"/>
        <w:numPr>
          <w:ilvl w:val="0"/>
          <w:numId w:val="9"/>
        </w:numPr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 xml:space="preserve">Coordination of over 25 club meetings; 2 major club outings organized in tandem with Treasurer and President; and facilitation of 4 club referenda. </w:t>
      </w:r>
    </w:p>
    <w:p>
      <w:pPr>
        <w:pStyle w:val="Normal"/>
        <w:pBdr>
          <w:bottom w:val="single" w:sz="6" w:space="1" w:color="000000"/>
        </w:pBdr>
        <w:spacing w:lineRule="auto" w:line="240" w:before="120" w:after="0"/>
        <w:rPr>
          <w:rFonts w:ascii="Ubuntu Sans" w:hAnsi="Ubuntu Sans"/>
          <w:sz w:val="22"/>
          <w:szCs w:val="26"/>
        </w:rPr>
      </w:pPr>
      <w:r>
        <w:rPr>
          <w:rFonts w:ascii="Ubuntu Sans" w:hAnsi="Ubuntu Sans"/>
          <w:sz w:val="22"/>
          <w:szCs w:val="26"/>
        </w:rPr>
        <w:t>Projects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7" w:after="57"/>
        <w:rPr/>
      </w:pPr>
      <w:r>
        <w:rPr>
          <w:rFonts w:ascii="Ubuntu Sans" w:hAnsi="Ubuntu Sans"/>
          <w:b/>
          <w:bCs/>
          <w:sz w:val="20"/>
          <w:szCs w:val="20"/>
        </w:rPr>
        <w:t>Google Fiber BI Dashboard</w:t>
        <w:tab/>
      </w:r>
      <w:hyperlink r:id="rId8">
        <w:r>
          <w:rPr>
            <w:rStyle w:val="Hyperlink"/>
            <w:rFonts w:ascii="Ubuntu Sans" w:hAnsi="Ubuntu Sans"/>
            <w:b w:val="false"/>
            <w:bCs w:val="false"/>
            <w:sz w:val="20"/>
            <w:szCs w:val="20"/>
          </w:rPr>
          <w:t>Available on Tableau</w:t>
        </w:r>
      </w:hyperlink>
    </w:p>
    <w:p>
      <w:pPr>
        <w:pStyle w:val="Normal"/>
        <w:numPr>
          <w:ilvl w:val="0"/>
          <w:numId w:val="3"/>
        </w:numPr>
        <w:tabs>
          <w:tab w:val="clear" w:pos="720"/>
          <w:tab w:val="right" w:pos="9360" w:leader="none"/>
        </w:tabs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 xml:space="preserve">A dashboard and executive documents for a fictional internet company. Monitors customer service repeat caller volume to make recommendations to stakeholders. </w:t>
      </w:r>
    </w:p>
    <w:p>
      <w:pPr>
        <w:pStyle w:val="Normal"/>
        <w:numPr>
          <w:ilvl w:val="0"/>
          <w:numId w:val="3"/>
        </w:numPr>
        <w:tabs>
          <w:tab w:val="clear" w:pos="720"/>
          <w:tab w:val="right" w:pos="9360" w:leader="none"/>
        </w:tabs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>Data pipelining performed with BigQuery, and visualizations in Tableau.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7" w:after="57"/>
        <w:rPr/>
      </w:pPr>
      <w:r>
        <w:rPr>
          <w:rFonts w:ascii="Ubuntu Sans" w:hAnsi="Ubuntu Sans"/>
          <w:b/>
          <w:bCs/>
          <w:sz w:val="20"/>
          <w:szCs w:val="20"/>
        </w:rPr>
        <w:t>Optimizing Gratuity</w:t>
        <w:tab/>
      </w:r>
      <w:hyperlink r:id="rId9">
        <w:r>
          <w:rPr>
            <w:rStyle w:val="Hyperlink"/>
            <w:rFonts w:ascii="Ubuntu Sans" w:hAnsi="Ubuntu Sans"/>
            <w:b w:val="false"/>
            <w:bCs w:val="false"/>
            <w:sz w:val="20"/>
            <w:szCs w:val="20"/>
          </w:rPr>
          <w:t>Available on Website</w:t>
        </w:r>
      </w:hyperlink>
    </w:p>
    <w:p>
      <w:pPr>
        <w:pStyle w:val="Normal"/>
        <w:numPr>
          <w:ilvl w:val="0"/>
          <w:numId w:val="4"/>
        </w:numPr>
        <w:tabs>
          <w:tab w:val="clear" w:pos="720"/>
          <w:tab w:val="right" w:pos="9360" w:leader="none"/>
        </w:tabs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>When, and under which conditions do I get the best tips at my pizza delivery job? Modeling trends in customer tip behavior to infer when I should schedule myself to maximize my tips.</w:t>
      </w:r>
    </w:p>
    <w:p>
      <w:pPr>
        <w:pStyle w:val="Normal"/>
        <w:numPr>
          <w:ilvl w:val="0"/>
          <w:numId w:val="4"/>
        </w:numPr>
        <w:tabs>
          <w:tab w:val="clear" w:pos="720"/>
          <w:tab w:val="right" w:pos="9360" w:leader="none"/>
        </w:tabs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 xml:space="preserve">Demonstrated a 106.16% increase in expected tips; demonstrated the effect of preset tip percentage options on expected tip. Inferential statistics performed with R.  </w:t>
        <w:tab/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7" w:after="57"/>
        <w:rPr/>
      </w:pPr>
      <w:r>
        <w:rPr>
          <w:rFonts w:ascii="Ubuntu Sans" w:hAnsi="Ubuntu Sans"/>
          <w:b/>
          <w:bCs/>
          <w:i w:val="false"/>
          <w:iCs w:val="false"/>
          <w:sz w:val="20"/>
          <w:szCs w:val="20"/>
        </w:rPr>
        <w:t>BC Housing: Endemic</w:t>
      </w:r>
      <w:r>
        <w:rPr>
          <w:rFonts w:ascii="Ubuntu Sans" w:hAnsi="Ubuntu Sans"/>
          <w:sz w:val="20"/>
          <w:szCs w:val="20"/>
        </w:rPr>
        <w:tab/>
      </w:r>
      <w:hyperlink r:id="rId10">
        <w:r>
          <w:rPr>
            <w:rStyle w:val="Hyperlink"/>
            <w:rFonts w:ascii="Ubuntu Sans" w:hAnsi="Ubuntu Sans"/>
            <w:sz w:val="20"/>
            <w:szCs w:val="20"/>
          </w:rPr>
          <w:t>Available on Website</w:t>
        </w:r>
      </w:hyperlink>
    </w:p>
    <w:p>
      <w:pPr>
        <w:pStyle w:val="Normal"/>
        <w:numPr>
          <w:ilvl w:val="0"/>
          <w:numId w:val="5"/>
        </w:numPr>
        <w:tabs>
          <w:tab w:val="clear" w:pos="720"/>
          <w:tab w:val="right" w:pos="9360" w:leader="none"/>
        </w:tabs>
        <w:spacing w:lineRule="auto" w:line="240" w:before="0" w:after="0"/>
        <w:rPr/>
      </w:pPr>
      <w:r>
        <w:rPr>
          <w:rFonts w:ascii="Ubuntu Sans" w:hAnsi="Ubuntu Sans"/>
          <w:i w:val="false"/>
          <w:iCs w:val="false"/>
          <w:sz w:val="20"/>
          <w:szCs w:val="20"/>
        </w:rPr>
        <w:t xml:space="preserve">Social Data Analytics Capstone, presented at </w:t>
      </w:r>
      <w:r>
        <w:fldChar w:fldCharType="begin"/>
      </w:r>
      <w:r>
        <w:rPr>
          <w:rStyle w:val="Hyperlink"/>
          <w:sz w:val="20"/>
          <w:i w:val="false"/>
          <w:b/>
          <w:szCs w:val="20"/>
          <w:iCs w:val="false"/>
          <w:bCs/>
          <w:rFonts w:ascii="Ubuntu Sans" w:hAnsi="Ubuntu Sans"/>
        </w:rPr>
        <w:instrText xml:space="preserve"> HYPERLINK "https://citystudiovancouver.com/projects/bc-housing-endemic/" \l ":~:text=An%20inquiry%20into%20BC%20Housing,vulnerabilities%20accentuated%20by%20the%20pandemic."</w:instrText>
      </w:r>
      <w:r>
        <w:rPr>
          <w:rStyle w:val="Hyperlink"/>
          <w:sz w:val="20"/>
          <w:i w:val="false"/>
          <w:b/>
          <w:szCs w:val="20"/>
          <w:iCs w:val="false"/>
          <w:bCs/>
          <w:rFonts w:ascii="Ubuntu Sans" w:hAnsi="Ubuntu Sans"/>
        </w:rPr>
        <w:fldChar w:fldCharType="separate"/>
      </w:r>
      <w:r>
        <w:rPr>
          <w:rStyle w:val="Hyperlink"/>
          <w:rFonts w:ascii="Ubuntu Sans" w:hAnsi="Ubuntu Sans"/>
          <w:b/>
          <w:bCs/>
          <w:i w:val="false"/>
          <w:iCs w:val="false"/>
          <w:sz w:val="20"/>
          <w:szCs w:val="20"/>
        </w:rPr>
        <w:t>HUBBUB 18</w:t>
      </w:r>
      <w:r>
        <w:rPr>
          <w:rStyle w:val="Hyperlink"/>
          <w:sz w:val="20"/>
          <w:i w:val="false"/>
          <w:b/>
          <w:szCs w:val="20"/>
          <w:iCs w:val="false"/>
          <w:bCs/>
          <w:rFonts w:ascii="Ubuntu Sans" w:hAnsi="Ubuntu Sans"/>
        </w:rPr>
        <w:fldChar w:fldCharType="end"/>
      </w:r>
      <w:r>
        <w:rPr>
          <w:rFonts w:ascii="Ubuntu Sans" w:hAnsi="Ubuntu Sans"/>
          <w:i w:val="false"/>
          <w:iCs w:val="false"/>
          <w:sz w:val="20"/>
          <w:szCs w:val="20"/>
        </w:rPr>
        <w:t>. An inquiry and description of the BC Housing and Rental markets since the onset of the COVID-19 pandemic.</w:t>
      </w:r>
    </w:p>
    <w:p>
      <w:pPr>
        <w:pStyle w:val="Normal"/>
        <w:numPr>
          <w:ilvl w:val="0"/>
          <w:numId w:val="5"/>
        </w:numPr>
        <w:tabs>
          <w:tab w:val="clear" w:pos="720"/>
          <w:tab w:val="right" w:pos="9360" w:leader="none"/>
        </w:tabs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>Visualizations created with R.</w:t>
      </w:r>
    </w:p>
    <w:p>
      <w:pPr>
        <w:pStyle w:val="Normal"/>
        <w:pBdr>
          <w:bottom w:val="single" w:sz="6" w:space="1" w:color="000000"/>
        </w:pBdr>
        <w:spacing w:lineRule="auto" w:line="240" w:before="120" w:after="0"/>
        <w:rPr>
          <w:rFonts w:ascii="Ubuntu Sans" w:hAnsi="Ubuntu Sans"/>
          <w:sz w:val="22"/>
          <w:szCs w:val="26"/>
        </w:rPr>
      </w:pPr>
      <w:r>
        <w:rPr>
          <w:rFonts w:ascii="Ubuntu Sans" w:hAnsi="Ubuntu Sans"/>
          <w:sz w:val="22"/>
          <w:szCs w:val="26"/>
        </w:rPr>
        <w:t>Education</w:t>
      </w:r>
    </w:p>
    <w:p>
      <w:pPr>
        <w:pStyle w:val="Normal"/>
        <w:tabs>
          <w:tab w:val="clear" w:pos="720"/>
          <w:tab w:val="right" w:pos="9363" w:leader="none"/>
        </w:tabs>
        <w:spacing w:lineRule="auto" w:line="240" w:before="57" w:after="57"/>
        <w:jc w:val="left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b/>
          <w:bCs/>
          <w:sz w:val="20"/>
          <w:szCs w:val="20"/>
        </w:rPr>
        <w:t>University of British Columbia (UBC)</w:t>
      </w:r>
      <w:r>
        <w:rPr>
          <w:rFonts w:ascii="Ubuntu Sans" w:hAnsi="Ubuntu Sans"/>
          <w:sz w:val="20"/>
          <w:szCs w:val="20"/>
        </w:rPr>
        <w:t xml:space="preserve"> </w:t>
      </w:r>
      <w:r>
        <w:rPr>
          <w:rFonts w:ascii="Ubuntu Sans" w:hAnsi="Ubuntu Sans"/>
          <w:b/>
          <w:bCs/>
          <w:sz w:val="20"/>
          <w:szCs w:val="20"/>
        </w:rPr>
        <w:tab/>
      </w:r>
      <w:r>
        <w:rPr>
          <w:rFonts w:ascii="Ubuntu Sans" w:hAnsi="Ubuntu Sans"/>
          <w:b w:val="false"/>
          <w:bCs w:val="false"/>
          <w:sz w:val="20"/>
          <w:szCs w:val="20"/>
        </w:rPr>
        <w:t>September 2025 – June 2026</w:t>
      </w:r>
    </w:p>
    <w:p>
      <w:pPr>
        <w:pStyle w:val="Normal"/>
        <w:numPr>
          <w:ilvl w:val="0"/>
          <w:numId w:val="6"/>
        </w:numPr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>Master of Data Science, Computational Linguistics</w:t>
      </w:r>
    </w:p>
    <w:p>
      <w:pPr>
        <w:pStyle w:val="Normal"/>
        <w:tabs>
          <w:tab w:val="clear" w:pos="720"/>
          <w:tab w:val="right" w:pos="9363" w:leader="none"/>
        </w:tabs>
        <w:spacing w:lineRule="auto" w:line="240" w:before="57" w:after="57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b/>
          <w:bCs/>
          <w:i w:val="false"/>
          <w:iCs w:val="false"/>
          <w:sz w:val="20"/>
          <w:szCs w:val="20"/>
        </w:rPr>
        <w:t>Google Business Intelligence Certificate</w:t>
        <w:tab/>
      </w:r>
      <w:r>
        <w:rPr>
          <w:rFonts w:ascii="Ubuntu Sans" w:hAnsi="Ubuntu Sans"/>
          <w:b w:val="false"/>
          <w:bCs w:val="false"/>
          <w:i w:val="false"/>
          <w:iCs w:val="false"/>
          <w:sz w:val="20"/>
          <w:szCs w:val="20"/>
        </w:rPr>
        <w:t>May 2024 – June 2024</w:t>
      </w:r>
    </w:p>
    <w:p>
      <w:pPr>
        <w:pStyle w:val="Normal"/>
        <w:tabs>
          <w:tab w:val="clear" w:pos="720"/>
          <w:tab w:val="right" w:pos="9363" w:leader="none"/>
        </w:tabs>
        <w:spacing w:lineRule="auto" w:line="240" w:before="57" w:after="57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b/>
          <w:bCs/>
          <w:sz w:val="20"/>
          <w:szCs w:val="20"/>
        </w:rPr>
        <w:t xml:space="preserve">Simon Fraser University (SFU) </w:t>
        <w:tab/>
      </w:r>
      <w:r>
        <w:rPr>
          <w:rFonts w:ascii="Ubuntu Sans" w:hAnsi="Ubuntu Sans"/>
          <w:b w:val="false"/>
          <w:bCs w:val="false"/>
          <w:sz w:val="20"/>
          <w:szCs w:val="20"/>
        </w:rPr>
        <w:t>September 2018 – May 2023</w:t>
      </w:r>
    </w:p>
    <w:p>
      <w:pPr>
        <w:pStyle w:val="Normal"/>
        <w:numPr>
          <w:ilvl w:val="0"/>
          <w:numId w:val="7"/>
        </w:numPr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b w:val="false"/>
          <w:bCs w:val="false"/>
          <w:i w:val="false"/>
          <w:iCs w:val="false"/>
          <w:sz w:val="20"/>
          <w:szCs w:val="20"/>
        </w:rPr>
        <w:t>Bachelor of Arts (Honours with Distinction), Major in Philosophy, Minor in Social Data Analytics.</w:t>
      </w:r>
    </w:p>
    <w:sectPr>
      <w:type w:val="continuous"/>
      <w:pgSz w:w="12240" w:h="15840"/>
      <w:pgMar w:left="1440" w:right="1440" w:gutter="0" w:header="708" w:top="1440" w:footer="0" w:bottom="1440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Ubuntu San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37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CA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CA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65765"/>
    <w:pPr>
      <w:widowControl/>
      <w:suppressAutoHyphens w:val="true"/>
      <w:bidi w:val="0"/>
      <w:spacing w:lineRule="auto" w:line="480" w:before="120" w:after="160"/>
      <w:jc w:val="left"/>
    </w:pPr>
    <w:rPr>
      <w:rFonts w:ascii="Times New Roman" w:hAnsi="Times New Roman" w:eastAsia="Calibri" w:cs="Arial"/>
      <w:color w:val="auto"/>
      <w:kern w:val="0"/>
      <w:sz w:val="24"/>
      <w:szCs w:val="22"/>
      <w:lang w:val="en-US" w:eastAsia="en-US" w:bidi="ar-SA"/>
      <w14:ligatures w14:val="non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0"/>
    <w:qFormat/>
    <w:rsid w:val="00b42567"/>
    <w:rPr>
      <w:rFonts w:ascii="Times New Roman" w:hAnsi="Times New Roman" w:eastAsia="" w:cs="" w:cstheme="majorBidi" w:eastAsiaTheme="majorEastAsia"/>
      <w:spacing w:val="-10"/>
      <w:kern w:val="2"/>
      <w:sz w:val="56"/>
      <w:szCs w:val="56"/>
      <w:lang w:val="en-US"/>
    </w:rPr>
  </w:style>
  <w:style w:type="character" w:styleId="Hyperlink">
    <w:name w:val="Hyperlink"/>
    <w:basedOn w:val="DefaultParagraphFont"/>
    <w:uiPriority w:val="99"/>
    <w:unhideWhenUsed/>
    <w:rsid w:val="00a73ee7"/>
    <w:rPr>
      <w:color w:themeColor="hyperlink" w:val="0563C1"/>
      <w:u w:val="single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a73ee7"/>
    <w:rPr>
      <w:rFonts w:ascii="Times New Roman" w:hAnsi="Times New Roman"/>
      <w:sz w:val="24"/>
      <w:lang w:val="en-US"/>
      <w14:ligatures w14:val="non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c41bc6"/>
    <w:rPr>
      <w:rFonts w:ascii="Times New Roman" w:hAnsi="Times New Roman"/>
      <w:sz w:val="24"/>
      <w:lang w:val="en-US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450550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b35013"/>
    <w:rPr>
      <w:color w:themeColor="followedHyperlink" w:val="954F72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b42567"/>
    <w:pPr>
      <w:spacing w:lineRule="auto" w:line="240" w:before="0" w:after="0"/>
      <w:contextualSpacing/>
    </w:pPr>
    <w:rPr>
      <w:rFonts w:eastAsia="" w:cs="" w:cstheme="majorBidi" w:eastAsiaTheme="majorEastAsia"/>
      <w:spacing w:val="-10"/>
      <w:kern w:val="2"/>
      <w:sz w:val="56"/>
      <w:szCs w:val="56"/>
    </w:rPr>
  </w:style>
  <w:style w:type="paragraph" w:styleId="ListParagraph">
    <w:name w:val="List Paragraph"/>
    <w:basedOn w:val="Normal"/>
    <w:uiPriority w:val="34"/>
    <w:qFormat/>
    <w:rsid w:val="00a73ee7"/>
    <w:pPr>
      <w:spacing w:before="120" w:after="160"/>
      <w:ind w:lef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a73ee7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c41bc6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aumirah@gmail.com" TargetMode="External"/><Relationship Id="rId3" Type="http://schemas.openxmlformats.org/officeDocument/2006/relationships/hyperlink" Target="http://saumirah.github.io/" TargetMode="External"/><Relationship Id="rId4" Type="http://schemas.openxmlformats.org/officeDocument/2006/relationships/hyperlink" Target="https://www.linkedin.com/in/saumi-rahnamay/" TargetMode="External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hyperlink" Target="https://public.tableau.com/app/profile/saumi.rahnamay/viz/GoogleFiberProject_17184015541650/Dash" TargetMode="External"/><Relationship Id="rId9" Type="http://schemas.openxmlformats.org/officeDocument/2006/relationships/hyperlink" Target="https://saumirah.github.io/projects/Optimizing_Gratuitiy.html" TargetMode="External"/><Relationship Id="rId10" Type="http://schemas.openxmlformats.org/officeDocument/2006/relationships/hyperlink" Target="https://saumirah.github.io/projects/BC_Housing_Endemic.html" TargetMode="Externa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1615</TotalTime>
  <Application>LibreOffice/24.2.7.2$Linux_X86_64 LibreOffice_project/420$Build-2</Application>
  <AppVersion>15.0000</AppVersion>
  <Pages>1</Pages>
  <Words>364</Words>
  <Characters>2140</Characters>
  <CharactersWithSpaces>2461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2023-05-27T20:48:00Z</dcterms:created>
  <dc:creator>Saumi Rahnamay</dc:creator>
  <dc:description/>
  <dc:language>en-US</dc:language>
  <cp:lastModifiedBy/>
  <cp:lastPrinted>2025-12-27T19:10:57Z</cp:lastPrinted>
  <dcterms:modified xsi:type="dcterms:W3CDTF">2025-12-27T19:09:39Z</dcterms:modified>
  <cp:revision>272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