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394F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VERA-TDMA</w:t>
      </w:r>
    </w:p>
    <w:p w14:paraId="172D64E7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Centralized TDMA Schedule Planner, Optimizer &amp; EMANE Integration</w:t>
      </w:r>
    </w:p>
    <w:p w14:paraId="4384C1E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  <w:b/>
          <w:bCs/>
        </w:rPr>
        <w:t>VERA-TDMA</w:t>
      </w:r>
      <w:r w:rsidRPr="000B4FC2">
        <w:rPr>
          <w:rFonts w:ascii="Times New Roman" w:hAnsi="Times New Roman" w:cs="Times New Roman"/>
        </w:rPr>
        <w:t xml:space="preserve"> is a centralized Python-based TDMA scheduling system that converts radio coordinates into a conflict-free time-slot schedule using graph algorithms, distance-2 interference modeling, heuristic optimization, and exact verification.</w:t>
      </w:r>
    </w:p>
    <w:p w14:paraId="570FA42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project consists of two parts:</w:t>
      </w:r>
    </w:p>
    <w:p w14:paraId="0E195D9D" w14:textId="77777777" w:rsidR="000B4FC2" w:rsidRPr="000B4FC2" w:rsidRDefault="000B4FC2" w:rsidP="000B4F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  <w:b/>
          <w:bCs/>
        </w:rPr>
        <w:t>Part 1 — Network Brain:</w:t>
      </w:r>
      <w:r w:rsidRPr="000B4FC2">
        <w:rPr>
          <w:rFonts w:ascii="Times New Roman" w:hAnsi="Times New Roman" w:cs="Times New Roman"/>
        </w:rPr>
        <w:t xml:space="preserve"> Mandatory centralized Python schedule optimizer.</w:t>
      </w:r>
    </w:p>
    <w:p w14:paraId="7E2903A8" w14:textId="77777777" w:rsidR="000B4FC2" w:rsidRPr="000B4FC2" w:rsidRDefault="000B4FC2" w:rsidP="000B4F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  <w:b/>
          <w:bCs/>
        </w:rPr>
        <w:t>Part 2 — Physical Emulator:</w:t>
      </w:r>
      <w:r w:rsidRPr="000B4FC2">
        <w:rPr>
          <w:rFonts w:ascii="Times New Roman" w:hAnsi="Times New Roman" w:cs="Times New Roman"/>
        </w:rPr>
        <w:t xml:space="preserve"> EMANE-based schedule enforcement and packet-level validation approach.</w:t>
      </w:r>
    </w:p>
    <w:p w14:paraId="067E4A02" w14:textId="70EF2897" w:rsidR="000B4FC2" w:rsidRPr="000B4FC2" w:rsidRDefault="000B4FC2" w:rsidP="000B4FC2">
      <w:pPr>
        <w:rPr>
          <w:rFonts w:ascii="Times New Roman" w:hAnsi="Times New Roman" w:cs="Times New Roman"/>
        </w:rPr>
      </w:pPr>
    </w:p>
    <w:p w14:paraId="35E9D983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1. Problem</w:t>
      </w:r>
    </w:p>
    <w:p w14:paraId="674A459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In a TDMA network, radios share a common frequency by transmitting during assigned time slots. Interfering radios cannot transmit simultaneously, while sufficiently separated radios can reuse the same slot.</w:t>
      </w:r>
    </w:p>
    <w:p w14:paraId="275B906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VERA-TDMA models this as a graph-coloring problem using a </w:t>
      </w:r>
      <w:r w:rsidRPr="000B4FC2">
        <w:rPr>
          <w:rFonts w:ascii="Times New Roman" w:hAnsi="Times New Roman" w:cs="Times New Roman"/>
          <w:b/>
          <w:bCs/>
        </w:rPr>
        <w:t>500-meter communication range</w:t>
      </w:r>
      <w:r w:rsidRPr="000B4FC2">
        <w:rPr>
          <w:rFonts w:ascii="Times New Roman" w:hAnsi="Times New Roman" w:cs="Times New Roman"/>
        </w:rPr>
        <w:t>.</w:t>
      </w:r>
    </w:p>
    <w:p w14:paraId="7EBEEF1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scheduler must:</w:t>
      </w:r>
    </w:p>
    <w:p w14:paraId="7DE75058" w14:textId="77777777" w:rsidR="000B4FC2" w:rsidRPr="000B4FC2" w:rsidRDefault="000B4FC2" w:rsidP="000B4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Prevent direct-link interference.</w:t>
      </w:r>
    </w:p>
    <w:p w14:paraId="2E023E13" w14:textId="77777777" w:rsidR="000B4FC2" w:rsidRPr="000B4FC2" w:rsidRDefault="000B4FC2" w:rsidP="000B4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Prevent two-hop/hidden-terminal interference.</w:t>
      </w:r>
    </w:p>
    <w:p w14:paraId="27142D5B" w14:textId="77777777" w:rsidR="000B4FC2" w:rsidRPr="000B4FC2" w:rsidRDefault="000B4FC2" w:rsidP="000B4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Enable spatial slot reuse.</w:t>
      </w:r>
    </w:p>
    <w:p w14:paraId="4C1CB65A" w14:textId="77777777" w:rsidR="000B4FC2" w:rsidRPr="000B4FC2" w:rsidRDefault="000B4FC2" w:rsidP="000B4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Minimize the TDMA frame length.</w:t>
      </w:r>
    </w:p>
    <w:p w14:paraId="048C80AD" w14:textId="77777777" w:rsidR="000B4FC2" w:rsidRPr="000B4FC2" w:rsidRDefault="000B4FC2" w:rsidP="000B4FC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Generate a verifiable Slot × Node Boolean matrix.</w:t>
      </w:r>
    </w:p>
    <w:p w14:paraId="1D31287E" w14:textId="21F52936" w:rsidR="000B4FC2" w:rsidRPr="000B4FC2" w:rsidRDefault="000B4FC2" w:rsidP="000B4FC2">
      <w:pPr>
        <w:rPr>
          <w:rFonts w:ascii="Times New Roman" w:hAnsi="Times New Roman" w:cs="Times New Roman"/>
        </w:rPr>
      </w:pPr>
    </w:p>
    <w:p w14:paraId="01EB33BB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2. Part 1 — Network Brain</w:t>
      </w:r>
    </w:p>
    <w:p w14:paraId="372C4B20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Communication Graph</w:t>
      </w:r>
    </w:p>
    <w:p w14:paraId="394ADB5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network is represented as:</w:t>
      </w:r>
    </w:p>
    <w:p w14:paraId="07CCE1B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G = (V, E)</w:t>
      </w:r>
    </w:p>
    <w:p w14:paraId="59FACAF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where:</w:t>
      </w:r>
    </w:p>
    <w:p w14:paraId="05486DA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 = set of radio nodes</w:t>
      </w:r>
    </w:p>
    <w:p w14:paraId="46A2401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 = set of communication links</w:t>
      </w:r>
    </w:p>
    <w:p w14:paraId="59813ED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For two nodes u and v, their Euclidean distance is:</w:t>
      </w:r>
    </w:p>
    <w:p w14:paraId="4E55B14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d(u,v) = sqrt((x_u - x_v)^2 + (y_u - y_v)^2)</w:t>
      </w:r>
    </w:p>
    <w:p w14:paraId="487FAAF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 communication link exists when:</w:t>
      </w:r>
    </w:p>
    <w:p w14:paraId="64CEB75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d(u,v) &lt;= R</w:t>
      </w:r>
    </w:p>
    <w:p w14:paraId="695BACB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where:</w:t>
      </w:r>
    </w:p>
    <w:p w14:paraId="7CFDBFD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lastRenderedPageBreak/>
        <w:t>R = 500 meters</w:t>
      </w:r>
    </w:p>
    <w:p w14:paraId="2DB5B9B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pict w14:anchorId="3257CBE5">
          <v:rect id="_x0000_i1123" style="width:0;height:1.5pt" o:hralign="center" o:hrstd="t" o:hr="t" fillcolor="#a0a0a0" stroked="f"/>
        </w:pict>
      </w:r>
    </w:p>
    <w:p w14:paraId="2FA302F1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3. Distance-2 Conflict Graph</w:t>
      </w:r>
    </w:p>
    <w:p w14:paraId="1BB4A06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Direct links alone cannot model hidden-terminal interference. Therefore, VERA-TDMA constructs a distance-2 conflict graph:</w:t>
      </w:r>
    </w:p>
    <w:p w14:paraId="7B79985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G2 = (V, E2)</w:t>
      </w:r>
    </w:p>
    <w:p w14:paraId="02D6C33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Two nodes are considered conflicting when their shortest-path distance in the communication graph is at most two hops.</w:t>
      </w:r>
    </w:p>
    <w:p w14:paraId="040BB4A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1-hop  -&gt; different slots</w:t>
      </w:r>
    </w:p>
    <w:p w14:paraId="501F245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2-hop  -&gt; different slots</w:t>
      </w:r>
    </w:p>
    <w:p w14:paraId="55C1359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&gt;2-hop -&gt; slot reuse permitted</w:t>
      </w:r>
    </w:p>
    <w:p w14:paraId="7031F4A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slot assignment is formulated as graph coloring.</w:t>
      </w:r>
    </w:p>
    <w:p w14:paraId="47830B0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coloring function is:</w:t>
      </w:r>
    </w:p>
    <w:p w14:paraId="094BB2B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 : V -&gt; {0, 1, ..., K-1}</w:t>
      </w:r>
    </w:p>
    <w:p w14:paraId="3812CFE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subject to:</w:t>
      </w:r>
    </w:p>
    <w:p w14:paraId="44BF5D3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(u,v) in E2  =&gt;  c(u) != c(v)</w:t>
      </w:r>
    </w:p>
    <w:p w14:paraId="7C68B21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objective is:</w:t>
      </w:r>
    </w:p>
    <w:p w14:paraId="578520C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minimize K</w:t>
      </w:r>
    </w:p>
    <w:p w14:paraId="2946647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where K is the number of unique TDMA slots.</w:t>
      </w:r>
    </w:p>
    <w:p w14:paraId="0C8895E7" w14:textId="553AB5F0" w:rsidR="000B4FC2" w:rsidRPr="000B4FC2" w:rsidRDefault="000B4FC2" w:rsidP="000B4FC2">
      <w:pPr>
        <w:rPr>
          <w:rFonts w:ascii="Times New Roman" w:hAnsi="Times New Roman" w:cs="Times New Roman"/>
        </w:rPr>
      </w:pPr>
    </w:p>
    <w:p w14:paraId="6EEB77A3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4. DSATUR Scheduling</w:t>
      </w:r>
    </w:p>
    <w:p w14:paraId="5A59954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initial schedule is generated using a DSATUR-based graph-coloring heuristic.</w:t>
      </w:r>
    </w:p>
    <w:p w14:paraId="39C1E38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scheduling process is:</w:t>
      </w:r>
    </w:p>
    <w:p w14:paraId="5E424DC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Select most constrained node</w:t>
      </w:r>
    </w:p>
    <w:p w14:paraId="30AE39F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26F353F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Identify slots used by conflicting nodes</w:t>
      </w:r>
    </w:p>
    <w:p w14:paraId="5FE8CEE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0157035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Assign smallest legal slot</w:t>
      </w:r>
    </w:p>
    <w:p w14:paraId="0226C3C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2432114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Repeat until all nodes are scheduled</w:t>
      </w:r>
    </w:p>
    <w:p w14:paraId="2FCD773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DSATUR prioritizes nodes according to saturation degree, with node degree used as a tie-breaker.</w:t>
      </w:r>
    </w:p>
    <w:p w14:paraId="78626C4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This produces a valid initial coloring while allowing spatial reuse.</w:t>
      </w:r>
    </w:p>
    <w:p w14:paraId="72E1B1D4" w14:textId="0846CB31" w:rsidR="000B4FC2" w:rsidRPr="000B4FC2" w:rsidRDefault="000B4FC2" w:rsidP="000B4FC2">
      <w:pPr>
        <w:rPr>
          <w:rFonts w:ascii="Times New Roman" w:hAnsi="Times New Roman" w:cs="Times New Roman"/>
        </w:rPr>
      </w:pPr>
    </w:p>
    <w:p w14:paraId="5770112B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lastRenderedPageBreak/>
        <w:t>5. Schedule Optimization</w:t>
      </w:r>
    </w:p>
    <w:p w14:paraId="014F81E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initial DSATUR schedule is further evaluated using local optimization.</w:t>
      </w:r>
    </w:p>
    <w:p w14:paraId="6237483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Two optimization mechanisms are used:</w:t>
      </w:r>
    </w:p>
    <w:p w14:paraId="7DDB5DBE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Class Elimination</w:t>
      </w:r>
    </w:p>
    <w:p w14:paraId="63A84AE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Attempts to eliminate an entire slot/color class by moving its nodes into other legal slots.</w:t>
      </w:r>
    </w:p>
    <w:p w14:paraId="4A4EEDD1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Kempe-Chain Refinement</w:t>
      </w:r>
    </w:p>
    <w:p w14:paraId="5106399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Attempts valid recoloring transformations between two color classes.</w:t>
      </w:r>
    </w:p>
    <w:p w14:paraId="76DC982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Every candidate modification is accepted only if all distance-2 conflict constraints remain satisfied.</w:t>
      </w:r>
    </w:p>
    <w:p w14:paraId="07C59D0F" w14:textId="4862904E" w:rsidR="000B4FC2" w:rsidRPr="000B4FC2" w:rsidRDefault="000B4FC2" w:rsidP="000B4FC2">
      <w:pPr>
        <w:rPr>
          <w:rFonts w:ascii="Times New Roman" w:hAnsi="Times New Roman" w:cs="Times New Roman"/>
        </w:rPr>
      </w:pPr>
    </w:p>
    <w:p w14:paraId="43270537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6. Exact Optimization</w:t>
      </w:r>
    </w:p>
    <w:p w14:paraId="4AFFF4B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Minimum graph coloring is computationally difficult, so the system combines heuristic optimization with an exact solver for bounded instances.</w:t>
      </w:r>
    </w:p>
    <w:p w14:paraId="585C9D6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solver establishes:</w:t>
      </w:r>
    </w:p>
    <w:p w14:paraId="740F285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Lower Bound &lt;= Optimal Chromatic Number &lt;= Upper Bound</w:t>
      </w:r>
    </w:p>
    <w:p w14:paraId="048CA7F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For the evaluated topology:</w:t>
      </w:r>
    </w:p>
    <w:p w14:paraId="2313A3E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Lower Bound = 9</w:t>
      </w:r>
    </w:p>
    <w:p w14:paraId="4383256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Upper Bound = 9</w:t>
      </w:r>
    </w:p>
    <w:p w14:paraId="193F273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Therefore:</w:t>
      </w:r>
    </w:p>
    <w:p w14:paraId="26CFCB9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Lower Bound = Upper Bound = 9</w:t>
      </w:r>
    </w:p>
    <w:p w14:paraId="0CC2F1B9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and:</w:t>
      </w:r>
    </w:p>
    <w:p w14:paraId="2DBFF5B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Optimality Gap = 0</w:t>
      </w:r>
    </w:p>
    <w:p w14:paraId="3842271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Hence:</w:t>
      </w:r>
    </w:p>
    <w:p w14:paraId="5CE2DE1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Chromatic Number = 9</w:t>
      </w:r>
    </w:p>
    <w:p w14:paraId="066E394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The 9-slot schedule is therefore </w:t>
      </w:r>
      <w:r w:rsidRPr="000B4FC2">
        <w:rPr>
          <w:rFonts w:ascii="Times New Roman" w:hAnsi="Times New Roman" w:cs="Times New Roman"/>
          <w:b/>
          <w:bCs/>
        </w:rPr>
        <w:t>proven optimal for the evaluated 16-node topology under the defined distance-2 conflict model</w:t>
      </w:r>
      <w:r w:rsidRPr="000B4FC2">
        <w:rPr>
          <w:rFonts w:ascii="Times New Roman" w:hAnsi="Times New Roman" w:cs="Times New Roman"/>
        </w:rPr>
        <w:t>.</w:t>
      </w:r>
    </w:p>
    <w:p w14:paraId="4D97F903" w14:textId="1EEDDBE3" w:rsidR="000B4FC2" w:rsidRPr="000B4FC2" w:rsidRDefault="000B4FC2" w:rsidP="000B4FC2">
      <w:pPr>
        <w:rPr>
          <w:rFonts w:ascii="Times New Roman" w:hAnsi="Times New Roman" w:cs="Times New Roman"/>
        </w:rPr>
      </w:pPr>
    </w:p>
    <w:p w14:paraId="5A38C5F9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7. Verified 16-Node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74"/>
      </w:tblGrid>
      <w:tr w:rsidR="000B4FC2" w:rsidRPr="000B4FC2" w14:paraId="220D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D226" w14:textId="77777777" w:rsidR="000B4FC2" w:rsidRPr="000B4FC2" w:rsidRDefault="000B4FC2" w:rsidP="000B4FC2">
            <w:pPr>
              <w:rPr>
                <w:rFonts w:ascii="Times New Roman" w:hAnsi="Times New Roman" w:cs="Times New Roman"/>
                <w:b/>
                <w:bCs/>
              </w:rPr>
            </w:pPr>
            <w:r w:rsidRPr="000B4FC2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FDDCD7" w14:textId="77777777" w:rsidR="000B4FC2" w:rsidRPr="000B4FC2" w:rsidRDefault="000B4FC2" w:rsidP="000B4FC2">
            <w:pPr>
              <w:rPr>
                <w:rFonts w:ascii="Times New Roman" w:hAnsi="Times New Roman" w:cs="Times New Roman"/>
                <w:b/>
                <w:bCs/>
              </w:rPr>
            </w:pPr>
            <w:r w:rsidRPr="000B4FC2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0B4FC2" w:rsidRPr="000B4FC2" w14:paraId="77F5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D1EF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Total Nodes</w:t>
            </w:r>
          </w:p>
        </w:tc>
        <w:tc>
          <w:tcPr>
            <w:tcW w:w="0" w:type="auto"/>
            <w:vAlign w:val="center"/>
            <w:hideMark/>
          </w:tcPr>
          <w:p w14:paraId="15A8634B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16</w:t>
            </w:r>
          </w:p>
        </w:tc>
      </w:tr>
      <w:tr w:rsidR="000B4FC2" w:rsidRPr="000B4FC2" w14:paraId="45173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01C7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Communication Links</w:t>
            </w:r>
          </w:p>
        </w:tc>
        <w:tc>
          <w:tcPr>
            <w:tcW w:w="0" w:type="auto"/>
            <w:vAlign w:val="center"/>
            <w:hideMark/>
          </w:tcPr>
          <w:p w14:paraId="70B40455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42</w:t>
            </w:r>
          </w:p>
        </w:tc>
      </w:tr>
      <w:tr w:rsidR="000B4FC2" w:rsidRPr="000B4FC2" w14:paraId="2C936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59B8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Distance-2 Conflict Edges</w:t>
            </w:r>
          </w:p>
        </w:tc>
        <w:tc>
          <w:tcPr>
            <w:tcW w:w="0" w:type="auto"/>
            <w:vAlign w:val="center"/>
            <w:hideMark/>
          </w:tcPr>
          <w:p w14:paraId="7CCBAC06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90</w:t>
            </w:r>
          </w:p>
        </w:tc>
      </w:tr>
      <w:tr w:rsidR="000B4FC2" w:rsidRPr="000B4FC2" w14:paraId="65AE1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47F3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Initial DSATUR Frame</w:t>
            </w:r>
          </w:p>
        </w:tc>
        <w:tc>
          <w:tcPr>
            <w:tcW w:w="0" w:type="auto"/>
            <w:vAlign w:val="center"/>
            <w:hideMark/>
          </w:tcPr>
          <w:p w14:paraId="1392114B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9</w:t>
            </w:r>
          </w:p>
        </w:tc>
      </w:tr>
      <w:tr w:rsidR="000B4FC2" w:rsidRPr="000B4FC2" w14:paraId="61A01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9042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lastRenderedPageBreak/>
              <w:t>Optimized Frame</w:t>
            </w:r>
          </w:p>
        </w:tc>
        <w:tc>
          <w:tcPr>
            <w:tcW w:w="0" w:type="auto"/>
            <w:vAlign w:val="center"/>
            <w:hideMark/>
          </w:tcPr>
          <w:p w14:paraId="11360D12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9</w:t>
            </w:r>
          </w:p>
        </w:tc>
      </w:tr>
      <w:tr w:rsidR="000B4FC2" w:rsidRPr="000B4FC2" w14:paraId="655C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9010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Exact Lower Bound</w:t>
            </w:r>
          </w:p>
        </w:tc>
        <w:tc>
          <w:tcPr>
            <w:tcW w:w="0" w:type="auto"/>
            <w:vAlign w:val="center"/>
            <w:hideMark/>
          </w:tcPr>
          <w:p w14:paraId="754EA6A7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9</w:t>
            </w:r>
          </w:p>
        </w:tc>
      </w:tr>
      <w:tr w:rsidR="000B4FC2" w:rsidRPr="000B4FC2" w14:paraId="52CC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9E81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Exact Upper Bound</w:t>
            </w:r>
          </w:p>
        </w:tc>
        <w:tc>
          <w:tcPr>
            <w:tcW w:w="0" w:type="auto"/>
            <w:vAlign w:val="center"/>
            <w:hideMark/>
          </w:tcPr>
          <w:p w14:paraId="301C8FFC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9</w:t>
            </w:r>
          </w:p>
        </w:tc>
      </w:tr>
      <w:tr w:rsidR="000B4FC2" w:rsidRPr="000B4FC2" w14:paraId="1669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2318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Optimality Gap</w:t>
            </w:r>
          </w:p>
        </w:tc>
        <w:tc>
          <w:tcPr>
            <w:tcW w:w="0" w:type="auto"/>
            <w:vAlign w:val="center"/>
            <w:hideMark/>
          </w:tcPr>
          <w:p w14:paraId="4B7D0657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0</w:t>
            </w:r>
          </w:p>
        </w:tc>
      </w:tr>
      <w:tr w:rsidR="000B4FC2" w:rsidRPr="000B4FC2" w14:paraId="5350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588A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Conflict Violations</w:t>
            </w:r>
          </w:p>
        </w:tc>
        <w:tc>
          <w:tcPr>
            <w:tcW w:w="0" w:type="auto"/>
            <w:vAlign w:val="center"/>
            <w:hideMark/>
          </w:tcPr>
          <w:p w14:paraId="7ED88417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0</w:t>
            </w:r>
          </w:p>
        </w:tc>
      </w:tr>
      <w:tr w:rsidR="000B4FC2" w:rsidRPr="000B4FC2" w14:paraId="7906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9C70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0055E7C" w14:textId="77777777" w:rsidR="000B4FC2" w:rsidRPr="000B4FC2" w:rsidRDefault="000B4FC2" w:rsidP="000B4FC2">
            <w:pPr>
              <w:rPr>
                <w:rFonts w:ascii="Times New Roman" w:hAnsi="Times New Roman" w:cs="Times New Roman"/>
              </w:rPr>
            </w:pPr>
            <w:r w:rsidRPr="000B4F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F47FA96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Node → Slot Mapping</w:t>
      </w:r>
    </w:p>
    <w:p w14:paraId="5764F79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Node_01 -&gt; Slot 8</w:t>
      </w:r>
    </w:p>
    <w:p w14:paraId="577AAD4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Node_02 -&gt; Slot 4</w:t>
      </w:r>
    </w:p>
    <w:p w14:paraId="18554AD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Node_03 -&gt; Slot 5</w:t>
      </w:r>
    </w:p>
    <w:p w14:paraId="1B24E4B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Node_04 -&gt; Slot 8</w:t>
      </w:r>
    </w:p>
    <w:p w14:paraId="7167D6D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Node_05 -&gt; Slot 6</w:t>
      </w:r>
    </w:p>
    <w:p w14:paraId="37A9C81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Node_06 -&gt; Slot 0</w:t>
      </w:r>
    </w:p>
    <w:p w14:paraId="076D765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Node_07 -&gt; Slot 1</w:t>
      </w:r>
    </w:p>
    <w:p w14:paraId="0D60CD1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Node_08 -&gt; Slot 6</w:t>
      </w:r>
    </w:p>
    <w:p w14:paraId="55A949D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Node_09 -&gt; Slot 7</w:t>
      </w:r>
    </w:p>
    <w:p w14:paraId="5A81BBE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Node_10 -&gt; Slot 2</w:t>
      </w:r>
    </w:p>
    <w:p w14:paraId="3E136D9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Node_11 -&gt; Slot 3</w:t>
      </w:r>
    </w:p>
    <w:p w14:paraId="0A60AC7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Node_12 -&gt; Slot 7</w:t>
      </w:r>
    </w:p>
    <w:p w14:paraId="39C57DA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Node_13 -&gt; Slot 8</w:t>
      </w:r>
    </w:p>
    <w:p w14:paraId="6871D4B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Node_14 -&gt; Slot 4</w:t>
      </w:r>
    </w:p>
    <w:p w14:paraId="71F97B8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Node_15 -&gt; Slot 5</w:t>
      </w:r>
    </w:p>
    <w:p w14:paraId="0B04626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Node_16 -&gt; Slot 8</w:t>
      </w:r>
    </w:p>
    <w:p w14:paraId="423FCF2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Spatial reuse is demonstrated by multiple non-conflicting nodes sharing the same slot.</w:t>
      </w:r>
    </w:p>
    <w:p w14:paraId="24FBCF4F" w14:textId="26195913" w:rsidR="000B4FC2" w:rsidRPr="000B4FC2" w:rsidRDefault="000B4FC2" w:rsidP="000B4FC2">
      <w:pPr>
        <w:rPr>
          <w:rFonts w:ascii="Times New Roman" w:hAnsi="Times New Roman" w:cs="Times New Roman"/>
        </w:rPr>
      </w:pPr>
    </w:p>
    <w:p w14:paraId="6B4CDAFE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8. Independent Verification</w:t>
      </w:r>
    </w:p>
    <w:p w14:paraId="7E7A458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final schedule is independently verified for:</w:t>
      </w:r>
    </w:p>
    <w:p w14:paraId="33CAEEB1" w14:textId="77777777" w:rsidR="000B4FC2" w:rsidRPr="000B4FC2" w:rsidRDefault="000B4FC2" w:rsidP="000B4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Coordinate integrity.</w:t>
      </w:r>
    </w:p>
    <w:p w14:paraId="0B33C642" w14:textId="77777777" w:rsidR="000B4FC2" w:rsidRPr="000B4FC2" w:rsidRDefault="000B4FC2" w:rsidP="000B4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 count.</w:t>
      </w:r>
    </w:p>
    <w:p w14:paraId="5C49902A" w14:textId="77777777" w:rsidR="000B4FC2" w:rsidRPr="000B4FC2" w:rsidRDefault="000B4FC2" w:rsidP="000B4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Direct conflicts.</w:t>
      </w:r>
    </w:p>
    <w:p w14:paraId="0D2C9253" w14:textId="77777777" w:rsidR="000B4FC2" w:rsidRPr="000B4FC2" w:rsidRDefault="000B4FC2" w:rsidP="000B4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Two-hop conflicts.</w:t>
      </w:r>
    </w:p>
    <w:p w14:paraId="01F61F52" w14:textId="77777777" w:rsidR="000B4FC2" w:rsidRPr="000B4FC2" w:rsidRDefault="000B4FC2" w:rsidP="000B4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lastRenderedPageBreak/>
        <w:t>Slot assignment validity.</w:t>
      </w:r>
    </w:p>
    <w:p w14:paraId="5A1C43DC" w14:textId="77777777" w:rsidR="000B4FC2" w:rsidRPr="000B4FC2" w:rsidRDefault="000B4FC2" w:rsidP="000B4F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Total violations.</w:t>
      </w:r>
    </w:p>
    <w:p w14:paraId="09643C2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For the evaluated topology:</w:t>
      </w:r>
    </w:p>
    <w:p w14:paraId="6565280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Direct conflicts checked  : 42</w:t>
      </w:r>
    </w:p>
    <w:p w14:paraId="74BD1EF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Two-hop conflicts checked : 90</w:t>
      </w:r>
    </w:p>
    <w:p w14:paraId="1659805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Violations                : 0</w:t>
      </w:r>
    </w:p>
    <w:p w14:paraId="029E1DD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Verification              : PASS</w:t>
      </w:r>
    </w:p>
    <w:p w14:paraId="06EC9C5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Optimization audit:</w:t>
      </w:r>
    </w:p>
    <w:p w14:paraId="3E35EB5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Class elimination attempts : 9</w:t>
      </w:r>
    </w:p>
    <w:p w14:paraId="3592CC4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Accepted eliminations      : 0</w:t>
      </w:r>
    </w:p>
    <w:p w14:paraId="5BB4971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Kempe attempts             : 42</w:t>
      </w:r>
    </w:p>
    <w:p w14:paraId="3A16180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Accepted Kempe moves       : 0</w:t>
      </w:r>
    </w:p>
    <w:p w14:paraId="7CA41B2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initial DSATUR solution already used the exact minimum of 9 slots.</w:t>
      </w:r>
    </w:p>
    <w:p w14:paraId="3EB3A9B9" w14:textId="357AFDED" w:rsidR="000B4FC2" w:rsidRPr="000B4FC2" w:rsidRDefault="000B4FC2" w:rsidP="000B4FC2">
      <w:pPr>
        <w:rPr>
          <w:rFonts w:ascii="Times New Roman" w:hAnsi="Times New Roman" w:cs="Times New Roman"/>
        </w:rPr>
      </w:pPr>
    </w:p>
    <w:p w14:paraId="0D82FB59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9. Schedule Matrix</w:t>
      </w:r>
    </w:p>
    <w:p w14:paraId="74F1305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The scheduler produces an explicit </w:t>
      </w:r>
      <w:r w:rsidRPr="000B4FC2">
        <w:rPr>
          <w:rFonts w:ascii="Times New Roman" w:hAnsi="Times New Roman" w:cs="Times New Roman"/>
          <w:b/>
          <w:bCs/>
        </w:rPr>
        <w:t>Slot × Node Boolean Matrix</w:t>
      </w:r>
      <w:r w:rsidRPr="000B4FC2">
        <w:rPr>
          <w:rFonts w:ascii="Times New Roman" w:hAnsi="Times New Roman" w:cs="Times New Roman"/>
        </w:rPr>
        <w:t>.</w:t>
      </w:r>
    </w:p>
    <w:p w14:paraId="63D85D7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1 = Node assigned to slot</w:t>
      </w:r>
    </w:p>
    <w:p w14:paraId="7E873CD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0 = Node not assigned to slot</w:t>
      </w:r>
    </w:p>
    <w:p w14:paraId="2535889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0 -&gt; 0 0 0 0 0 1 0 0 0 0 0 0 0 0 0 0</w:t>
      </w:r>
    </w:p>
    <w:p w14:paraId="11C651E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1 -&gt; 0 0 0 0 0 0 1 0 0 0 0 0 0 0 0 0</w:t>
      </w:r>
    </w:p>
    <w:p w14:paraId="0040586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2 -&gt; 0 0 0 0 0 0 0 0 0 1 0 0 0 0 0 0</w:t>
      </w:r>
    </w:p>
    <w:p w14:paraId="3F8CCA6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3 -&gt; 0 0 0 0 0 0 0 0 0 0 1 0 0 0 0 0</w:t>
      </w:r>
    </w:p>
    <w:p w14:paraId="173CA5F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4 -&gt; 0 1 0 0 0 0 0 0 0 0 0 0 0 1 0 0</w:t>
      </w:r>
    </w:p>
    <w:p w14:paraId="0CB885F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5 -&gt; 0 0 1 0 0 0 0 0 0 0 0 0 0 0 1 0</w:t>
      </w:r>
    </w:p>
    <w:p w14:paraId="1DF94C2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6 -&gt; 0 0 0 0 1 0 0 1 0 0 0 0 0 0 0 0</w:t>
      </w:r>
    </w:p>
    <w:p w14:paraId="7FEA1BD9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7 -&gt; 0 0 0 0 0 0 0 0 1 0 0 1 0 0 0 0</w:t>
      </w:r>
    </w:p>
    <w:p w14:paraId="533B44D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8 -&gt; 1 0 0 1 0 0 0 0 0 0 0 0 1 0 0 1</w:t>
      </w:r>
    </w:p>
    <w:p w14:paraId="23CC2932" w14:textId="4A6C46A3" w:rsidR="000B4FC2" w:rsidRPr="000B4FC2" w:rsidRDefault="000B4FC2" w:rsidP="000B4FC2">
      <w:pPr>
        <w:rPr>
          <w:rFonts w:ascii="Times New Roman" w:hAnsi="Times New Roman" w:cs="Times New Roman"/>
        </w:rPr>
      </w:pPr>
    </w:p>
    <w:p w14:paraId="6A553522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10. Part 2 — EMANE Physical Emulator</w:t>
      </w:r>
    </w:p>
    <w:p w14:paraId="61E44E9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Part 2 extends the verified Part 1 schedule into an </w:t>
      </w:r>
      <w:r w:rsidRPr="000B4FC2">
        <w:rPr>
          <w:rFonts w:ascii="Times New Roman" w:hAnsi="Times New Roman" w:cs="Times New Roman"/>
          <w:b/>
          <w:bCs/>
        </w:rPr>
        <w:t>EMANE TDMA Radio Model</w:t>
      </w:r>
      <w:r w:rsidRPr="000B4FC2">
        <w:rPr>
          <w:rFonts w:ascii="Times New Roman" w:hAnsi="Times New Roman" w:cs="Times New Roman"/>
        </w:rPr>
        <w:t xml:space="preserve"> environment.</w:t>
      </w:r>
    </w:p>
    <w:p w14:paraId="0EA8C12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integration architecture is:</w:t>
      </w:r>
    </w:p>
    <w:p w14:paraId="7B064F5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Python Schedule Optimizer</w:t>
      </w:r>
    </w:p>
    <w:p w14:paraId="3C1E2DC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lastRenderedPageBreak/>
        <w:t xml:space="preserve">          ↓</w:t>
      </w:r>
    </w:p>
    <w:p w14:paraId="6CCEB9E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Verified Schedule Matrix</w:t>
      </w:r>
    </w:p>
    <w:p w14:paraId="51BEBCD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  ↓</w:t>
      </w:r>
    </w:p>
    <w:p w14:paraId="1D60647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Python → EMANE Integration Bridge</w:t>
      </w:r>
    </w:p>
    <w:p w14:paraId="15FC196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  ↓</w:t>
      </w:r>
    </w:p>
    <w:p w14:paraId="03685AC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EMANE TDMA Schedule</w:t>
      </w:r>
    </w:p>
    <w:p w14:paraId="556EE7D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  ↓</w:t>
      </w:r>
    </w:p>
    <w:p w14:paraId="1AC03C3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Virtual Radio Nodes</w:t>
      </w:r>
    </w:p>
    <w:p w14:paraId="5BD36E3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  ↓</w:t>
      </w:r>
    </w:p>
    <w:p w14:paraId="5937F21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Packet-Level Validation</w:t>
      </w:r>
    </w:p>
    <w:p w14:paraId="524F72D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EMANE configuration is designed around:</w:t>
      </w:r>
    </w:p>
    <w:p w14:paraId="4CF46536" w14:textId="77777777" w:rsidR="000B4FC2" w:rsidRPr="000B4FC2" w:rsidRDefault="000B4FC2" w:rsidP="000B4F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1 ms TDMA slots.</w:t>
      </w:r>
    </w:p>
    <w:p w14:paraId="56DBA5AD" w14:textId="77777777" w:rsidR="000B4FC2" w:rsidRPr="000B4FC2" w:rsidRDefault="000B4FC2" w:rsidP="000B4F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Configurable frame length.</w:t>
      </w:r>
    </w:p>
    <w:p w14:paraId="436FCE9D" w14:textId="77777777" w:rsidR="000B4FC2" w:rsidRPr="000B4FC2" w:rsidRDefault="000B4FC2" w:rsidP="000B4F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Frequency/channel configuration.</w:t>
      </w:r>
    </w:p>
    <w:p w14:paraId="33564509" w14:textId="77777777" w:rsidR="000B4FC2" w:rsidRPr="000B4FC2" w:rsidRDefault="000B4FC2" w:rsidP="000B4F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Virtual radio nodes.</w:t>
      </w:r>
    </w:p>
    <w:p w14:paraId="0FA3489C" w14:textId="77777777" w:rsidR="000B4FC2" w:rsidRPr="000B4FC2" w:rsidRDefault="000B4FC2" w:rsidP="000B4F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Schedule enforcement.</w:t>
      </w:r>
    </w:p>
    <w:p w14:paraId="0625301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For the demonstrated 9-slot schedule:</w:t>
      </w:r>
    </w:p>
    <w:p w14:paraId="5BB2844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Slot Duration = 1 ms</w:t>
      </w:r>
    </w:p>
    <w:p w14:paraId="6A8A3C5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Frame Length = 9 slots</w:t>
      </w:r>
    </w:p>
    <w:p w14:paraId="5438A7B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Frame Duration = 9 ms</w:t>
      </w:r>
    </w:p>
    <w:p w14:paraId="1C86415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integration bridge consumes the schedule generated by Part 1 and converts the node-to-slot mapping into the corresponding EMANE schedule/event representation.</w:t>
      </w:r>
    </w:p>
    <w:p w14:paraId="6584783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  <w:b/>
          <w:bCs/>
        </w:rPr>
        <w:t>Part 2 does not independently calculate another schedule.</w:t>
      </w:r>
    </w:p>
    <w:p w14:paraId="2605EF17" w14:textId="36DEB761" w:rsidR="000B4FC2" w:rsidRPr="000B4FC2" w:rsidRDefault="000B4FC2" w:rsidP="000B4FC2">
      <w:pPr>
        <w:rPr>
          <w:rFonts w:ascii="Times New Roman" w:hAnsi="Times New Roman" w:cs="Times New Roman"/>
        </w:rPr>
      </w:pPr>
    </w:p>
    <w:p w14:paraId="4CB215E7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11. EMANE Validation Approach</w:t>
      </w:r>
    </w:p>
    <w:p w14:paraId="66FF22D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intended validation experiments are:</w:t>
      </w:r>
    </w:p>
    <w:p w14:paraId="64E9AAB0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Test 1 — Scheduled Transmission</w:t>
      </w:r>
    </w:p>
    <w:p w14:paraId="73460E6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 transmits during assigned slot</w:t>
      </w:r>
    </w:p>
    <w:p w14:paraId="61A492C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019F25F9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Transmission permitted</w:t>
      </w:r>
    </w:p>
    <w:p w14:paraId="518080D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49DBD1E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Packet delivered</w:t>
      </w:r>
    </w:p>
    <w:p w14:paraId="11119F9C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Test 2 — Unscheduled Transmission</w:t>
      </w:r>
    </w:p>
    <w:p w14:paraId="6C24D8B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lastRenderedPageBreak/>
        <w:t>Node attempts transmission outside assigned slot</w:t>
      </w:r>
    </w:p>
    <w:p w14:paraId="5C9AFBC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40B9377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Transmission suppressed</w:t>
      </w:r>
    </w:p>
    <w:p w14:paraId="1C929379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Test 3 — Conflicting Nodes</w:t>
      </w:r>
    </w:p>
    <w:p w14:paraId="3E30535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Distance-2 conflicting nodes</w:t>
      </w:r>
    </w:p>
    <w:p w14:paraId="5EFAD86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584D859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Different assigned slots</w:t>
      </w:r>
    </w:p>
    <w:p w14:paraId="3109FFD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67A7BD3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 simultaneous scheduled transmission</w:t>
      </w:r>
    </w:p>
    <w:p w14:paraId="29136524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Test 4 — Spatial Reuse</w:t>
      </w:r>
    </w:p>
    <w:p w14:paraId="681BCE59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Non-conflicting nodes</w:t>
      </w:r>
    </w:p>
    <w:p w14:paraId="0DC815F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50001C5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Same slot</w:t>
      </w:r>
    </w:p>
    <w:p w14:paraId="2F4D285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        ↓</w:t>
      </w:r>
    </w:p>
    <w:p w14:paraId="3E11D53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Simultaneous transmission permitted</w:t>
      </w:r>
    </w:p>
    <w:p w14:paraId="4D2E8F7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Part 2 is treated as an integration/prototype component because the problem statement gives greater weight to the mandatory Part 1 implementation and states that a complete Part 2 result is not required.</w:t>
      </w:r>
    </w:p>
    <w:p w14:paraId="0E432100" w14:textId="192DC7C0" w:rsidR="000B4FC2" w:rsidRPr="000B4FC2" w:rsidRDefault="000B4FC2" w:rsidP="000B4FC2">
      <w:pPr>
        <w:rPr>
          <w:rFonts w:ascii="Times New Roman" w:hAnsi="Times New Roman" w:cs="Times New Roman"/>
        </w:rPr>
      </w:pPr>
    </w:p>
    <w:p w14:paraId="4055C322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12. Project Structure</w:t>
      </w:r>
    </w:p>
    <w:p w14:paraId="352BC9C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VERA-TDMA/</w:t>
      </w:r>
    </w:p>
    <w:p w14:paraId="6BE92D7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data/</w:t>
      </w:r>
    </w:p>
    <w:p w14:paraId="6B81007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experiments/</w:t>
      </w:r>
    </w:p>
    <w:p w14:paraId="4EFBF34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src/</w:t>
      </w:r>
    </w:p>
    <w:p w14:paraId="32AFE19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tests/</w:t>
      </w:r>
    </w:p>
    <w:p w14:paraId="206E9462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docs/</w:t>
      </w:r>
    </w:p>
    <w:p w14:paraId="4D3F395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│   └── VERA-TDMA.docx</w:t>
      </w:r>
    </w:p>
    <w:p w14:paraId="0D885C6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presentation/</w:t>
      </w:r>
    </w:p>
    <w:p w14:paraId="434CECE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│   └── PPT_VERA-TDMA.pdf</w:t>
      </w:r>
    </w:p>
    <w:p w14:paraId="7929107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results_16_nodes.json</w:t>
      </w:r>
    </w:p>
    <w:p w14:paraId="3769881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config.yaml</w:t>
      </w:r>
    </w:p>
    <w:p w14:paraId="669597C4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PATCH_NOTES.md</w:t>
      </w:r>
    </w:p>
    <w:p w14:paraId="13EC1EC3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pyproject.toml</w:t>
      </w:r>
    </w:p>
    <w:p w14:paraId="6464C92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eastAsia="MS Gothic" w:hAnsi="Times New Roman" w:cs="Times New Roman"/>
        </w:rPr>
        <w:t>├</w:t>
      </w:r>
      <w:r w:rsidRPr="000B4FC2">
        <w:rPr>
          <w:rFonts w:ascii="Times New Roman" w:hAnsi="Times New Roman" w:cs="Times New Roman"/>
        </w:rPr>
        <w:t>── README.md</w:t>
      </w:r>
    </w:p>
    <w:p w14:paraId="09868EE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lastRenderedPageBreak/>
        <w:t>└── .gitignore</w:t>
      </w:r>
    </w:p>
    <w:p w14:paraId="0A2404D0" w14:textId="0C54DD7B" w:rsidR="000B4FC2" w:rsidRPr="000B4FC2" w:rsidRDefault="000B4FC2" w:rsidP="000B4FC2">
      <w:pPr>
        <w:rPr>
          <w:rFonts w:ascii="Times New Roman" w:hAnsi="Times New Roman" w:cs="Times New Roman"/>
        </w:rPr>
      </w:pPr>
    </w:p>
    <w:p w14:paraId="22D96672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13. Installation and Testing</w:t>
      </w:r>
    </w:p>
    <w:p w14:paraId="093BF6D0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python -m venv .venv</w:t>
      </w:r>
    </w:p>
    <w:p w14:paraId="5C784368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.\.venv\Scripts\Activate.ps1</w:t>
      </w:r>
    </w:p>
    <w:p w14:paraId="0CBECF51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pip install -e .</w:t>
      </w:r>
    </w:p>
    <w:p w14:paraId="0F24046F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python -m pip install pytest</w:t>
      </w:r>
    </w:p>
    <w:p w14:paraId="73CADE0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python -m pytest -q</w:t>
      </w:r>
    </w:p>
    <w:p w14:paraId="48B4AC3A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generated JSON result contains:</w:t>
      </w:r>
    </w:p>
    <w:p w14:paraId="5640064F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Exact solver result.</w:t>
      </w:r>
    </w:p>
    <w:p w14:paraId="713EEB59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Lower/upper bounds.</w:t>
      </w:r>
    </w:p>
    <w:p w14:paraId="15D7AFB1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Optimality gap.</w:t>
      </w:r>
    </w:p>
    <w:p w14:paraId="0E7BE49B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Communication links.</w:t>
      </w:r>
    </w:p>
    <w:p w14:paraId="41FDD6D7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Distance-2 conflicts.</w:t>
      </w:r>
    </w:p>
    <w:p w14:paraId="4227C95A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Node-to-slot mapping.</w:t>
      </w:r>
    </w:p>
    <w:p w14:paraId="0B6453F8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Boolean schedule matrix.</w:t>
      </w:r>
    </w:p>
    <w:p w14:paraId="22F61581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Verification status.</w:t>
      </w:r>
    </w:p>
    <w:p w14:paraId="55A3C97B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Optimization audit.</w:t>
      </w:r>
    </w:p>
    <w:p w14:paraId="077568CD" w14:textId="77777777" w:rsidR="000B4FC2" w:rsidRPr="000B4FC2" w:rsidRDefault="000B4FC2" w:rsidP="000B4FC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Input and schedule hashes.</w:t>
      </w:r>
    </w:p>
    <w:p w14:paraId="3E423047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pict w14:anchorId="6D982400">
          <v:rect id="_x0000_i1134" style="width:0;height:1.5pt" o:hralign="center" o:hrstd="t" o:hr="t" fillcolor="#a0a0a0" stroked="f"/>
        </w:pict>
      </w:r>
    </w:p>
    <w:p w14:paraId="0C42E94A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14. Research Basis</w:t>
      </w:r>
    </w:p>
    <w:p w14:paraId="7DFC7905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project is based on established research in TDMA scheduling, graph coloring, distance-2 coloring, wireless interference modeling, and scheduling heuristics.</w:t>
      </w:r>
    </w:p>
    <w:p w14:paraId="59BBBD69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Key references:</w:t>
      </w:r>
    </w:p>
    <w:p w14:paraId="125E4415" w14:textId="77777777" w:rsidR="000B4FC2" w:rsidRPr="000B4FC2" w:rsidRDefault="000B4FC2" w:rsidP="000B4F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Brélaz, D., </w:t>
      </w:r>
      <w:r w:rsidRPr="000B4FC2">
        <w:rPr>
          <w:rFonts w:ascii="Times New Roman" w:hAnsi="Times New Roman" w:cs="Times New Roman"/>
          <w:b/>
          <w:bCs/>
        </w:rPr>
        <w:t>“New Methods to Color the Vertices of a Graph,”</w:t>
      </w:r>
      <w:r w:rsidRPr="000B4FC2">
        <w:rPr>
          <w:rFonts w:ascii="Times New Roman" w:hAnsi="Times New Roman" w:cs="Times New Roman"/>
        </w:rPr>
        <w:t xml:space="preserve"> Communications of the ACM, 1979.</w:t>
      </w:r>
    </w:p>
    <w:p w14:paraId="4566926D" w14:textId="77777777" w:rsidR="000B4FC2" w:rsidRPr="000B4FC2" w:rsidRDefault="000B4FC2" w:rsidP="000B4F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Ergen, S. and Varaiya, P., </w:t>
      </w:r>
      <w:r w:rsidRPr="000B4FC2">
        <w:rPr>
          <w:rFonts w:ascii="Times New Roman" w:hAnsi="Times New Roman" w:cs="Times New Roman"/>
          <w:b/>
          <w:bCs/>
        </w:rPr>
        <w:t>“TDMA Scheduling Algorithms for Wireless Sensor Networks,”</w:t>
      </w:r>
      <w:r w:rsidRPr="000B4FC2">
        <w:rPr>
          <w:rFonts w:ascii="Times New Roman" w:hAnsi="Times New Roman" w:cs="Times New Roman"/>
        </w:rPr>
        <w:t xml:space="preserve"> Wireless Networks, 2010.</w:t>
      </w:r>
    </w:p>
    <w:p w14:paraId="0B0C2D4D" w14:textId="77777777" w:rsidR="000B4FC2" w:rsidRPr="000B4FC2" w:rsidRDefault="000B4FC2" w:rsidP="000B4F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Kuhn, F., </w:t>
      </w:r>
      <w:r w:rsidRPr="000B4FC2">
        <w:rPr>
          <w:rFonts w:ascii="Times New Roman" w:hAnsi="Times New Roman" w:cs="Times New Roman"/>
          <w:b/>
          <w:bCs/>
        </w:rPr>
        <w:t>“Local Multicoloring Algorithms: Computing a Nearly-Optimal TDMA Schedule in Constant Time,”</w:t>
      </w:r>
      <w:r w:rsidRPr="000B4FC2">
        <w:rPr>
          <w:rFonts w:ascii="Times New Roman" w:hAnsi="Times New Roman" w:cs="Times New Roman"/>
        </w:rPr>
        <w:t xml:space="preserve"> STACS, 2009.</w:t>
      </w:r>
    </w:p>
    <w:p w14:paraId="6D32A44F" w14:textId="77777777" w:rsidR="000B4FC2" w:rsidRPr="000B4FC2" w:rsidRDefault="000B4FC2" w:rsidP="000B4FC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 xml:space="preserve">EMANE Project, </w:t>
      </w:r>
      <w:r w:rsidRPr="000B4FC2">
        <w:rPr>
          <w:rFonts w:ascii="Times New Roman" w:hAnsi="Times New Roman" w:cs="Times New Roman"/>
          <w:b/>
          <w:bCs/>
        </w:rPr>
        <w:t>TDMA Radio Model Documentation</w:t>
      </w:r>
      <w:r w:rsidRPr="000B4FC2">
        <w:rPr>
          <w:rFonts w:ascii="Times New Roman" w:hAnsi="Times New Roman" w:cs="Times New Roman"/>
        </w:rPr>
        <w:t>.</w:t>
      </w:r>
    </w:p>
    <w:p w14:paraId="4AD65386" w14:textId="2EC16B29" w:rsidR="000B4FC2" w:rsidRPr="000B4FC2" w:rsidRDefault="000B4FC2" w:rsidP="000B4FC2">
      <w:pPr>
        <w:rPr>
          <w:rFonts w:ascii="Times New Roman" w:hAnsi="Times New Roman" w:cs="Times New Roman"/>
        </w:rPr>
      </w:pPr>
    </w:p>
    <w:p w14:paraId="1B4F1A04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15. Limitations</w:t>
      </w:r>
    </w:p>
    <w:p w14:paraId="44A5D93B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core optimizer uses a deterministic distance-2 graph interference model.</w:t>
      </w:r>
    </w:p>
    <w:p w14:paraId="298B74BE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lastRenderedPageBreak/>
        <w:t>Therefore, the primary guarantee is:</w:t>
      </w:r>
    </w:p>
    <w:p w14:paraId="660A5B5D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The generated schedule is conflict-free under the</w:t>
      </w:r>
    </w:p>
    <w:p w14:paraId="365FDD6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defined distance-2 interference model.</w:t>
      </w:r>
    </w:p>
    <w:p w14:paraId="16BE3B86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It does not directly model:</w:t>
      </w:r>
    </w:p>
    <w:p w14:paraId="1AFE3B81" w14:textId="77777777" w:rsidR="000B4FC2" w:rsidRPr="000B4FC2" w:rsidRDefault="000B4FC2" w:rsidP="000B4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SINR.</w:t>
      </w:r>
    </w:p>
    <w:p w14:paraId="263D83B4" w14:textId="77777777" w:rsidR="000B4FC2" w:rsidRPr="000B4FC2" w:rsidRDefault="000B4FC2" w:rsidP="000B4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Multipath propagation.</w:t>
      </w:r>
    </w:p>
    <w:p w14:paraId="20F260F1" w14:textId="77777777" w:rsidR="000B4FC2" w:rsidRPr="000B4FC2" w:rsidRDefault="000B4FC2" w:rsidP="000B4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Fading.</w:t>
      </w:r>
    </w:p>
    <w:p w14:paraId="0D7DBB25" w14:textId="77777777" w:rsidR="000B4FC2" w:rsidRPr="000B4FC2" w:rsidRDefault="000B4FC2" w:rsidP="000B4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Antenna characteristics.</w:t>
      </w:r>
    </w:p>
    <w:p w14:paraId="2B8139C2" w14:textId="77777777" w:rsidR="000B4FC2" w:rsidRPr="000B4FC2" w:rsidRDefault="000B4FC2" w:rsidP="000B4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Capture effects.</w:t>
      </w:r>
    </w:p>
    <w:p w14:paraId="17918D9D" w14:textId="77777777" w:rsidR="000B4FC2" w:rsidRPr="000B4FC2" w:rsidRDefault="000B4FC2" w:rsidP="000B4F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Aggregate physical interference.</w:t>
      </w:r>
    </w:p>
    <w:p w14:paraId="45F2741C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EMANE integration provides the next layer for evaluating schedule enforcement in a network-emulation environment.</w:t>
      </w:r>
    </w:p>
    <w:p w14:paraId="015D393B" w14:textId="706C0C5C" w:rsidR="000B4FC2" w:rsidRPr="000B4FC2" w:rsidRDefault="00C643CE" w:rsidP="000B4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sss</w:t>
      </w:r>
    </w:p>
    <w:p w14:paraId="706944DA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16. Project Status</w:t>
      </w:r>
    </w:p>
    <w:p w14:paraId="118356C9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Part 1 — Network Brain</w:t>
      </w:r>
    </w:p>
    <w:p w14:paraId="76A51823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Coordinate-based topology</w:t>
      </w:r>
    </w:p>
    <w:p w14:paraId="369BDC9E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500 m communication graph</w:t>
      </w:r>
    </w:p>
    <w:p w14:paraId="146B7470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Distance-2 conflict graph</w:t>
      </w:r>
    </w:p>
    <w:p w14:paraId="795EBAC2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DSATUR scheduling</w:t>
      </w:r>
    </w:p>
    <w:p w14:paraId="422FAF05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Spatial reuse</w:t>
      </w:r>
    </w:p>
    <w:p w14:paraId="3A5A271D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Class elimination</w:t>
      </w:r>
    </w:p>
    <w:p w14:paraId="2F9B4446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Kempe refinement</w:t>
      </w:r>
    </w:p>
    <w:p w14:paraId="729708DE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Exact bounded solver</w:t>
      </w:r>
    </w:p>
    <w:p w14:paraId="273C2BE1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Independent verification</w:t>
      </w:r>
    </w:p>
    <w:p w14:paraId="4A6C1AB3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Boolean schedule matrix</w:t>
      </w:r>
    </w:p>
    <w:p w14:paraId="30491534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JSON results</w:t>
      </w:r>
    </w:p>
    <w:p w14:paraId="7EBF2D00" w14:textId="77777777" w:rsidR="000B4FC2" w:rsidRPr="000B4FC2" w:rsidRDefault="000B4FC2" w:rsidP="000B4F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16-node evaluation</w:t>
      </w:r>
    </w:p>
    <w:p w14:paraId="072E5349" w14:textId="77777777" w:rsidR="000B4FC2" w:rsidRPr="000B4FC2" w:rsidRDefault="000B4FC2" w:rsidP="000B4FC2">
      <w:pPr>
        <w:rPr>
          <w:rFonts w:ascii="Times New Roman" w:hAnsi="Times New Roman" w:cs="Times New Roman"/>
          <w:b/>
          <w:bCs/>
        </w:rPr>
      </w:pPr>
      <w:r w:rsidRPr="000B4FC2">
        <w:rPr>
          <w:rFonts w:ascii="Times New Roman" w:hAnsi="Times New Roman" w:cs="Times New Roman"/>
          <w:b/>
          <w:bCs/>
        </w:rPr>
        <w:t>Part 2 — EMANE</w:t>
      </w:r>
    </w:p>
    <w:p w14:paraId="173DDBC8" w14:textId="77777777" w:rsidR="000B4FC2" w:rsidRPr="000B4FC2" w:rsidRDefault="000B4FC2" w:rsidP="000B4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Integration architecture</w:t>
      </w:r>
    </w:p>
    <w:p w14:paraId="3B254D57" w14:textId="77777777" w:rsidR="000B4FC2" w:rsidRPr="000B4FC2" w:rsidRDefault="000B4FC2" w:rsidP="000B4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TDMA configuration approach</w:t>
      </w:r>
    </w:p>
    <w:p w14:paraId="2114D999" w14:textId="77777777" w:rsidR="000B4FC2" w:rsidRPr="000B4FC2" w:rsidRDefault="000B4FC2" w:rsidP="000B4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1 ms slot design</w:t>
      </w:r>
    </w:p>
    <w:p w14:paraId="37EC9800" w14:textId="77777777" w:rsidR="000B4FC2" w:rsidRPr="000B4FC2" w:rsidRDefault="000B4FC2" w:rsidP="000B4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Python-to-EMANE bridge design</w:t>
      </w:r>
    </w:p>
    <w:p w14:paraId="0A90148A" w14:textId="77777777" w:rsidR="000B4FC2" w:rsidRPr="000B4FC2" w:rsidRDefault="000B4FC2" w:rsidP="000B4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Packet validation methodology</w:t>
      </w:r>
    </w:p>
    <w:p w14:paraId="5470B21F" w14:textId="77777777" w:rsidR="000B4FC2" w:rsidRPr="000B4FC2" w:rsidRDefault="000B4FC2" w:rsidP="000B4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lastRenderedPageBreak/>
        <w:t>Complete EMANE deployment</w:t>
      </w:r>
    </w:p>
    <w:p w14:paraId="026E2DC0" w14:textId="77777777" w:rsidR="000B4FC2" w:rsidRPr="000B4FC2" w:rsidRDefault="000B4FC2" w:rsidP="000B4F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</w:rPr>
        <w:t>End-to-end packet experiment</w:t>
      </w:r>
    </w:p>
    <w:p w14:paraId="57DDD419" w14:textId="77777777" w:rsidR="000B4FC2" w:rsidRPr="000B4FC2" w:rsidRDefault="000B4FC2" w:rsidP="000B4FC2">
      <w:pPr>
        <w:rPr>
          <w:rFonts w:ascii="Times New Roman" w:hAnsi="Times New Roman" w:cs="Times New Roman"/>
        </w:rPr>
      </w:pPr>
      <w:r w:rsidRPr="000B4FC2">
        <w:rPr>
          <w:rFonts w:ascii="Times New Roman" w:hAnsi="Times New Roman" w:cs="Times New Roman"/>
          <w:b/>
          <w:bCs/>
        </w:rPr>
        <w:t>VERA-TDMA provides a complete and independently verified TDMA scheduling engine, together with a defined EMANE integration path for physical schedule enforcement.</w:t>
      </w:r>
    </w:p>
    <w:p w14:paraId="4D3B5EE8" w14:textId="77777777" w:rsidR="0019152B" w:rsidRPr="000B4FC2" w:rsidRDefault="0019152B">
      <w:pPr>
        <w:rPr>
          <w:rFonts w:ascii="Times New Roman" w:hAnsi="Times New Roman" w:cs="Times New Roman"/>
        </w:rPr>
      </w:pPr>
    </w:p>
    <w:sectPr w:rsidR="0019152B" w:rsidRPr="000B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EE2"/>
    <w:multiLevelType w:val="multilevel"/>
    <w:tmpl w:val="BAE2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D4684"/>
    <w:multiLevelType w:val="multilevel"/>
    <w:tmpl w:val="FED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276CF"/>
    <w:multiLevelType w:val="multilevel"/>
    <w:tmpl w:val="4A1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E74F8"/>
    <w:multiLevelType w:val="multilevel"/>
    <w:tmpl w:val="48F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031F9"/>
    <w:multiLevelType w:val="multilevel"/>
    <w:tmpl w:val="A7A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64019"/>
    <w:multiLevelType w:val="multilevel"/>
    <w:tmpl w:val="8B7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47AAE"/>
    <w:multiLevelType w:val="multilevel"/>
    <w:tmpl w:val="91A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A1788"/>
    <w:multiLevelType w:val="multilevel"/>
    <w:tmpl w:val="BD9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A3669"/>
    <w:multiLevelType w:val="multilevel"/>
    <w:tmpl w:val="22D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121055">
    <w:abstractNumId w:val="7"/>
  </w:num>
  <w:num w:numId="2" w16cid:durableId="869873957">
    <w:abstractNumId w:val="5"/>
  </w:num>
  <w:num w:numId="3" w16cid:durableId="63796533">
    <w:abstractNumId w:val="2"/>
  </w:num>
  <w:num w:numId="4" w16cid:durableId="1203176332">
    <w:abstractNumId w:val="6"/>
  </w:num>
  <w:num w:numId="5" w16cid:durableId="134808325">
    <w:abstractNumId w:val="4"/>
  </w:num>
  <w:num w:numId="6" w16cid:durableId="883099445">
    <w:abstractNumId w:val="8"/>
  </w:num>
  <w:num w:numId="7" w16cid:durableId="309987802">
    <w:abstractNumId w:val="1"/>
  </w:num>
  <w:num w:numId="8" w16cid:durableId="238290154">
    <w:abstractNumId w:val="3"/>
  </w:num>
  <w:num w:numId="9" w16cid:durableId="150798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C2"/>
    <w:rsid w:val="000B4FC2"/>
    <w:rsid w:val="0019152B"/>
    <w:rsid w:val="004642CB"/>
    <w:rsid w:val="00676481"/>
    <w:rsid w:val="007D0E44"/>
    <w:rsid w:val="00C643CE"/>
    <w:rsid w:val="00ED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E8BE"/>
  <w15:chartTrackingRefBased/>
  <w15:docId w15:val="{08923C30-9644-413F-A100-F02A441A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1357</Words>
  <Characters>7740</Characters>
  <Application>Microsoft Office Word</Application>
  <DocSecurity>0</DocSecurity>
  <Lines>64</Lines>
  <Paragraphs>18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saumiya07@outlook.com</dc:creator>
  <cp:keywords/>
  <dc:description/>
  <cp:lastModifiedBy>saumiya07@outlook.com</cp:lastModifiedBy>
  <cp:revision>7</cp:revision>
  <dcterms:created xsi:type="dcterms:W3CDTF">2026-10-26T13:29:00Z</dcterms:created>
  <dcterms:modified xsi:type="dcterms:W3CDTF">2026-10-26T13:33:00Z</dcterms:modified>
</cp:coreProperties>
</file>