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9986"/>
      </w:tblGrid>
      <w:tr w:rsidR="00D712F7" w:rsidTr="004E3B70">
        <w:trPr>
          <w:trHeight w:val="624"/>
          <w:jc w:val="center"/>
        </w:trPr>
        <w:tc>
          <w:tcPr>
            <w:tcW w:w="2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565645">
            <w:r>
              <w:rPr>
                <w:noProof/>
              </w:rPr>
              <w:drawing>
                <wp:anchor distT="0" distB="0" distL="114300" distR="114300" simplePos="0" relativeHeight="251657216" behindDoc="0" locked="1" layoutInCell="1" allowOverlap="1">
                  <wp:simplePos x="0" y="0"/>
                  <wp:positionH relativeFrom="page">
                    <wp:posOffset>4608830</wp:posOffset>
                  </wp:positionH>
                  <wp:positionV relativeFrom="page">
                    <wp:posOffset>396240</wp:posOffset>
                  </wp:positionV>
                  <wp:extent cx="1981200" cy="790575"/>
                  <wp:effectExtent l="19050" t="0" r="0" b="0"/>
                  <wp:wrapNone/>
                  <wp:docPr id="65" name="Bild 65" descr="tud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ud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12F7" w:rsidRPr="004E3B70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51880" w:rsidRDefault="00C22130" w:rsidP="00C22130">
            <w:pPr>
              <w:pStyle w:val="Aushangheadline"/>
            </w:pPr>
            <w:r>
              <w:t>Dokumentation</w:t>
            </w:r>
            <w:r w:rsidR="00E26D2B">
              <w:br/>
            </w:r>
            <w:r w:rsidR="00CB7AD6">
              <w:t>Übung 1.2</w:t>
            </w:r>
          </w:p>
        </w:tc>
      </w:tr>
      <w:tr w:rsidR="00D712F7" w:rsidTr="004E3B70">
        <w:trPr>
          <w:trHeight w:hRule="exact" w:val="284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D712F7" w:rsidRDefault="00D712F7"/>
        </w:tc>
      </w:tr>
      <w:tr w:rsidR="00D712F7" w:rsidTr="004E3B70">
        <w:trPr>
          <w:trHeight w:hRule="exact" w:val="170"/>
          <w:jc w:val="center"/>
        </w:trPr>
        <w:tc>
          <w:tcPr>
            <w:tcW w:w="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12F7" w:rsidRDefault="00D712F7"/>
        </w:tc>
      </w:tr>
      <w:tr w:rsidR="00D712F7" w:rsidTr="004E3B70">
        <w:trPr>
          <w:jc w:val="center"/>
        </w:trPr>
        <w:tc>
          <w:tcPr>
            <w:tcW w:w="21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712F7" w:rsidRDefault="00D712F7"/>
        </w:tc>
        <w:tc>
          <w:tcPr>
            <w:tcW w:w="99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130" w:rsidRDefault="00CB7AD6" w:rsidP="009C24B1">
            <w:pPr>
              <w:pStyle w:val="Aushang-Subheadline"/>
              <w:jc w:val="right"/>
            </w:pPr>
            <w:r>
              <w:t>1</w:t>
            </w:r>
            <w:r w:rsidR="00C56028">
              <w:t>4</w:t>
            </w:r>
            <w:r w:rsidR="009C24B1">
              <w:t>. Mai 2016</w:t>
            </w:r>
          </w:p>
          <w:p w:rsidR="00C22130" w:rsidRDefault="00C22130" w:rsidP="00C22130">
            <w:pPr>
              <w:pStyle w:val="Aushang-Subheadline"/>
            </w:pPr>
            <w:r>
              <w:t>Informatik im Bauwesen II – Gruppe 1</w:t>
            </w:r>
          </w:p>
          <w:p w:rsidR="009C24B1" w:rsidRDefault="00C22130" w:rsidP="00C22130">
            <w:pPr>
              <w:pStyle w:val="Aushang-Subheadline"/>
            </w:pPr>
            <w:r>
              <w:t>Florian Saumweber, 2354534</w:t>
            </w:r>
          </w:p>
          <w:p w:rsidR="00022FD5" w:rsidRDefault="009C24B1" w:rsidP="009C24B1">
            <w:pPr>
              <w:pStyle w:val="Aushang-Subheadline"/>
            </w:pPr>
            <w:r>
              <w:t>Benjamin Krauß, 2388173</w:t>
            </w:r>
          </w:p>
        </w:tc>
      </w:tr>
      <w:tr w:rsidR="00D712F7" w:rsidRPr="004E3B70" w:rsidTr="004E3B70">
        <w:trPr>
          <w:trHeight w:hRule="exact" w:val="170"/>
          <w:jc w:val="center"/>
        </w:trPr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  <w:tc>
          <w:tcPr>
            <w:tcW w:w="9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12F7" w:rsidRPr="004E3B70" w:rsidRDefault="00D712F7">
            <w:pPr>
              <w:rPr>
                <w:sz w:val="10"/>
                <w:szCs w:val="10"/>
              </w:rPr>
            </w:pPr>
          </w:p>
        </w:tc>
      </w:tr>
    </w:tbl>
    <w:p w:rsidR="00FF6D65" w:rsidRDefault="00FF6D65" w:rsidP="00937F95"/>
    <w:p w:rsidR="00890ACA" w:rsidRDefault="00890ACA" w:rsidP="00937F95"/>
    <w:p w:rsidR="00605608" w:rsidRDefault="00605608" w:rsidP="00605608">
      <w:pPr>
        <w:pStyle w:val="berschrift1"/>
        <w:numPr>
          <w:ilvl w:val="0"/>
          <w:numId w:val="0"/>
        </w:numPr>
        <w:ind w:left="453" w:hanging="425"/>
      </w:pPr>
      <w:r>
        <w:t>Anforderungen an die Software</w:t>
      </w:r>
    </w:p>
    <w:p w:rsidR="001A796F" w:rsidRDefault="001A796F" w:rsidP="00937F95"/>
    <w:p w:rsidR="004B6709" w:rsidRDefault="0095343A" w:rsidP="00937F95">
      <w:r>
        <w:t>Die</w:t>
      </w:r>
      <w:r w:rsidR="004B6709">
        <w:t xml:space="preserve"> Webanwendung soll die Verwaltung von Bauschäden</w:t>
      </w:r>
      <w:r w:rsidR="00AF19C7">
        <w:t>,</w:t>
      </w:r>
      <w:r w:rsidR="004B6709">
        <w:t xml:space="preserve"> Handwerkern und Gutachtern ermögliche</w:t>
      </w:r>
      <w:bookmarkStart w:id="0" w:name="_GoBack"/>
      <w:bookmarkEnd w:id="0"/>
      <w:r w:rsidR="004B6709">
        <w:t>n, sowie als Informatio</w:t>
      </w:r>
      <w:r w:rsidR="00AF19C7">
        <w:t>nsportal für Eigentümer dienen.</w:t>
      </w:r>
    </w:p>
    <w:p w:rsidR="00DC4CCC" w:rsidRDefault="00DC4CCC" w:rsidP="00937F95"/>
    <w:p w:rsidR="00AF19C7" w:rsidRDefault="00AF19C7" w:rsidP="00937F95">
      <w:r>
        <w:t>Das webbasierte System zur Dokumentation von Bauschäden und ihrer Behebung kennt drei verschiedene Nutzerrollen: Gutachter, Handwerker und Eigentümer.</w:t>
      </w:r>
      <w:r w:rsidR="00DC4CCC">
        <w:t xml:space="preserve"> </w:t>
      </w:r>
    </w:p>
    <w:p w:rsidR="00AF19C7" w:rsidRDefault="007A2BE9" w:rsidP="00AF19C7">
      <w:r>
        <w:t>Diese Benutzergruppen erhalten nach der Anmeldung vom System spezifische Interaktionsmöglichkeiten bzw. einen unterschiedlichen Funktionsumfang.</w:t>
      </w:r>
    </w:p>
    <w:p w:rsidR="00A101E8" w:rsidRDefault="00A101E8" w:rsidP="00937F95"/>
    <w:p w:rsidR="00605608" w:rsidRDefault="00A101E8" w:rsidP="00937F95">
      <w:r>
        <w:t xml:space="preserve">Folgende Daten werden </w:t>
      </w:r>
      <w:r w:rsidR="00605608">
        <w:t xml:space="preserve">hierbei </w:t>
      </w:r>
      <w:r w:rsidR="003B0F46">
        <w:t>verwaltet</w:t>
      </w:r>
      <w:r w:rsidR="00605608">
        <w:t>: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Schadensarten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Lokalisierung des Schadens (Gebäude, Stockwerk, Raum, etc.)</w:t>
      </w:r>
    </w:p>
    <w:p w:rsidR="00DC4CCC" w:rsidRDefault="002633D4" w:rsidP="00605608">
      <w:pPr>
        <w:pStyle w:val="Listenabsatz"/>
        <w:numPr>
          <w:ilvl w:val="0"/>
          <w:numId w:val="6"/>
        </w:numPr>
      </w:pPr>
      <w:r>
        <w:t>Detaillierte Informationen zum Schaden</w:t>
      </w:r>
    </w:p>
    <w:p w:rsidR="002633D4" w:rsidRDefault="002633D4" w:rsidP="00605608">
      <w:pPr>
        <w:pStyle w:val="Listenabsatz"/>
        <w:numPr>
          <w:ilvl w:val="0"/>
          <w:numId w:val="6"/>
        </w:numPr>
      </w:pPr>
      <w:r>
        <w:t>Zusätzliche Informationen zu den Schäden (Bilder, Film, etc.)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Involvierte Personen (Gutachter, Wohnungs-/Hausbesitzer, Handwerker)</w:t>
      </w:r>
    </w:p>
    <w:p w:rsidR="00DC4CCC" w:rsidRDefault="00DC4CCC" w:rsidP="00605608">
      <w:pPr>
        <w:pStyle w:val="Listenabsatz"/>
        <w:numPr>
          <w:ilvl w:val="0"/>
          <w:numId w:val="6"/>
        </w:numPr>
      </w:pPr>
      <w:r>
        <w:t>Spezialisierung und Qualifikation der Handwerker</w:t>
      </w:r>
    </w:p>
    <w:p w:rsidR="00DC4CCC" w:rsidRDefault="00DC4CCC" w:rsidP="00DC4CCC">
      <w:pPr>
        <w:pStyle w:val="Listenabsatz"/>
        <w:numPr>
          <w:ilvl w:val="0"/>
          <w:numId w:val="6"/>
        </w:numPr>
      </w:pPr>
      <w:r>
        <w:t>Aufträge der Handwerker zur Schadensbehebung</w:t>
      </w:r>
    </w:p>
    <w:p w:rsidR="00E354C1" w:rsidRDefault="00E354C1">
      <w:pPr>
        <w:spacing w:line="240" w:lineRule="auto"/>
      </w:pPr>
      <w:r>
        <w:br w:type="page"/>
      </w:r>
    </w:p>
    <w:p w:rsidR="00A101E8" w:rsidRDefault="00A101E8" w:rsidP="00CB7AD6"/>
    <w:p w:rsidR="00A101E8" w:rsidRDefault="00A101E8" w:rsidP="00937F95">
      <w:r>
        <w:t xml:space="preserve">Folgende Funktionen </w:t>
      </w:r>
      <w:r w:rsidR="00767A93">
        <w:t xml:space="preserve">des Systems </w:t>
      </w:r>
      <w:r>
        <w:t>werden zur Verfügung gestellt: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Gutachter</w:t>
      </w:r>
      <w:r>
        <w:t>: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Aufnehmen neuer Gebäude, Schäden und Handwerker, sowie deren Daten ändern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Eingeben von Verträge mit den Handwerkern</w:t>
      </w:r>
    </w:p>
    <w:p w:rsidR="00942203" w:rsidRDefault="00942203" w:rsidP="00DE5F8D">
      <w:pPr>
        <w:pStyle w:val="Listenabsatz"/>
        <w:numPr>
          <w:ilvl w:val="0"/>
          <w:numId w:val="6"/>
        </w:numPr>
      </w:pPr>
      <w:r>
        <w:t>Bestätigen von Schäden, die der Kunde meldet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Handwerker</w:t>
      </w:r>
      <w:r>
        <w:t>:</w:t>
      </w:r>
    </w:p>
    <w:p w:rsidR="00DE5F8D" w:rsidRDefault="00DE5F8D" w:rsidP="00DE5F8D">
      <w:pPr>
        <w:pStyle w:val="Listenabsatz"/>
        <w:numPr>
          <w:ilvl w:val="0"/>
          <w:numId w:val="6"/>
        </w:numPr>
      </w:pPr>
      <w:r>
        <w:t>Einsehen der Aufträge und der zu behebenden Schäden (mit Schadensart, -informationen, Status und Umfang des Auftrags)</w:t>
      </w:r>
    </w:p>
    <w:p w:rsidR="00DE5F8D" w:rsidRDefault="00DE5F8D" w:rsidP="00DE5F8D">
      <w:r>
        <w:t xml:space="preserve">Für den Nutzer </w:t>
      </w:r>
      <w:r w:rsidRPr="00420964">
        <w:rPr>
          <w:i/>
        </w:rPr>
        <w:t>Eigentümer</w:t>
      </w:r>
      <w:r>
        <w:t>:</w:t>
      </w:r>
    </w:p>
    <w:p w:rsidR="00DE5F8D" w:rsidRDefault="00942203" w:rsidP="00DE5F8D">
      <w:pPr>
        <w:pStyle w:val="Listenabsatz"/>
        <w:numPr>
          <w:ilvl w:val="0"/>
          <w:numId w:val="6"/>
        </w:numPr>
      </w:pPr>
      <w:r>
        <w:t xml:space="preserve">Überblicken </w:t>
      </w:r>
      <w:r w:rsidR="00DE5F8D">
        <w:t>seine</w:t>
      </w:r>
      <w:r>
        <w:t>r</w:t>
      </w:r>
      <w:r w:rsidR="00DE5F8D">
        <w:t xml:space="preserve"> Einheiten und Schäden</w:t>
      </w:r>
    </w:p>
    <w:p w:rsidR="00942203" w:rsidRDefault="00942203" w:rsidP="00942203">
      <w:pPr>
        <w:pStyle w:val="Listenabsatz"/>
        <w:numPr>
          <w:ilvl w:val="0"/>
          <w:numId w:val="6"/>
        </w:numPr>
      </w:pPr>
      <w:r>
        <w:t>Melden weiterer Schäden, falls der Eigentümer schon Kunde ist</w:t>
      </w:r>
    </w:p>
    <w:p w:rsidR="00A101E8" w:rsidRDefault="00A101E8" w:rsidP="00A101E8"/>
    <w:p w:rsidR="0061768C" w:rsidRDefault="0061768C" w:rsidP="0061768C">
      <w:r>
        <w:t xml:space="preserve">Die Realisierung findet in der Programmiersprache Java statt. Mittels der Datenbanksprache SQL ist für die persistente Datenhaltung eine MySQL-Datenbank vorgesehen. Die Datenbankschnittstelle soll über </w:t>
      </w:r>
      <w:proofErr w:type="spellStart"/>
      <w:r>
        <w:t>JavaBeans</w:t>
      </w:r>
      <w:proofErr w:type="spellEnd"/>
      <w:r>
        <w:t xml:space="preserve"> unter der Zuhilfenahme von JDBC</w:t>
      </w:r>
      <w:r w:rsidR="00336DF6">
        <w:t xml:space="preserve"> erfolgen.</w:t>
      </w:r>
    </w:p>
    <w:p w:rsidR="0061768C" w:rsidRDefault="00336DF6" w:rsidP="0061768C">
      <w:r>
        <w:t>Die Präsentation und Abfrage der Daten wird mit Java Server Pages erstellt.</w:t>
      </w:r>
    </w:p>
    <w:p w:rsidR="002D6642" w:rsidRDefault="002D6642" w:rsidP="003B0F46"/>
    <w:p w:rsidR="000413B7" w:rsidRDefault="000413B7" w:rsidP="003B0F46"/>
    <w:p w:rsidR="002D6642" w:rsidRDefault="001F2FDB" w:rsidP="002D6642">
      <w:pPr>
        <w:pStyle w:val="berschrift1"/>
        <w:numPr>
          <w:ilvl w:val="0"/>
          <w:numId w:val="0"/>
        </w:numPr>
        <w:ind w:left="453" w:hanging="425"/>
      </w:pPr>
      <w:r>
        <w:t>Entity-</w:t>
      </w:r>
      <w:proofErr w:type="spellStart"/>
      <w:r>
        <w:t>Relationship</w:t>
      </w:r>
      <w:proofErr w:type="spellEnd"/>
      <w:r>
        <w:t>-Modell</w:t>
      </w:r>
    </w:p>
    <w:p w:rsidR="00A101E8" w:rsidRDefault="00A101E8" w:rsidP="00A101E8"/>
    <w:p w:rsidR="00436ABB" w:rsidRDefault="00DB5BE0" w:rsidP="00A101E8">
      <w:r>
        <w:t>Die Datenmodellierung innerhalb des Entity-</w:t>
      </w:r>
      <w:proofErr w:type="spellStart"/>
      <w:r>
        <w:t>Relationship</w:t>
      </w:r>
      <w:proofErr w:type="spellEnd"/>
      <w:r>
        <w:t>-Modells</w:t>
      </w:r>
      <w:r w:rsidR="00B105A0">
        <w:t xml:space="preserve"> (ERM)</w:t>
      </w:r>
      <w:r>
        <w:t xml:space="preserve"> dient dazu die Anforderungen aufzugreifen und einheitlich zu visualisieren.</w:t>
      </w:r>
      <w:r w:rsidR="00BF2E86">
        <w:t xml:space="preserve"> Sie bildet die Grundlage des Datenbankentwurfes.</w:t>
      </w:r>
    </w:p>
    <w:p w:rsidR="0039349D" w:rsidRDefault="00985FBC" w:rsidP="001D17B5">
      <w:r>
        <w:t xml:space="preserve">Die </w:t>
      </w:r>
      <w:r w:rsidR="00436ABB">
        <w:t>Ent</w:t>
      </w:r>
      <w:r w:rsidR="0039349D">
        <w:t>itäten in diesem Modell sind</w:t>
      </w:r>
      <w:r w:rsidR="00436ABB">
        <w:t xml:space="preserve"> </w:t>
      </w:r>
      <w:r w:rsidR="0039349D">
        <w:rPr>
          <w:i/>
        </w:rPr>
        <w:t>Beruf, Handwerker, Gutachter, Eigentümer, A</w:t>
      </w:r>
      <w:r w:rsidR="00436ABB" w:rsidRPr="00CA1037">
        <w:rPr>
          <w:i/>
        </w:rPr>
        <w:t>dresse</w:t>
      </w:r>
      <w:r w:rsidR="0039349D">
        <w:rPr>
          <w:i/>
        </w:rPr>
        <w:t xml:space="preserve">, Gebäude, Auftrag, Schaden, Schadenslage, Schadensart </w:t>
      </w:r>
      <w:r w:rsidR="0039349D">
        <w:t>und</w:t>
      </w:r>
      <w:r w:rsidR="0039349D">
        <w:rPr>
          <w:i/>
        </w:rPr>
        <w:t xml:space="preserve"> Multimedia</w:t>
      </w:r>
      <w:r w:rsidR="0039349D">
        <w:t>.</w:t>
      </w:r>
      <w:r w:rsidR="0039349D" w:rsidRPr="0039349D">
        <w:t xml:space="preserve"> </w:t>
      </w:r>
      <w:r w:rsidR="0039349D">
        <w:t xml:space="preserve">Die Verfeinerung durch weitere Attribute ist der </w:t>
      </w:r>
      <w:r w:rsidR="0039349D" w:rsidRPr="0039349D">
        <w:rPr>
          <w:i/>
        </w:rPr>
        <w:t>Abbildung</w:t>
      </w:r>
      <w:r w:rsidR="00556320">
        <w:rPr>
          <w:i/>
        </w:rPr>
        <w:t> </w:t>
      </w:r>
      <w:r w:rsidR="0039349D" w:rsidRPr="0039349D">
        <w:rPr>
          <w:i/>
        </w:rPr>
        <w:t>1</w:t>
      </w:r>
      <w:r w:rsidR="0039349D">
        <w:t xml:space="preserve"> zu entnehmen. </w:t>
      </w:r>
      <w:r w:rsidR="002E707C">
        <w:t>Die Relationen setzen die Entitäten zueinander in Beziehung</w:t>
      </w:r>
      <w:r w:rsidR="00556320">
        <w:t xml:space="preserve">, werden durch die </w:t>
      </w:r>
      <w:proofErr w:type="spellStart"/>
      <w:r w:rsidR="00556320">
        <w:t>Kardinalitäten</w:t>
      </w:r>
      <w:proofErr w:type="spellEnd"/>
      <w:r w:rsidR="00556320">
        <w:t xml:space="preserve"> in der Semantik erweitert</w:t>
      </w:r>
      <w:r w:rsidR="002E707C">
        <w:t xml:space="preserve"> und sind in der </w:t>
      </w:r>
      <w:r w:rsidR="002E707C" w:rsidRPr="002E707C">
        <w:rPr>
          <w:i/>
        </w:rPr>
        <w:t>Abbildung</w:t>
      </w:r>
      <w:r w:rsidR="00556320">
        <w:rPr>
          <w:i/>
        </w:rPr>
        <w:t> </w:t>
      </w:r>
      <w:r w:rsidR="002E707C" w:rsidRPr="002E707C">
        <w:rPr>
          <w:i/>
        </w:rPr>
        <w:t>1</w:t>
      </w:r>
      <w:r w:rsidR="002E707C">
        <w:t xml:space="preserve"> grün gekennzeichnet.</w:t>
      </w:r>
    </w:p>
    <w:p w:rsidR="00551AAA" w:rsidRDefault="00556320" w:rsidP="001D17B5">
      <w:r>
        <w:t>Prinzipiell wird in der Modellierung danach gestrebt</w:t>
      </w:r>
      <w:r w:rsidR="00551AAA">
        <w:t xml:space="preserve"> </w:t>
      </w:r>
      <w:r>
        <w:t xml:space="preserve">die Entitäten durch einen eindeutigen Pfad miteinander </w:t>
      </w:r>
      <w:r w:rsidR="00551AAA">
        <w:t xml:space="preserve">zu </w:t>
      </w:r>
      <w:r>
        <w:t>verb</w:t>
      </w:r>
      <w:r w:rsidR="00551AAA">
        <w:t>inden</w:t>
      </w:r>
      <w:r>
        <w:t xml:space="preserve">. Da in unserem Fall allen Nutzern der Webapplikation eine Adresse zugewiesen wurde, konnte dieses Ziel nur eingeschränkt erreicht werden. </w:t>
      </w:r>
    </w:p>
    <w:p w:rsidR="00556320" w:rsidRPr="0039349D" w:rsidRDefault="00551AAA" w:rsidP="001D17B5">
      <w:r>
        <w:t>Es wird davon ausgegangen, dass an einer Adresse z. B. mehrere Personen beheimatet sind. Jedoch besitz</w:t>
      </w:r>
      <w:r w:rsidR="00803B7C">
        <w:t xml:space="preserve">t eine </w:t>
      </w:r>
      <w:r>
        <w:t>Person</w:t>
      </w:r>
      <w:r w:rsidR="00803B7C">
        <w:t xml:space="preserve"> oder ein </w:t>
      </w:r>
      <w:r>
        <w:t xml:space="preserve">Gebäude nur eine Adresse. </w:t>
      </w:r>
    </w:p>
    <w:p w:rsidR="0039349D" w:rsidRDefault="0017203D" w:rsidP="001D17B5">
      <w:r>
        <w:t xml:space="preserve">Der Beruf eines Handwerkers wurde als Entität gestaltet, um die Berufsbezeichnung getrennt von der Spezialisierung betrachten zu können. Ein Beispiel ist der </w:t>
      </w:r>
      <w:r w:rsidRPr="0001245E">
        <w:rPr>
          <w:i/>
        </w:rPr>
        <w:t>Anlagentechniker für Sanitär-, Heizungs- und Klimatechnik</w:t>
      </w:r>
      <w:r w:rsidR="0001245E">
        <w:t xml:space="preserve"> mit der Spezialisierung </w:t>
      </w:r>
      <w:r w:rsidR="0001245E" w:rsidRPr="0001245E">
        <w:rPr>
          <w:i/>
        </w:rPr>
        <w:t>Wassertechnik</w:t>
      </w:r>
      <w:r w:rsidR="0001245E">
        <w:t xml:space="preserve"> oder </w:t>
      </w:r>
      <w:r w:rsidR="0001245E" w:rsidRPr="0001245E">
        <w:rPr>
          <w:i/>
        </w:rPr>
        <w:t>Wärmetechnik</w:t>
      </w:r>
      <w:r w:rsidR="0001245E">
        <w:t>.</w:t>
      </w:r>
    </w:p>
    <w:p w:rsidR="000F1355" w:rsidRDefault="00240B68" w:rsidP="001D17B5">
      <w:r>
        <w:t xml:space="preserve">Die Entitäten </w:t>
      </w:r>
      <w:r w:rsidRPr="009C3B9B">
        <w:rPr>
          <w:i/>
        </w:rPr>
        <w:t>Multimedia</w:t>
      </w:r>
      <w:r>
        <w:t xml:space="preserve">, </w:t>
      </w:r>
      <w:r w:rsidRPr="009C3B9B">
        <w:rPr>
          <w:i/>
        </w:rPr>
        <w:t>Schadensart</w:t>
      </w:r>
      <w:r>
        <w:t xml:space="preserve"> und </w:t>
      </w:r>
      <w:r w:rsidRPr="009C3B9B">
        <w:rPr>
          <w:i/>
        </w:rPr>
        <w:t>Schadenslage</w:t>
      </w:r>
      <w:r>
        <w:t xml:space="preserve"> beschreiben über ihre Relation den </w:t>
      </w:r>
      <w:r w:rsidRPr="009C3B9B">
        <w:rPr>
          <w:i/>
        </w:rPr>
        <w:t>Schaden</w:t>
      </w:r>
      <w:r>
        <w:t xml:space="preserve"> genauer. </w:t>
      </w:r>
      <w:r w:rsidR="009C3B9B">
        <w:t>In diesem Zuge</w:t>
      </w:r>
      <w:r>
        <w:t xml:space="preserve"> wurde die </w:t>
      </w:r>
      <w:r w:rsidRPr="009C3B9B">
        <w:rPr>
          <w:i/>
        </w:rPr>
        <w:t>Schadenslage</w:t>
      </w:r>
      <w:r>
        <w:t xml:space="preserve"> und das </w:t>
      </w:r>
      <w:r w:rsidRPr="009C3B9B">
        <w:rPr>
          <w:i/>
        </w:rPr>
        <w:t>Gebäude</w:t>
      </w:r>
      <w:r>
        <w:t xml:space="preserve"> getrennt modelliert, um sie besser verwalten zu können bzw. Abfragen leichter nachvollzieh</w:t>
      </w:r>
      <w:r w:rsidR="000F680A">
        <w:t>en zu können</w:t>
      </w:r>
      <w:r>
        <w:t>.</w:t>
      </w:r>
    </w:p>
    <w:p w:rsidR="001774CC" w:rsidRDefault="001774CC" w:rsidP="001D17B5"/>
    <w:p w:rsidR="001774CC" w:rsidRDefault="001774CC" w:rsidP="001D17B5"/>
    <w:p w:rsidR="00AA0335" w:rsidRDefault="001774CC" w:rsidP="00AA0335">
      <w:pPr>
        <w:keepNext/>
        <w:spacing w:before="120"/>
        <w:jc w:val="center"/>
      </w:pPr>
      <w:r>
        <w:object w:dxaOrig="10825" w:dyaOrig="15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41.6pt;height:649.8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53" DrawAspect="Content" ObjectID="_1524739094" r:id="rId9"/>
        </w:object>
      </w:r>
    </w:p>
    <w:p w:rsidR="00AA0335" w:rsidRDefault="00AA0335" w:rsidP="00AA0335">
      <w:pPr>
        <w:pStyle w:val="Beschriftung"/>
        <w:jc w:val="center"/>
      </w:pPr>
      <w:r>
        <w:t xml:space="preserve">Abbildung </w:t>
      </w:r>
      <w:fldSimple w:instr=" SEQ Abbildung \* ARABIC ">
        <w:r w:rsidR="008E4037">
          <w:rPr>
            <w:noProof/>
          </w:rPr>
          <w:t>1</w:t>
        </w:r>
      </w:fldSimple>
      <w:r>
        <w:t>: ERM der Übung 1.2</w:t>
      </w:r>
    </w:p>
    <w:p w:rsidR="001774CC" w:rsidRPr="0039349D" w:rsidRDefault="001774CC" w:rsidP="001D17B5"/>
    <w:p w:rsidR="00B606A2" w:rsidRDefault="00B606A2" w:rsidP="00937F95"/>
    <w:p w:rsidR="008B696D" w:rsidRDefault="00BC7D61" w:rsidP="00BC7D61">
      <w:pPr>
        <w:pStyle w:val="berschrift1"/>
        <w:numPr>
          <w:ilvl w:val="0"/>
          <w:numId w:val="0"/>
        </w:numPr>
        <w:ind w:left="453" w:hanging="425"/>
      </w:pPr>
      <w:r>
        <w:t>Relationaler Datenbankentwurf</w:t>
      </w:r>
    </w:p>
    <w:p w:rsidR="008B696D" w:rsidRDefault="008B696D" w:rsidP="00937F95"/>
    <w:p w:rsidR="00CB2796" w:rsidRDefault="00CB2796" w:rsidP="00937F95">
      <w:r>
        <w:t xml:space="preserve">Der relationale Datenbankentwurf leitet sich aus dem ERM in </w:t>
      </w:r>
      <w:r w:rsidRPr="00CB2796">
        <w:rPr>
          <w:i/>
        </w:rPr>
        <w:t xml:space="preserve">Abbildung 1 </w:t>
      </w:r>
      <w:r>
        <w:t xml:space="preserve">ab. Eine Übersicht zeigt </w:t>
      </w:r>
      <w:r w:rsidRPr="00CB2796">
        <w:rPr>
          <w:i/>
        </w:rPr>
        <w:t>Abbildung 2</w:t>
      </w:r>
      <w:r>
        <w:t>, die das MySQL Model</w:t>
      </w:r>
      <w:r w:rsidR="00D8759B">
        <w:t>l</w:t>
      </w:r>
      <w:r>
        <w:t xml:space="preserve"> </w:t>
      </w:r>
      <w:r w:rsidR="001304C7">
        <w:t>widerspiegelt.</w:t>
      </w:r>
    </w:p>
    <w:p w:rsidR="00080518" w:rsidRDefault="00080518" w:rsidP="00937F95"/>
    <w:p w:rsidR="001774CC" w:rsidRDefault="001774CC" w:rsidP="001774CC">
      <w:pPr>
        <w:keepNext/>
        <w:spacing w:before="120"/>
        <w:jc w:val="center"/>
      </w:pPr>
      <w:r w:rsidRPr="001774CC">
        <w:rPr>
          <w:noProof/>
        </w:rPr>
        <w:drawing>
          <wp:inline distT="0" distB="0" distL="0" distR="0" wp14:anchorId="5B0D50A4" wp14:editId="28DB9120">
            <wp:extent cx="6922088" cy="4481142"/>
            <wp:effectExtent l="20320" t="17780" r="13970" b="13970"/>
            <wp:docPr id="3" name="Grafik 3" descr="E:\Benjamin mybook\Studium\Darmstadt TUD\4. Semester\Informatik im Bauwesen II\Übung\Übung1.2\MySQL_Modellierung_Ü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:\Benjamin mybook\Studium\Darmstadt TUD\4. Semester\Informatik im Bauwesen II\Übung\Übung1.2\MySQL_Modellierung_Ü1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36429" cy="4490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7B5" w:rsidRDefault="001774CC" w:rsidP="001774CC">
      <w:pPr>
        <w:pStyle w:val="Beschriftung"/>
        <w:jc w:val="center"/>
      </w:pPr>
      <w:r>
        <w:t xml:space="preserve">Abbildung </w:t>
      </w:r>
      <w:fldSimple w:instr=" SEQ Abbildung \* ARABIC ">
        <w:r w:rsidR="008E4037">
          <w:rPr>
            <w:noProof/>
          </w:rPr>
          <w:t>2</w:t>
        </w:r>
      </w:fldSimple>
      <w:r>
        <w:t>: MySQL Model</w:t>
      </w:r>
      <w:r w:rsidR="00D8759B">
        <w:t>l</w:t>
      </w:r>
    </w:p>
    <w:p w:rsidR="00C10759" w:rsidRDefault="00C10759" w:rsidP="00937F95"/>
    <w:p w:rsidR="005A3FE1" w:rsidRDefault="005A3FE1" w:rsidP="005A3FE1">
      <w:r>
        <w:t>Die entsprechenden Entitäten mit den zugehörigen Attributen wurden in Beziehung gesetzt und spezifiziert.</w:t>
      </w:r>
    </w:p>
    <w:p w:rsidR="005A3FE1" w:rsidRDefault="005A3FE1" w:rsidP="005A3FE1">
      <w:r>
        <w:t>Aus dem Mode</w:t>
      </w:r>
      <w:r w:rsidR="00D8759B">
        <w:t>l</w:t>
      </w:r>
      <w:r>
        <w:t>l ergeben sich die konkreten Befehle und Anweisungslisten zur Erstellung der Datenbank. Der SQL-Code zur Generierung der Datenbank inklusive der eingefügten Beispieldaten findet sich in der geforderten .</w:t>
      </w:r>
      <w:proofErr w:type="spellStart"/>
      <w:r>
        <w:t>sql</w:t>
      </w:r>
      <w:proofErr w:type="spellEnd"/>
      <w:r>
        <w:noBreakHyphen/>
        <w:t>Datei.</w:t>
      </w:r>
    </w:p>
    <w:p w:rsidR="00552A54" w:rsidRDefault="00552A54" w:rsidP="00937F95"/>
    <w:p w:rsidR="00552A54" w:rsidRDefault="00552A54" w:rsidP="00937F95"/>
    <w:p w:rsidR="009A1455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Konzept und Umsetzung</w:t>
      </w:r>
    </w:p>
    <w:p w:rsidR="009A1455" w:rsidRDefault="009A1455" w:rsidP="00937F95"/>
    <w:p w:rsidR="00015C54" w:rsidRDefault="00015C54" w:rsidP="00937F95">
      <w:r>
        <w:t xml:space="preserve">Konzeptionell wird der Code in zwei Teilaufgaben strukturiert: </w:t>
      </w:r>
    </w:p>
    <w:p w:rsidR="00CB7AD6" w:rsidRDefault="00015C54" w:rsidP="00CB7AD6">
      <w:pPr>
        <w:pStyle w:val="Listenabsatz"/>
        <w:numPr>
          <w:ilvl w:val="0"/>
          <w:numId w:val="6"/>
        </w:numPr>
      </w:pPr>
      <w:r>
        <w:t>die auf die Datenbank bezog</w:t>
      </w:r>
    </w:p>
    <w:p w:rsidR="00254482" w:rsidRDefault="00015C54" w:rsidP="00015C54">
      <w:r>
        <w:t>Daraus resultierend ergeben sich</w:t>
      </w:r>
    </w:p>
    <w:p w:rsidR="00CB7AD6" w:rsidRDefault="00CB7AD6" w:rsidP="00015C54"/>
    <w:p w:rsidR="00015C54" w:rsidRDefault="0003670E" w:rsidP="00015C54">
      <w:r>
        <w:t>Die erste Klasse regelt die Verbindung zur Datenbank</w:t>
      </w:r>
    </w:p>
    <w:p w:rsidR="0003670E" w:rsidRDefault="0003670E" w:rsidP="00015C54"/>
    <w:p w:rsidR="00AD29E4" w:rsidRDefault="00C73CBF" w:rsidP="00CB7AD6">
      <w:r>
        <w:t xml:space="preserve">Konkret werden in der </w:t>
      </w:r>
      <w:r w:rsidR="007741A8">
        <w:t xml:space="preserve">Klasse </w:t>
      </w:r>
      <w:proofErr w:type="spellStart"/>
      <w:r w:rsidR="007741A8" w:rsidRPr="004C423D">
        <w:rPr>
          <w:i/>
        </w:rPr>
        <w:t>DbConnection</w:t>
      </w:r>
      <w:proofErr w:type="spellEnd"/>
      <w:r w:rsidR="00CB7AD6">
        <w:t xml:space="preserve"> </w:t>
      </w:r>
    </w:p>
    <w:p w:rsidR="00E423CC" w:rsidRDefault="00E423CC">
      <w:pPr>
        <w:spacing w:line="240" w:lineRule="auto"/>
      </w:pPr>
    </w:p>
    <w:p w:rsidR="00336DF6" w:rsidRDefault="00336DF6">
      <w:pPr>
        <w:spacing w:line="240" w:lineRule="auto"/>
      </w:pPr>
    </w:p>
    <w:p w:rsidR="00336DF6" w:rsidRDefault="00336DF6" w:rsidP="00336DF6">
      <w:r>
        <w:t>Aufgabe 4:</w:t>
      </w:r>
    </w:p>
    <w:p w:rsidR="00336DF6" w:rsidRDefault="00336DF6" w:rsidP="00336DF6">
      <w:r>
        <w:t>Konzept und Ablauf des Datenaustausches zwischen den JSP-Seiten in einem UML dar</w:t>
      </w:r>
    </w:p>
    <w:p w:rsidR="00336DF6" w:rsidRDefault="00336DF6" w:rsidP="00336DF6">
      <w:pPr>
        <w:spacing w:line="240" w:lineRule="auto"/>
      </w:pPr>
      <w:r>
        <w:t>Konzept zur übersichtlichen Darstellung der Daten in tabellarischer Form oder in Form von Diagrammen</w:t>
      </w:r>
    </w:p>
    <w:p w:rsidR="003D52EB" w:rsidRDefault="003D52EB" w:rsidP="00937F95"/>
    <w:p w:rsidR="001E51F1" w:rsidRDefault="001E51F1" w:rsidP="00937F95"/>
    <w:p w:rsidR="001E51F1" w:rsidRDefault="001E51F1" w:rsidP="001E51F1">
      <w:pPr>
        <w:pStyle w:val="berschrift1"/>
        <w:numPr>
          <w:ilvl w:val="0"/>
          <w:numId w:val="0"/>
        </w:numPr>
        <w:ind w:left="453" w:hanging="425"/>
      </w:pPr>
      <w:r>
        <w:t>Erläuterungen zur graphischen Benutzeroberfläche</w:t>
      </w:r>
    </w:p>
    <w:p w:rsidR="00CB2796" w:rsidRDefault="00CB2796" w:rsidP="00937F95"/>
    <w:p w:rsidR="00B64EBB" w:rsidRDefault="00FB365D" w:rsidP="00CB7AD6">
      <w:r>
        <w:t>Mit Recht</w:t>
      </w:r>
      <w:r w:rsidR="00E423CC">
        <w:t>s</w:t>
      </w:r>
      <w:r>
        <w:t xml:space="preserve">klick auf die </w:t>
      </w:r>
    </w:p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7A12D2" w:rsidRDefault="007A12D2" w:rsidP="00937F95"/>
    <w:p w:rsidR="0093317C" w:rsidRDefault="0093317C">
      <w:pPr>
        <w:spacing w:line="240" w:lineRule="auto"/>
      </w:pPr>
      <w:r>
        <w:br w:type="page"/>
      </w:r>
    </w:p>
    <w:p w:rsidR="007A12D2" w:rsidRDefault="007A12D2" w:rsidP="00937F95"/>
    <w:p w:rsidR="00CB2796" w:rsidRDefault="00997CE0" w:rsidP="00937F95">
      <w:r>
        <w:t>Notizen zur Dokumentation:</w:t>
      </w:r>
    </w:p>
    <w:p w:rsidR="001A796F" w:rsidRDefault="001A796F" w:rsidP="001A796F"/>
    <w:p w:rsidR="00605608" w:rsidRDefault="00605608" w:rsidP="00605608">
      <w:r>
        <w:t xml:space="preserve">Entity </w:t>
      </w:r>
      <w:proofErr w:type="spellStart"/>
      <w:r>
        <w:t>Relationship</w:t>
      </w:r>
      <w:proofErr w:type="spellEnd"/>
      <w:r>
        <w:t xml:space="preserve"> Model</w:t>
      </w:r>
      <w:r w:rsidR="00D8759B">
        <w:t>l</w:t>
      </w:r>
      <w:r>
        <w:t xml:space="preserve"> und Relationalem Datenbankenturf</w:t>
      </w:r>
    </w:p>
    <w:p w:rsidR="00605608" w:rsidRDefault="00605608" w:rsidP="00605608">
      <w:r>
        <w:t>Erklärung zur Bedienung</w:t>
      </w:r>
    </w:p>
    <w:p w:rsidR="00605608" w:rsidRDefault="00605608" w:rsidP="00605608">
      <w:r>
        <w:t>Erläuterung grafische Benutzeroberfläche</w:t>
      </w:r>
    </w:p>
    <w:p w:rsidR="00406203" w:rsidRDefault="00605608" w:rsidP="00605608">
      <w:r>
        <w:t>Datenbanken</w:t>
      </w:r>
    </w:p>
    <w:p w:rsidR="00406203" w:rsidRDefault="00406203" w:rsidP="00605608"/>
    <w:p w:rsidR="00406203" w:rsidRDefault="00406203" w:rsidP="00605608">
      <w:r>
        <w:t>HU 1:</w:t>
      </w:r>
    </w:p>
    <w:p w:rsidR="00406203" w:rsidRDefault="00406203" w:rsidP="00406203">
      <w:r>
        <w:t>Schriftliche Dokumentation [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pdf</w:t>
      </w:r>
      <w:proofErr w:type="spellEnd"/>
      <w:r>
        <w:t>]:</w:t>
      </w:r>
    </w:p>
    <w:p w:rsidR="00406203" w:rsidRDefault="00406203" w:rsidP="00406203">
      <w:r>
        <w:t> Anforderungen an die Software</w:t>
      </w:r>
    </w:p>
    <w:p w:rsidR="00406203" w:rsidRDefault="00406203" w:rsidP="00406203">
      <w:r>
        <w:t> Software-/Datenbankentwurf (UML-Diagramme)</w:t>
      </w:r>
    </w:p>
    <w:p w:rsidR="00406203" w:rsidRDefault="00406203" w:rsidP="00406203">
      <w:r>
        <w:t> Konzept und Umsetzung</w:t>
      </w:r>
    </w:p>
    <w:p w:rsidR="00406203" w:rsidRDefault="00406203" w:rsidP="00406203">
      <w:r>
        <w:t> Erläuterungen und Screenshots der wichtigsten GUI-Oberflächen</w:t>
      </w:r>
    </w:p>
    <w:p w:rsidR="00406203" w:rsidRDefault="00406203" w:rsidP="00406203">
      <w:r>
        <w:t> Hinweise zur Installation</w:t>
      </w:r>
    </w:p>
    <w:p w:rsidR="00406203" w:rsidRDefault="00406203" w:rsidP="00406203"/>
    <w:p w:rsidR="00406203" w:rsidRDefault="00406203" w:rsidP="00406203">
      <w:r>
        <w:t>HU2:</w:t>
      </w:r>
    </w:p>
    <w:p w:rsidR="00406203" w:rsidRDefault="00406203" w:rsidP="00406203">
      <w:r>
        <w:t> ERM</w:t>
      </w:r>
    </w:p>
    <w:p w:rsidR="00406203" w:rsidRDefault="00406203" w:rsidP="00406203">
      <w:r>
        <w:t> Relationaler Datenbankentwurf</w:t>
      </w:r>
    </w:p>
    <w:p w:rsidR="00406203" w:rsidRDefault="00406203" w:rsidP="00406203">
      <w:r>
        <w:t> Für jede Tabelle</w:t>
      </w:r>
    </w:p>
    <w:p w:rsidR="00406203" w:rsidRDefault="00406203" w:rsidP="00406203">
      <w:r>
        <w:t> Eine Bean-Klasse, die einen Datensatz der Tabelle repräsentiert</w:t>
      </w:r>
    </w:p>
    <w:p w:rsidR="00406203" w:rsidRDefault="00406203" w:rsidP="00406203">
      <w:r>
        <w:t> Klasse mit Standard Query Methoden für diese Tabelle</w:t>
      </w:r>
    </w:p>
    <w:p w:rsidR="00406203" w:rsidRDefault="00406203" w:rsidP="00406203">
      <w:r>
        <w:t> SELECT * FROM</w:t>
      </w:r>
    </w:p>
    <w:p w:rsidR="00406203" w:rsidRDefault="00406203" w:rsidP="00406203">
      <w:r>
        <w:t> SELECT * FROM WHERE</w:t>
      </w:r>
    </w:p>
    <w:p w:rsidR="00406203" w:rsidRDefault="00406203" w:rsidP="00406203">
      <w:r>
        <w:t> INSERT</w:t>
      </w:r>
    </w:p>
    <w:p w:rsidR="00406203" w:rsidRDefault="00406203" w:rsidP="00406203">
      <w:r>
        <w:t> Hilfsklassen z.B. für immer wieder auftretende Datenbankfunktionen</w:t>
      </w:r>
    </w:p>
    <w:p w:rsidR="00406203" w:rsidRDefault="00406203" w:rsidP="00406203">
      <w:r>
        <w:t> Erstellung der JSP –Seiten unter konsequenter Nutzung der entwickelten Klassen</w:t>
      </w:r>
    </w:p>
    <w:p w:rsidR="00406203" w:rsidRDefault="00406203" w:rsidP="00406203">
      <w:r>
        <w:t xml:space="preserve"> Datenbankspezifischen </w:t>
      </w:r>
      <w:proofErr w:type="spellStart"/>
      <w:r>
        <w:t>Javacodeauslagern</w:t>
      </w:r>
      <w:proofErr w:type="spellEnd"/>
      <w:r>
        <w:t>!</w:t>
      </w:r>
    </w:p>
    <w:p w:rsidR="00406203" w:rsidRDefault="00406203" w:rsidP="00406203">
      <w:r>
        <w:t> Keine manuelle Eingabe von IDs!</w:t>
      </w:r>
    </w:p>
    <w:p w:rsidR="00406203" w:rsidRDefault="00406203" w:rsidP="00406203">
      <w:r>
        <w:t xml:space="preserve"> </w:t>
      </w:r>
      <w:proofErr w:type="spellStart"/>
      <w:r>
        <w:t>Beans</w:t>
      </w:r>
      <w:proofErr w:type="spellEnd"/>
      <w:r>
        <w:t xml:space="preserve"> verwenden!</w:t>
      </w:r>
    </w:p>
    <w:p w:rsidR="00642692" w:rsidRDefault="00642692" w:rsidP="00406203"/>
    <w:p w:rsidR="00642692" w:rsidRDefault="00642692" w:rsidP="00406203">
      <w:r>
        <w:t>Ü 1.2</w:t>
      </w:r>
    </w:p>
    <w:p w:rsidR="00642692" w:rsidRDefault="00642692" w:rsidP="00642692">
      <w:r>
        <w:t>Dokumentation (</w:t>
      </w:r>
      <w:proofErr w:type="spellStart"/>
      <w:r>
        <w:t>doc</w:t>
      </w:r>
      <w:proofErr w:type="spellEnd"/>
      <w:r>
        <w:t xml:space="preserve">- oder </w:t>
      </w:r>
      <w:proofErr w:type="spellStart"/>
      <w:r>
        <w:t>pdf</w:t>
      </w:r>
      <w:proofErr w:type="spellEnd"/>
      <w:r>
        <w:t>-Datei)</w:t>
      </w:r>
    </w:p>
    <w:p w:rsidR="00642692" w:rsidRDefault="00642692" w:rsidP="00642692">
      <w:r>
        <w:t>• Beide Übungsteile sind zu dokumentieren!</w:t>
      </w:r>
    </w:p>
    <w:p w:rsidR="00642692" w:rsidRDefault="00642692" w:rsidP="00642692">
      <w:r>
        <w:t>• Namenskonvention: IIB2_UE1_X_GruppeXX_DoKu.doc(x) (bzw. *.</w:t>
      </w:r>
      <w:proofErr w:type="spellStart"/>
      <w:r>
        <w:t>pdf</w:t>
      </w:r>
      <w:proofErr w:type="spellEnd"/>
      <w:r>
        <w:t>)</w:t>
      </w:r>
    </w:p>
    <w:p w:rsidR="00642692" w:rsidRDefault="00642692" w:rsidP="00642692">
      <w:r>
        <w:t xml:space="preserve">• Neben Entity </w:t>
      </w:r>
      <w:proofErr w:type="spellStart"/>
      <w:r>
        <w:t>Relationship</w:t>
      </w:r>
      <w:proofErr w:type="spellEnd"/>
      <w:r>
        <w:t xml:space="preserve"> Model</w:t>
      </w:r>
      <w:r w:rsidR="00D8759B">
        <w:t>l</w:t>
      </w:r>
      <w:r>
        <w:t xml:space="preserve"> und Relationalem Datenbankentwurf (2. Übungsteil) soll die Dokumentation</w:t>
      </w:r>
    </w:p>
    <w:p w:rsidR="00642692" w:rsidRDefault="00642692" w:rsidP="00642692">
      <w:r>
        <w:t>alle notwendigen Erklärungen zur Bedienung des entwickelten Programms enthalten. Das gilt insbesondere</w:t>
      </w:r>
    </w:p>
    <w:p w:rsidR="00642692" w:rsidRDefault="00642692" w:rsidP="00642692">
      <w:r>
        <w:t>für Erläuterungen zur Verwendung der grafischen Benutzeroberfläche (2. Übungsteil) und Login-</w:t>
      </w:r>
    </w:p>
    <w:p w:rsidR="00642692" w:rsidRDefault="00642692" w:rsidP="00642692">
      <w:r>
        <w:lastRenderedPageBreak/>
        <w:t>Informationen!</w:t>
      </w:r>
    </w:p>
    <w:p w:rsidR="00642692" w:rsidRDefault="00642692" w:rsidP="00642692">
      <w:r>
        <w:t>• Sämtliche Diagramme und Bilder sind bitte in die Dokumentation einzubetten und zu beschreiben</w:t>
      </w:r>
    </w:p>
    <w:p w:rsidR="00642692" w:rsidRDefault="00642692" w:rsidP="00642692">
      <w:r>
        <w:t>und nicht als einzelne Dateien abzugeben!</w:t>
      </w:r>
    </w:p>
    <w:p w:rsidR="005A4258" w:rsidRDefault="00642692">
      <w:r>
        <w:t>• Bitte die Formatvorlage der TU Darmstadt verwenden</w:t>
      </w:r>
    </w:p>
    <w:sectPr w:rsidR="005A4258" w:rsidSect="002017BB">
      <w:headerReference w:type="default" r:id="rId11"/>
      <w:footerReference w:type="default" r:id="rId12"/>
      <w:type w:val="continuous"/>
      <w:pgSz w:w="11906" w:h="16838" w:code="9"/>
      <w:pgMar w:top="1157" w:right="851" w:bottom="1418" w:left="851" w:header="709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7F" w:rsidRDefault="00164C7F">
      <w:pPr>
        <w:spacing w:line="240" w:lineRule="auto"/>
      </w:pPr>
      <w:r>
        <w:separator/>
      </w:r>
    </w:p>
  </w:endnote>
  <w:endnote w:type="continuationSeparator" w:id="0">
    <w:p w:rsidR="00164C7F" w:rsidRDefault="00164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harter">
    <w:altName w:val="Bell MT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ontPage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Bitstream Charter">
    <w:altName w:val="Charter"/>
    <w:charset w:val="00"/>
    <w:family w:val="auto"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F72" w:rsidRPr="00095E7F" w:rsidRDefault="00732045" w:rsidP="00AB027F">
    <w:pPr>
      <w:tabs>
        <w:tab w:val="right" w:pos="963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9973310</wp:posOffset>
              </wp:positionV>
              <wp:extent cx="6480175" cy="0"/>
              <wp:effectExtent l="6985" t="10160" r="8890" b="889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F47CBE" id="Line 2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785.3pt" to="552.8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bQEQIAACk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7F" w:rsidRDefault="00164C7F">
      <w:pPr>
        <w:spacing w:line="240" w:lineRule="auto"/>
      </w:pPr>
      <w:r>
        <w:separator/>
      </w:r>
    </w:p>
  </w:footnote>
  <w:footnote w:type="continuationSeparator" w:id="0">
    <w:p w:rsidR="00164C7F" w:rsidRDefault="00164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962" w:rsidRDefault="00732045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6480175" cy="144145"/>
              <wp:effectExtent l="0" t="0" r="0" b="1270"/>
              <wp:wrapNone/>
              <wp:docPr id="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44145"/>
                      </a:xfrm>
                      <a:prstGeom prst="rect">
                        <a:avLst/>
                      </a:prstGeom>
                      <a:solidFill>
                        <a:srgbClr val="B90F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B5B5B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D71D2" id="Rectangle 32" o:spid="_x0000_s1026" style="position:absolute;margin-left:42.55pt;margin-top:42.55pt;width:510.25pt;height:11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" fillcolor="#b90f22" stroked="f" strokecolor="#b5b5b5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1DC"/>
    <w:multiLevelType w:val="hybridMultilevel"/>
    <w:tmpl w:val="85EEA1DE"/>
    <w:lvl w:ilvl="0" w:tplc="AFEA4348">
      <w:start w:val="10"/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20AB"/>
    <w:multiLevelType w:val="hybridMultilevel"/>
    <w:tmpl w:val="B5DEA370"/>
    <w:lvl w:ilvl="0" w:tplc="EC88AECE">
      <w:numFmt w:val="bullet"/>
      <w:lvlText w:val="-"/>
      <w:lvlJc w:val="left"/>
      <w:pPr>
        <w:ind w:left="720" w:hanging="360"/>
      </w:pPr>
      <w:rPr>
        <w:rFonts w:ascii="Charter" w:eastAsia="Times New Roman" w:hAnsi="Charte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25B9"/>
    <w:multiLevelType w:val="hybridMultilevel"/>
    <w:tmpl w:val="AF1A10D6"/>
    <w:lvl w:ilvl="0" w:tplc="0E588674">
      <w:start w:val="1"/>
      <w:numFmt w:val="bullet"/>
      <w:pStyle w:val="Formatvorlage1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1576"/>
    <w:multiLevelType w:val="hybridMultilevel"/>
    <w:tmpl w:val="0E2E5B06"/>
    <w:lvl w:ilvl="0" w:tplc="47923E44">
      <w:numFmt w:val="bullet"/>
      <w:pStyle w:val="Einzug2"/>
      <w:lvlText w:val="-"/>
      <w:lvlJc w:val="left"/>
      <w:pPr>
        <w:tabs>
          <w:tab w:val="num" w:pos="567"/>
        </w:tabs>
        <w:ind w:left="284" w:firstLine="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406CF"/>
    <w:multiLevelType w:val="multilevel"/>
    <w:tmpl w:val="43D23E46"/>
    <w:lvl w:ilvl="0">
      <w:start w:val="1"/>
      <w:numFmt w:val="decimal"/>
      <w:pStyle w:val="berschrift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5" w15:restartNumberingAfterBreak="0">
    <w:nsid w:val="6FD342C5"/>
    <w:multiLevelType w:val="multilevel"/>
    <w:tmpl w:val="3E105EE6"/>
    <w:lvl w:ilvl="0">
      <w:start w:val="1"/>
      <w:numFmt w:val="decimal"/>
      <w:suff w:val="space"/>
      <w:lvlText w:val="Foto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F1772C0"/>
    <w:multiLevelType w:val="singleLevel"/>
    <w:tmpl w:val="D1AC4B08"/>
    <w:lvl w:ilvl="0">
      <w:start w:val="1"/>
      <w:numFmt w:val="bullet"/>
      <w:pStyle w:val="Einzug1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>
      <o:colormru v:ext="edit" colors="#6a8b37,#7fab16,#b90f2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63"/>
    <w:rsid w:val="0001245E"/>
    <w:rsid w:val="00014706"/>
    <w:rsid w:val="00015C54"/>
    <w:rsid w:val="00022FD5"/>
    <w:rsid w:val="000274CE"/>
    <w:rsid w:val="000300BD"/>
    <w:rsid w:val="0003670E"/>
    <w:rsid w:val="000413B7"/>
    <w:rsid w:val="000442D6"/>
    <w:rsid w:val="000540A2"/>
    <w:rsid w:val="00061FBE"/>
    <w:rsid w:val="0006313F"/>
    <w:rsid w:val="00064187"/>
    <w:rsid w:val="00067D05"/>
    <w:rsid w:val="00073A3E"/>
    <w:rsid w:val="00080518"/>
    <w:rsid w:val="00094B57"/>
    <w:rsid w:val="00095E7F"/>
    <w:rsid w:val="000969FE"/>
    <w:rsid w:val="000B5890"/>
    <w:rsid w:val="000C755C"/>
    <w:rsid w:val="000D3577"/>
    <w:rsid w:val="000D6945"/>
    <w:rsid w:val="000D6B05"/>
    <w:rsid w:val="000E17D4"/>
    <w:rsid w:val="000E2762"/>
    <w:rsid w:val="000E6166"/>
    <w:rsid w:val="000F1355"/>
    <w:rsid w:val="000F56E7"/>
    <w:rsid w:val="000F680A"/>
    <w:rsid w:val="00100182"/>
    <w:rsid w:val="0010025F"/>
    <w:rsid w:val="001047C6"/>
    <w:rsid w:val="001148AA"/>
    <w:rsid w:val="00120D67"/>
    <w:rsid w:val="0012192A"/>
    <w:rsid w:val="00122987"/>
    <w:rsid w:val="001304C7"/>
    <w:rsid w:val="00140B05"/>
    <w:rsid w:val="00141781"/>
    <w:rsid w:val="00142FA9"/>
    <w:rsid w:val="00152D39"/>
    <w:rsid w:val="001633B6"/>
    <w:rsid w:val="00163579"/>
    <w:rsid w:val="00164C7F"/>
    <w:rsid w:val="00166F46"/>
    <w:rsid w:val="001706D9"/>
    <w:rsid w:val="0017203D"/>
    <w:rsid w:val="00175F14"/>
    <w:rsid w:val="0017685F"/>
    <w:rsid w:val="001774CC"/>
    <w:rsid w:val="00190E63"/>
    <w:rsid w:val="001A4770"/>
    <w:rsid w:val="001A6E6A"/>
    <w:rsid w:val="001A796F"/>
    <w:rsid w:val="001B20A5"/>
    <w:rsid w:val="001C5B29"/>
    <w:rsid w:val="001C6479"/>
    <w:rsid w:val="001D17B5"/>
    <w:rsid w:val="001E50C5"/>
    <w:rsid w:val="001E51F1"/>
    <w:rsid w:val="001E6C0A"/>
    <w:rsid w:val="001E7DE5"/>
    <w:rsid w:val="001F2FDB"/>
    <w:rsid w:val="002017BB"/>
    <w:rsid w:val="00216F4D"/>
    <w:rsid w:val="002175A4"/>
    <w:rsid w:val="0021776C"/>
    <w:rsid w:val="00223D12"/>
    <w:rsid w:val="00225962"/>
    <w:rsid w:val="0022629E"/>
    <w:rsid w:val="00240B68"/>
    <w:rsid w:val="002506A9"/>
    <w:rsid w:val="00254482"/>
    <w:rsid w:val="0026040E"/>
    <w:rsid w:val="002633D4"/>
    <w:rsid w:val="00267046"/>
    <w:rsid w:val="00271709"/>
    <w:rsid w:val="00271C2B"/>
    <w:rsid w:val="00284359"/>
    <w:rsid w:val="00291571"/>
    <w:rsid w:val="00291BD1"/>
    <w:rsid w:val="002943D6"/>
    <w:rsid w:val="002953C6"/>
    <w:rsid w:val="00295E33"/>
    <w:rsid w:val="002A0A3E"/>
    <w:rsid w:val="002B2801"/>
    <w:rsid w:val="002B5438"/>
    <w:rsid w:val="002C1D8E"/>
    <w:rsid w:val="002C2A4E"/>
    <w:rsid w:val="002C5FB7"/>
    <w:rsid w:val="002D5702"/>
    <w:rsid w:val="002D6642"/>
    <w:rsid w:val="002E2259"/>
    <w:rsid w:val="002E4945"/>
    <w:rsid w:val="002E707C"/>
    <w:rsid w:val="002F5D54"/>
    <w:rsid w:val="003021F4"/>
    <w:rsid w:val="00312269"/>
    <w:rsid w:val="0031625F"/>
    <w:rsid w:val="003203F9"/>
    <w:rsid w:val="00322E85"/>
    <w:rsid w:val="003241DD"/>
    <w:rsid w:val="00326B5A"/>
    <w:rsid w:val="00327539"/>
    <w:rsid w:val="00336DF6"/>
    <w:rsid w:val="00337888"/>
    <w:rsid w:val="0034173F"/>
    <w:rsid w:val="00346C48"/>
    <w:rsid w:val="00351A1C"/>
    <w:rsid w:val="00357B69"/>
    <w:rsid w:val="003628B8"/>
    <w:rsid w:val="003630D1"/>
    <w:rsid w:val="003662C6"/>
    <w:rsid w:val="00367712"/>
    <w:rsid w:val="003872A7"/>
    <w:rsid w:val="003901DB"/>
    <w:rsid w:val="00391A50"/>
    <w:rsid w:val="00393091"/>
    <w:rsid w:val="0039349D"/>
    <w:rsid w:val="00394757"/>
    <w:rsid w:val="003A6910"/>
    <w:rsid w:val="003A70D0"/>
    <w:rsid w:val="003B0F46"/>
    <w:rsid w:val="003B13CE"/>
    <w:rsid w:val="003C5386"/>
    <w:rsid w:val="003C557A"/>
    <w:rsid w:val="003D43C3"/>
    <w:rsid w:val="003D52EB"/>
    <w:rsid w:val="003F6889"/>
    <w:rsid w:val="00406203"/>
    <w:rsid w:val="00407F2B"/>
    <w:rsid w:val="00412C07"/>
    <w:rsid w:val="00413091"/>
    <w:rsid w:val="004161BC"/>
    <w:rsid w:val="00420964"/>
    <w:rsid w:val="004243CB"/>
    <w:rsid w:val="00426EB0"/>
    <w:rsid w:val="0043476E"/>
    <w:rsid w:val="00436ABB"/>
    <w:rsid w:val="004434A5"/>
    <w:rsid w:val="00443B8B"/>
    <w:rsid w:val="00444CFA"/>
    <w:rsid w:val="004479E9"/>
    <w:rsid w:val="004519C0"/>
    <w:rsid w:val="00465A45"/>
    <w:rsid w:val="00465CEE"/>
    <w:rsid w:val="00473622"/>
    <w:rsid w:val="004740E5"/>
    <w:rsid w:val="00482285"/>
    <w:rsid w:val="004837A8"/>
    <w:rsid w:val="00487F1A"/>
    <w:rsid w:val="00497656"/>
    <w:rsid w:val="004B6709"/>
    <w:rsid w:val="004B7A3D"/>
    <w:rsid w:val="004C0F03"/>
    <w:rsid w:val="004C423D"/>
    <w:rsid w:val="004C6E18"/>
    <w:rsid w:val="004C79EE"/>
    <w:rsid w:val="004D57AD"/>
    <w:rsid w:val="004D5863"/>
    <w:rsid w:val="004D5CFD"/>
    <w:rsid w:val="004D7A18"/>
    <w:rsid w:val="004E3B70"/>
    <w:rsid w:val="004E63B7"/>
    <w:rsid w:val="004E6E6C"/>
    <w:rsid w:val="004F5488"/>
    <w:rsid w:val="005041EB"/>
    <w:rsid w:val="005111C8"/>
    <w:rsid w:val="00514395"/>
    <w:rsid w:val="00514D41"/>
    <w:rsid w:val="0051623F"/>
    <w:rsid w:val="0052730C"/>
    <w:rsid w:val="00535BC4"/>
    <w:rsid w:val="00540A8A"/>
    <w:rsid w:val="005434EB"/>
    <w:rsid w:val="005471F1"/>
    <w:rsid w:val="00547D66"/>
    <w:rsid w:val="00551AAA"/>
    <w:rsid w:val="00551C6B"/>
    <w:rsid w:val="00552A54"/>
    <w:rsid w:val="00556320"/>
    <w:rsid w:val="00565645"/>
    <w:rsid w:val="005657DB"/>
    <w:rsid w:val="0057458C"/>
    <w:rsid w:val="005804B6"/>
    <w:rsid w:val="0058364A"/>
    <w:rsid w:val="00584960"/>
    <w:rsid w:val="005954D3"/>
    <w:rsid w:val="005A3FE1"/>
    <w:rsid w:val="005A4258"/>
    <w:rsid w:val="005A79C1"/>
    <w:rsid w:val="005B1CAC"/>
    <w:rsid w:val="005B6CAF"/>
    <w:rsid w:val="005B713F"/>
    <w:rsid w:val="005C0C14"/>
    <w:rsid w:val="005C3904"/>
    <w:rsid w:val="005C756E"/>
    <w:rsid w:val="005D3FB0"/>
    <w:rsid w:val="005D59D4"/>
    <w:rsid w:val="005F250D"/>
    <w:rsid w:val="005F6F56"/>
    <w:rsid w:val="00604571"/>
    <w:rsid w:val="006051BC"/>
    <w:rsid w:val="00605608"/>
    <w:rsid w:val="006108AA"/>
    <w:rsid w:val="00611D13"/>
    <w:rsid w:val="006152F2"/>
    <w:rsid w:val="00616D75"/>
    <w:rsid w:val="0061768C"/>
    <w:rsid w:val="00640FF7"/>
    <w:rsid w:val="00642692"/>
    <w:rsid w:val="006431E8"/>
    <w:rsid w:val="00647A9E"/>
    <w:rsid w:val="00651880"/>
    <w:rsid w:val="0065258C"/>
    <w:rsid w:val="00662312"/>
    <w:rsid w:val="0066794A"/>
    <w:rsid w:val="00672141"/>
    <w:rsid w:val="0067510C"/>
    <w:rsid w:val="00675967"/>
    <w:rsid w:val="0067660B"/>
    <w:rsid w:val="00686D9A"/>
    <w:rsid w:val="00687C71"/>
    <w:rsid w:val="00691544"/>
    <w:rsid w:val="006917DC"/>
    <w:rsid w:val="006A614B"/>
    <w:rsid w:val="006B23E9"/>
    <w:rsid w:val="006B5DE4"/>
    <w:rsid w:val="006C5C8C"/>
    <w:rsid w:val="006D25EA"/>
    <w:rsid w:val="006D405A"/>
    <w:rsid w:val="006D62E7"/>
    <w:rsid w:val="006E3493"/>
    <w:rsid w:val="006E69B0"/>
    <w:rsid w:val="006F133E"/>
    <w:rsid w:val="006F5943"/>
    <w:rsid w:val="007047AB"/>
    <w:rsid w:val="00704B61"/>
    <w:rsid w:val="00707927"/>
    <w:rsid w:val="00714125"/>
    <w:rsid w:val="00732045"/>
    <w:rsid w:val="00764FE6"/>
    <w:rsid w:val="00767A93"/>
    <w:rsid w:val="007741A8"/>
    <w:rsid w:val="007803F7"/>
    <w:rsid w:val="00785309"/>
    <w:rsid w:val="00795392"/>
    <w:rsid w:val="007957F4"/>
    <w:rsid w:val="00795B43"/>
    <w:rsid w:val="007A07BC"/>
    <w:rsid w:val="007A12D2"/>
    <w:rsid w:val="007A2BE9"/>
    <w:rsid w:val="007A630F"/>
    <w:rsid w:val="007B0126"/>
    <w:rsid w:val="007B0C1C"/>
    <w:rsid w:val="007B1634"/>
    <w:rsid w:val="007B611D"/>
    <w:rsid w:val="007C1056"/>
    <w:rsid w:val="007C2512"/>
    <w:rsid w:val="007C5B09"/>
    <w:rsid w:val="007D15A8"/>
    <w:rsid w:val="007D23AB"/>
    <w:rsid w:val="007D2C8D"/>
    <w:rsid w:val="007F1258"/>
    <w:rsid w:val="007F3B50"/>
    <w:rsid w:val="007F712A"/>
    <w:rsid w:val="00803B7C"/>
    <w:rsid w:val="00814B7F"/>
    <w:rsid w:val="00814F34"/>
    <w:rsid w:val="00815D67"/>
    <w:rsid w:val="0081696D"/>
    <w:rsid w:val="0082454D"/>
    <w:rsid w:val="00824C72"/>
    <w:rsid w:val="00825649"/>
    <w:rsid w:val="008264DF"/>
    <w:rsid w:val="00830ACC"/>
    <w:rsid w:val="008405A2"/>
    <w:rsid w:val="008472E5"/>
    <w:rsid w:val="00847BB5"/>
    <w:rsid w:val="00853CE3"/>
    <w:rsid w:val="0086066F"/>
    <w:rsid w:val="00863670"/>
    <w:rsid w:val="00863B27"/>
    <w:rsid w:val="00863BF7"/>
    <w:rsid w:val="00867DAB"/>
    <w:rsid w:val="00870703"/>
    <w:rsid w:val="00877DFA"/>
    <w:rsid w:val="00881F70"/>
    <w:rsid w:val="008870D2"/>
    <w:rsid w:val="0089096B"/>
    <w:rsid w:val="00890ACA"/>
    <w:rsid w:val="008930C5"/>
    <w:rsid w:val="008A70DC"/>
    <w:rsid w:val="008B696D"/>
    <w:rsid w:val="008C011A"/>
    <w:rsid w:val="008D61A7"/>
    <w:rsid w:val="008D640E"/>
    <w:rsid w:val="008E4037"/>
    <w:rsid w:val="008E4CC9"/>
    <w:rsid w:val="008F4B40"/>
    <w:rsid w:val="00922E26"/>
    <w:rsid w:val="00930530"/>
    <w:rsid w:val="009314C3"/>
    <w:rsid w:val="0093317C"/>
    <w:rsid w:val="00937F95"/>
    <w:rsid w:val="00942203"/>
    <w:rsid w:val="00944D16"/>
    <w:rsid w:val="00951698"/>
    <w:rsid w:val="0095343A"/>
    <w:rsid w:val="00967B77"/>
    <w:rsid w:val="00975F55"/>
    <w:rsid w:val="00980B53"/>
    <w:rsid w:val="00985FBC"/>
    <w:rsid w:val="00990428"/>
    <w:rsid w:val="009921D5"/>
    <w:rsid w:val="00993E70"/>
    <w:rsid w:val="00997CE0"/>
    <w:rsid w:val="009A1455"/>
    <w:rsid w:val="009A3009"/>
    <w:rsid w:val="009B04CC"/>
    <w:rsid w:val="009C004B"/>
    <w:rsid w:val="009C24B1"/>
    <w:rsid w:val="009C3B9B"/>
    <w:rsid w:val="009C413B"/>
    <w:rsid w:val="009C59E0"/>
    <w:rsid w:val="009C7455"/>
    <w:rsid w:val="009D0EB9"/>
    <w:rsid w:val="009D6447"/>
    <w:rsid w:val="009D6808"/>
    <w:rsid w:val="009D77A8"/>
    <w:rsid w:val="009E1E47"/>
    <w:rsid w:val="009E6310"/>
    <w:rsid w:val="009F241D"/>
    <w:rsid w:val="009F2FD5"/>
    <w:rsid w:val="00A01043"/>
    <w:rsid w:val="00A06870"/>
    <w:rsid w:val="00A101E8"/>
    <w:rsid w:val="00A102F5"/>
    <w:rsid w:val="00A11196"/>
    <w:rsid w:val="00A120DE"/>
    <w:rsid w:val="00A22FF8"/>
    <w:rsid w:val="00A2353A"/>
    <w:rsid w:val="00A23687"/>
    <w:rsid w:val="00A40B30"/>
    <w:rsid w:val="00A4401F"/>
    <w:rsid w:val="00A46F63"/>
    <w:rsid w:val="00A56E20"/>
    <w:rsid w:val="00A647CE"/>
    <w:rsid w:val="00A6507B"/>
    <w:rsid w:val="00A66E5D"/>
    <w:rsid w:val="00A71AD4"/>
    <w:rsid w:val="00A73029"/>
    <w:rsid w:val="00A75C50"/>
    <w:rsid w:val="00A85EA3"/>
    <w:rsid w:val="00A9017B"/>
    <w:rsid w:val="00A91719"/>
    <w:rsid w:val="00A91D92"/>
    <w:rsid w:val="00A93FC4"/>
    <w:rsid w:val="00A95056"/>
    <w:rsid w:val="00A9524A"/>
    <w:rsid w:val="00A95906"/>
    <w:rsid w:val="00AA0335"/>
    <w:rsid w:val="00AA27F9"/>
    <w:rsid w:val="00AA4C3A"/>
    <w:rsid w:val="00AB027F"/>
    <w:rsid w:val="00AB092E"/>
    <w:rsid w:val="00AB5B86"/>
    <w:rsid w:val="00AB5BE4"/>
    <w:rsid w:val="00AD0D60"/>
    <w:rsid w:val="00AD29E4"/>
    <w:rsid w:val="00AE0451"/>
    <w:rsid w:val="00AF19C7"/>
    <w:rsid w:val="00AF3F12"/>
    <w:rsid w:val="00B00606"/>
    <w:rsid w:val="00B105A0"/>
    <w:rsid w:val="00B117F2"/>
    <w:rsid w:val="00B12426"/>
    <w:rsid w:val="00B14DCD"/>
    <w:rsid w:val="00B255C8"/>
    <w:rsid w:val="00B426E4"/>
    <w:rsid w:val="00B4459E"/>
    <w:rsid w:val="00B47487"/>
    <w:rsid w:val="00B606A2"/>
    <w:rsid w:val="00B64EBB"/>
    <w:rsid w:val="00B777A3"/>
    <w:rsid w:val="00B8055D"/>
    <w:rsid w:val="00B977D0"/>
    <w:rsid w:val="00BA0887"/>
    <w:rsid w:val="00BA3827"/>
    <w:rsid w:val="00BA641A"/>
    <w:rsid w:val="00BB0009"/>
    <w:rsid w:val="00BB400A"/>
    <w:rsid w:val="00BB517C"/>
    <w:rsid w:val="00BB536B"/>
    <w:rsid w:val="00BB61A1"/>
    <w:rsid w:val="00BC674D"/>
    <w:rsid w:val="00BC6836"/>
    <w:rsid w:val="00BC7D61"/>
    <w:rsid w:val="00BD2053"/>
    <w:rsid w:val="00BD3815"/>
    <w:rsid w:val="00BE103E"/>
    <w:rsid w:val="00BF2E86"/>
    <w:rsid w:val="00C00AEE"/>
    <w:rsid w:val="00C04EFA"/>
    <w:rsid w:val="00C0539A"/>
    <w:rsid w:val="00C10759"/>
    <w:rsid w:val="00C123AF"/>
    <w:rsid w:val="00C22130"/>
    <w:rsid w:val="00C22CBC"/>
    <w:rsid w:val="00C259FD"/>
    <w:rsid w:val="00C317A7"/>
    <w:rsid w:val="00C33001"/>
    <w:rsid w:val="00C376A5"/>
    <w:rsid w:val="00C401FC"/>
    <w:rsid w:val="00C404B3"/>
    <w:rsid w:val="00C4147E"/>
    <w:rsid w:val="00C56028"/>
    <w:rsid w:val="00C629A1"/>
    <w:rsid w:val="00C62F1D"/>
    <w:rsid w:val="00C63347"/>
    <w:rsid w:val="00C646EB"/>
    <w:rsid w:val="00C70C46"/>
    <w:rsid w:val="00C71AB5"/>
    <w:rsid w:val="00C720A1"/>
    <w:rsid w:val="00C730CD"/>
    <w:rsid w:val="00C73CBF"/>
    <w:rsid w:val="00C7413A"/>
    <w:rsid w:val="00C76DD0"/>
    <w:rsid w:val="00C80342"/>
    <w:rsid w:val="00C831A7"/>
    <w:rsid w:val="00C8417E"/>
    <w:rsid w:val="00C910C6"/>
    <w:rsid w:val="00CA1037"/>
    <w:rsid w:val="00CA5009"/>
    <w:rsid w:val="00CB0152"/>
    <w:rsid w:val="00CB2015"/>
    <w:rsid w:val="00CB2796"/>
    <w:rsid w:val="00CB76F5"/>
    <w:rsid w:val="00CB7979"/>
    <w:rsid w:val="00CB7AD6"/>
    <w:rsid w:val="00CB7FA8"/>
    <w:rsid w:val="00CC1727"/>
    <w:rsid w:val="00CE7B9C"/>
    <w:rsid w:val="00CF2619"/>
    <w:rsid w:val="00CF49D3"/>
    <w:rsid w:val="00CF5BC6"/>
    <w:rsid w:val="00D0187A"/>
    <w:rsid w:val="00D05D18"/>
    <w:rsid w:val="00D17698"/>
    <w:rsid w:val="00D23061"/>
    <w:rsid w:val="00D30298"/>
    <w:rsid w:val="00D45328"/>
    <w:rsid w:val="00D54721"/>
    <w:rsid w:val="00D64EDF"/>
    <w:rsid w:val="00D67254"/>
    <w:rsid w:val="00D675C7"/>
    <w:rsid w:val="00D712F7"/>
    <w:rsid w:val="00D71AAD"/>
    <w:rsid w:val="00D75CE4"/>
    <w:rsid w:val="00D76BC3"/>
    <w:rsid w:val="00D77286"/>
    <w:rsid w:val="00D821A2"/>
    <w:rsid w:val="00D867B0"/>
    <w:rsid w:val="00D8759B"/>
    <w:rsid w:val="00D90DA3"/>
    <w:rsid w:val="00D90F00"/>
    <w:rsid w:val="00DA3C7A"/>
    <w:rsid w:val="00DB2253"/>
    <w:rsid w:val="00DB5BE0"/>
    <w:rsid w:val="00DC4CCC"/>
    <w:rsid w:val="00DC6B22"/>
    <w:rsid w:val="00DD499A"/>
    <w:rsid w:val="00DE2FCC"/>
    <w:rsid w:val="00DE5F8D"/>
    <w:rsid w:val="00DE69C9"/>
    <w:rsid w:val="00DF0684"/>
    <w:rsid w:val="00DF637E"/>
    <w:rsid w:val="00E133A1"/>
    <w:rsid w:val="00E174DB"/>
    <w:rsid w:val="00E26D2B"/>
    <w:rsid w:val="00E354C1"/>
    <w:rsid w:val="00E423CC"/>
    <w:rsid w:val="00E44892"/>
    <w:rsid w:val="00E44F72"/>
    <w:rsid w:val="00E5150B"/>
    <w:rsid w:val="00E51D75"/>
    <w:rsid w:val="00E550FC"/>
    <w:rsid w:val="00E63DA8"/>
    <w:rsid w:val="00E74635"/>
    <w:rsid w:val="00E82897"/>
    <w:rsid w:val="00E95345"/>
    <w:rsid w:val="00E95B1C"/>
    <w:rsid w:val="00E95B61"/>
    <w:rsid w:val="00E97072"/>
    <w:rsid w:val="00EA335D"/>
    <w:rsid w:val="00EC351F"/>
    <w:rsid w:val="00EC5593"/>
    <w:rsid w:val="00ED01E3"/>
    <w:rsid w:val="00ED2CA3"/>
    <w:rsid w:val="00EE055E"/>
    <w:rsid w:val="00EE2D4D"/>
    <w:rsid w:val="00EE4EAC"/>
    <w:rsid w:val="00EF31F9"/>
    <w:rsid w:val="00F0183A"/>
    <w:rsid w:val="00F02857"/>
    <w:rsid w:val="00F03985"/>
    <w:rsid w:val="00F10300"/>
    <w:rsid w:val="00F13ABA"/>
    <w:rsid w:val="00F30BD2"/>
    <w:rsid w:val="00F337A0"/>
    <w:rsid w:val="00F37300"/>
    <w:rsid w:val="00F41A0D"/>
    <w:rsid w:val="00F452F5"/>
    <w:rsid w:val="00F46ADD"/>
    <w:rsid w:val="00F64E7C"/>
    <w:rsid w:val="00F91E91"/>
    <w:rsid w:val="00F943F4"/>
    <w:rsid w:val="00F96555"/>
    <w:rsid w:val="00F979B3"/>
    <w:rsid w:val="00FA21C0"/>
    <w:rsid w:val="00FB24B5"/>
    <w:rsid w:val="00FB365D"/>
    <w:rsid w:val="00FB5E87"/>
    <w:rsid w:val="00FD00BF"/>
    <w:rsid w:val="00FD6623"/>
    <w:rsid w:val="00FD7CDF"/>
    <w:rsid w:val="00FE6CE2"/>
    <w:rsid w:val="00FE708A"/>
    <w:rsid w:val="00FF6D65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a8b37,#7fab16,#b90f22"/>
    </o:shapedefaults>
    <o:shapelayout v:ext="edit">
      <o:idmap v:ext="edit" data="1"/>
    </o:shapelayout>
  </w:shapeDefaults>
  <w:decimalSymbol w:val=","/>
  <w:listSeparator w:val=";"/>
  <w14:docId w14:val="3693B680"/>
  <w15:docId w15:val="{7D52AA7B-B0C2-47F5-B155-20ED70E4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706D9"/>
    <w:pPr>
      <w:spacing w:line="288" w:lineRule="auto"/>
    </w:pPr>
    <w:rPr>
      <w:rFonts w:ascii="Charter" w:hAnsi="Charter"/>
      <w:sz w:val="26"/>
      <w:szCs w:val="26"/>
    </w:rPr>
  </w:style>
  <w:style w:type="paragraph" w:styleId="berschrift1">
    <w:name w:val="heading 1"/>
    <w:basedOn w:val="Standard"/>
    <w:next w:val="Standard"/>
    <w:qFormat/>
    <w:rsid w:val="00C404B3"/>
    <w:pPr>
      <w:keepNext/>
      <w:numPr>
        <w:numId w:val="4"/>
      </w:numPr>
      <w:pBdr>
        <w:top w:val="single" w:sz="4" w:space="1" w:color="auto"/>
        <w:bottom w:val="single" w:sz="4" w:space="1" w:color="auto"/>
      </w:pBdr>
      <w:tabs>
        <w:tab w:val="clear" w:pos="284"/>
        <w:tab w:val="left" w:pos="425"/>
      </w:tabs>
      <w:spacing w:line="280" w:lineRule="exact"/>
      <w:ind w:left="453" w:right="28" w:hanging="425"/>
      <w:outlineLvl w:val="0"/>
    </w:pPr>
    <w:rPr>
      <w:rFonts w:ascii="FrontPage" w:hAnsi="FrontPage"/>
      <w:b/>
      <w:kern w:val="32"/>
      <w:sz w:val="24"/>
    </w:rPr>
  </w:style>
  <w:style w:type="paragraph" w:styleId="berschrift2">
    <w:name w:val="heading 2"/>
    <w:aliases w:val="ü2"/>
    <w:basedOn w:val="Standard"/>
    <w:next w:val="Standard"/>
    <w:qFormat/>
    <w:rsid w:val="00AB5B86"/>
    <w:pPr>
      <w:keepNext/>
      <w:keepLines/>
      <w:numPr>
        <w:ilvl w:val="1"/>
        <w:numId w:val="4"/>
      </w:numPr>
      <w:suppressLineNumbers/>
      <w:spacing w:line="280" w:lineRule="exact"/>
      <w:outlineLvl w:val="1"/>
    </w:pPr>
    <w:rPr>
      <w:rFonts w:ascii="FrontPage" w:hAnsi="FrontPage"/>
      <w:b/>
      <w:sz w:val="24"/>
      <w:szCs w:val="20"/>
    </w:rPr>
  </w:style>
  <w:style w:type="paragraph" w:styleId="berschrift3">
    <w:name w:val="heading 3"/>
    <w:basedOn w:val="Standard"/>
    <w:next w:val="Standard"/>
    <w:qFormat/>
    <w:rsid w:val="002E2259"/>
    <w:pPr>
      <w:keepNext/>
      <w:keepLines/>
      <w:numPr>
        <w:ilvl w:val="2"/>
        <w:numId w:val="4"/>
      </w:numPr>
      <w:suppressLineNumbers/>
      <w:outlineLvl w:val="2"/>
    </w:pPr>
    <w:rPr>
      <w:rFonts w:ascii="FrontPage" w:hAnsi="FrontPage"/>
      <w:b/>
      <w:sz w:val="24"/>
      <w:szCs w:val="24"/>
    </w:rPr>
  </w:style>
  <w:style w:type="paragraph" w:styleId="berschrift4">
    <w:name w:val="heading 4"/>
    <w:aliases w:val="ü4"/>
    <w:basedOn w:val="Standard"/>
    <w:next w:val="Standard"/>
    <w:qFormat/>
    <w:rsid w:val="00DB2253"/>
    <w:pPr>
      <w:keepNext/>
      <w:keepLines/>
      <w:numPr>
        <w:ilvl w:val="3"/>
        <w:numId w:val="5"/>
      </w:numPr>
      <w:suppressLineNumbers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semiHidden/>
    <w:rsid w:val="007A630F"/>
    <w:pPr>
      <w:numPr>
        <w:numId w:val="1"/>
      </w:numPr>
      <w:tabs>
        <w:tab w:val="left" w:pos="567"/>
      </w:tabs>
      <w:spacing w:after="60"/>
    </w:pPr>
  </w:style>
  <w:style w:type="paragraph" w:customStyle="1" w:styleId="Anleitung">
    <w:name w:val="Anleitung"/>
    <w:basedOn w:val="Standard"/>
    <w:rsid w:val="00DF637E"/>
    <w:pPr>
      <w:spacing w:line="240" w:lineRule="exact"/>
    </w:pPr>
    <w:rPr>
      <w:rFonts w:ascii="Bitstream Charter" w:hAnsi="Bitstream Charter"/>
      <w:sz w:val="20"/>
      <w:szCs w:val="19"/>
    </w:rPr>
  </w:style>
  <w:style w:type="paragraph" w:styleId="Abbildungsverzeichnis">
    <w:name w:val="table of figures"/>
    <w:basedOn w:val="Standard"/>
    <w:next w:val="Standard"/>
    <w:semiHidden/>
    <w:rsid w:val="00284359"/>
    <w:pPr>
      <w:ind w:left="440" w:hanging="440"/>
    </w:pPr>
  </w:style>
  <w:style w:type="paragraph" w:styleId="Verzeichnis1">
    <w:name w:val="toc 1"/>
    <w:basedOn w:val="Standard"/>
    <w:next w:val="Standard"/>
    <w:autoRedefine/>
    <w:semiHidden/>
    <w:rsid w:val="00A2353A"/>
    <w:pPr>
      <w:tabs>
        <w:tab w:val="left" w:leader="dot" w:pos="480"/>
        <w:tab w:val="right" w:leader="dot" w:pos="9639"/>
      </w:tabs>
      <w:spacing w:before="120" w:after="60" w:line="240" w:lineRule="auto"/>
      <w:ind w:left="482" w:hanging="482"/>
    </w:pPr>
    <w:rPr>
      <w:rFonts w:cs="Arial"/>
      <w:bCs/>
      <w:szCs w:val="24"/>
    </w:rPr>
  </w:style>
  <w:style w:type="paragraph" w:customStyle="1" w:styleId="Einzug2">
    <w:name w:val="Einzug_2"/>
    <w:semiHidden/>
    <w:rsid w:val="001C6479"/>
    <w:pPr>
      <w:numPr>
        <w:numId w:val="2"/>
      </w:numPr>
    </w:pPr>
    <w:rPr>
      <w:rFonts w:ascii="Arial" w:hAnsi="Arial" w:cs="Arial"/>
      <w:sz w:val="22"/>
    </w:rPr>
  </w:style>
  <w:style w:type="paragraph" w:customStyle="1" w:styleId="Einzug1">
    <w:name w:val="Einzug_1"/>
    <w:basedOn w:val="Standard"/>
    <w:semiHidden/>
    <w:rsid w:val="001C6479"/>
    <w:pPr>
      <w:widowControl w:val="0"/>
      <w:numPr>
        <w:numId w:val="3"/>
      </w:numPr>
      <w:tabs>
        <w:tab w:val="left" w:pos="284"/>
      </w:tabs>
      <w:spacing w:line="240" w:lineRule="auto"/>
    </w:pPr>
    <w:rPr>
      <w:bCs/>
      <w:sz w:val="22"/>
      <w:szCs w:val="20"/>
    </w:rPr>
  </w:style>
  <w:style w:type="paragraph" w:customStyle="1" w:styleId="quellcode">
    <w:name w:val="quellcode"/>
    <w:basedOn w:val="Standard"/>
    <w:semiHidden/>
    <w:rsid w:val="007D23AB"/>
    <w:pPr>
      <w:spacing w:line="240" w:lineRule="auto"/>
      <w:ind w:left="567"/>
    </w:pPr>
    <w:rPr>
      <w:rFonts w:ascii="Courier New" w:hAnsi="Courier New" w:cs="Courier New"/>
      <w:sz w:val="20"/>
      <w:lang w:val="en-GB"/>
    </w:rPr>
  </w:style>
  <w:style w:type="paragraph" w:styleId="Index1">
    <w:name w:val="index 1"/>
    <w:basedOn w:val="Standard"/>
    <w:next w:val="Standard"/>
    <w:autoRedefine/>
    <w:semiHidden/>
    <w:rsid w:val="006152F2"/>
    <w:pPr>
      <w:ind w:left="220" w:hanging="220"/>
    </w:pPr>
  </w:style>
  <w:style w:type="paragraph" w:customStyle="1" w:styleId="Aushang-Subheadline">
    <w:name w:val="Aushang-Subheadline"/>
    <w:basedOn w:val="Standard"/>
    <w:link w:val="Aushang-SubheadlineChar"/>
    <w:rsid w:val="0089096B"/>
    <w:pPr>
      <w:spacing w:line="240" w:lineRule="auto"/>
      <w:ind w:right="227"/>
    </w:pPr>
    <w:rPr>
      <w:rFonts w:ascii="FrontPage" w:hAnsi="FrontPage"/>
      <w:b/>
      <w:sz w:val="28"/>
      <w:szCs w:val="23"/>
    </w:rPr>
  </w:style>
  <w:style w:type="character" w:customStyle="1" w:styleId="Aushang-SubheadlineChar">
    <w:name w:val="Aushang-Subheadline Char"/>
    <w:basedOn w:val="Absatz-Standardschriftart"/>
    <w:link w:val="Aushang-Subheadline"/>
    <w:rsid w:val="0089096B"/>
    <w:rPr>
      <w:rFonts w:ascii="FrontPage" w:hAnsi="FrontPage"/>
      <w:b/>
      <w:sz w:val="28"/>
      <w:szCs w:val="23"/>
      <w:lang w:val="de-DE" w:eastAsia="de-DE" w:bidi="ar-SA"/>
    </w:rPr>
  </w:style>
  <w:style w:type="table" w:styleId="Tabellenraster">
    <w:name w:val="Table Grid"/>
    <w:basedOn w:val="NormaleTabelle"/>
    <w:semiHidden/>
    <w:rsid w:val="00795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hangheadline">
    <w:name w:val="Aushang_headline"/>
    <w:basedOn w:val="Standard"/>
    <w:rsid w:val="0089096B"/>
    <w:pPr>
      <w:spacing w:before="660" w:line="240" w:lineRule="auto"/>
      <w:ind w:right="227"/>
    </w:pPr>
    <w:rPr>
      <w:rFonts w:ascii="FrontPage" w:hAnsi="FrontPage"/>
      <w:b/>
      <w:sz w:val="84"/>
      <w:szCs w:val="72"/>
    </w:rPr>
  </w:style>
  <w:style w:type="paragraph" w:styleId="Beschriftung">
    <w:name w:val="caption"/>
    <w:basedOn w:val="Standard"/>
    <w:next w:val="Standard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Verzeichnis2">
    <w:name w:val="toc 2"/>
    <w:basedOn w:val="Standard"/>
    <w:next w:val="Standard"/>
    <w:autoRedefine/>
    <w:semiHidden/>
    <w:rsid w:val="00E74635"/>
    <w:pPr>
      <w:tabs>
        <w:tab w:val="left" w:pos="851"/>
        <w:tab w:val="right" w:leader="dot" w:pos="9639"/>
      </w:tabs>
      <w:spacing w:after="60"/>
      <w:ind w:left="851" w:hanging="851"/>
    </w:pPr>
  </w:style>
  <w:style w:type="paragraph" w:styleId="Verzeichnis3">
    <w:name w:val="toc 3"/>
    <w:basedOn w:val="Standard"/>
    <w:next w:val="Standard"/>
    <w:autoRedefine/>
    <w:semiHidden/>
    <w:rsid w:val="00A2353A"/>
    <w:pPr>
      <w:tabs>
        <w:tab w:val="left" w:pos="851"/>
        <w:tab w:val="left" w:pos="1440"/>
        <w:tab w:val="right" w:leader="dot" w:pos="9639"/>
      </w:tabs>
      <w:spacing w:after="60"/>
    </w:pPr>
  </w:style>
  <w:style w:type="paragraph" w:styleId="Kopfzeile">
    <w:name w:val="header"/>
    <w:basedOn w:val="Standard"/>
    <w:rsid w:val="002017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17BB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60560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2C1D8E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onospaced" w:eastAsiaTheme="minorEastAsia" w:hAnsi="Monospaced" w:cs="Courier New"/>
      <w:color w:val="00000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C1D8E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st01">
    <w:name w:val="st01"/>
    <w:basedOn w:val="Absatz-Standardschriftart"/>
    <w:rsid w:val="002C1D8E"/>
    <w:rPr>
      <w:color w:val="969696"/>
      <w:shd w:val="clear" w:color="auto" w:fill="E9EFF8"/>
    </w:rPr>
  </w:style>
  <w:style w:type="character" w:customStyle="1" w:styleId="sql-keyword1">
    <w:name w:val="sql-keyword1"/>
    <w:basedOn w:val="Absatz-Standardschriftart"/>
    <w:rsid w:val="002C1D8E"/>
    <w:rPr>
      <w:color w:val="0000E6"/>
    </w:rPr>
  </w:style>
  <w:style w:type="character" w:customStyle="1" w:styleId="sql-identifier1">
    <w:name w:val="sql-identifier1"/>
    <w:basedOn w:val="Absatz-Standardschriftart"/>
    <w:rsid w:val="002C1D8E"/>
    <w:rPr>
      <w:color w:val="009900"/>
    </w:rPr>
  </w:style>
  <w:style w:type="character" w:customStyle="1" w:styleId="sql-string-literal1">
    <w:name w:val="sql-string-literal1"/>
    <w:basedOn w:val="Absatz-Standardschriftart"/>
    <w:rsid w:val="002C1D8E"/>
    <w:rPr>
      <w:color w:val="CE7B00"/>
    </w:rPr>
  </w:style>
  <w:style w:type="character" w:customStyle="1" w:styleId="sql-block-comment1">
    <w:name w:val="sql-block-comment1"/>
    <w:basedOn w:val="Absatz-Standardschriftart"/>
    <w:rsid w:val="002C1D8E"/>
    <w:rPr>
      <w:color w:val="9696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für</vt:lpstr>
    </vt:vector>
  </TitlesOfParts>
  <Company>Hewlett-Packard Company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für</dc:title>
  <dc:creator>as</dc:creator>
  <cp:lastModifiedBy>Benjamin</cp:lastModifiedBy>
  <cp:revision>64</cp:revision>
  <cp:lastPrinted>2016-05-14T11:51:00Z</cp:lastPrinted>
  <dcterms:created xsi:type="dcterms:W3CDTF">2016-05-11T22:11:00Z</dcterms:created>
  <dcterms:modified xsi:type="dcterms:W3CDTF">2016-05-14T11:51:00Z</dcterms:modified>
</cp:coreProperties>
</file>