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0C1" w:rsidRPr="00904352" w:rsidRDefault="008000C1">
      <w:pPr>
        <w:rPr>
          <w:rFonts w:ascii="Cambria" w:hAnsi="Cambria"/>
        </w:rPr>
      </w:pPr>
    </w:p>
    <w:p w:rsidR="008000C1" w:rsidRPr="00904352" w:rsidRDefault="008000C1" w:rsidP="008000C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Cambria" w:eastAsia="Times New Roman" w:hAnsi="Cambria" w:cs="Times New Roman"/>
          <w:b/>
          <w:bCs/>
          <w:kern w:val="36"/>
          <w:sz w:val="28"/>
          <w:szCs w:val="28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kern w:val="36"/>
          <w:sz w:val="28"/>
          <w:szCs w:val="28"/>
          <w:lang w:eastAsia="en-IN"/>
        </w:rPr>
        <w:t xml:space="preserve"> High-L</w:t>
      </w:r>
      <w:bookmarkStart w:id="0" w:name="_GoBack"/>
      <w:bookmarkEnd w:id="0"/>
      <w:r w:rsidRPr="00904352">
        <w:rPr>
          <w:rFonts w:ascii="Cambria" w:eastAsia="Times New Roman" w:hAnsi="Cambria" w:cs="Times New Roman"/>
          <w:b/>
          <w:bCs/>
          <w:kern w:val="36"/>
          <w:sz w:val="28"/>
          <w:szCs w:val="28"/>
          <w:lang w:eastAsia="en-IN"/>
        </w:rPr>
        <w:t>evel Business Summary</w:t>
      </w:r>
    </w:p>
    <w:p w:rsidR="008000C1" w:rsidRPr="008000C1" w:rsidRDefault="008000C1" w:rsidP="008000C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lang w:eastAsia="en-IN"/>
        </w:rPr>
        <w:t>Dataset Stats: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  <w:gridCol w:w="1540"/>
      </w:tblGrid>
      <w:tr w:rsidR="008000C1" w:rsidRPr="008000C1" w:rsidTr="008000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b/>
                <w:bCs/>
                <w:lang w:eastAsia="en-IN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bCs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b/>
                <w:bCs/>
                <w:lang w:eastAsia="en-IN"/>
              </w:rPr>
              <w:t>Value</w:t>
            </w:r>
          </w:p>
        </w:tc>
      </w:tr>
      <w:tr w:rsidR="008000C1" w:rsidRPr="008000C1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Total Orders</w:t>
            </w:r>
          </w:p>
        </w:tc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98,666</w:t>
            </w:r>
          </w:p>
        </w:tc>
      </w:tr>
      <w:tr w:rsidR="008000C1" w:rsidRPr="008000C1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Total Customers</w:t>
            </w:r>
          </w:p>
        </w:tc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95,420</w:t>
            </w:r>
          </w:p>
        </w:tc>
      </w:tr>
      <w:tr w:rsidR="008000C1" w:rsidRPr="008000C1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Repeat Customers</w:t>
            </w:r>
          </w:p>
        </w:tc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2,997 (~3.1%)</w:t>
            </w:r>
          </w:p>
        </w:tc>
      </w:tr>
      <w:tr w:rsidR="008000C1" w:rsidRPr="008000C1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Total Revenue</w:t>
            </w:r>
          </w:p>
        </w:tc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$15,843,553.24</w:t>
            </w:r>
          </w:p>
        </w:tc>
      </w:tr>
      <w:tr w:rsidR="008000C1" w:rsidRPr="008000C1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Average Delivery Time</w:t>
            </w:r>
          </w:p>
        </w:tc>
        <w:tc>
          <w:tcPr>
            <w:tcW w:w="0" w:type="auto"/>
            <w:vAlign w:val="center"/>
            <w:hideMark/>
          </w:tcPr>
          <w:p w:rsidR="008000C1" w:rsidRPr="008000C1" w:rsidRDefault="008000C1" w:rsidP="008000C1">
            <w:pPr>
              <w:spacing w:after="0" w:line="240" w:lineRule="auto"/>
              <w:rPr>
                <w:rFonts w:ascii="Cambria" w:eastAsia="Times New Roman" w:hAnsi="Cambria" w:cs="Times New Roman"/>
                <w:lang w:eastAsia="en-IN"/>
              </w:rPr>
            </w:pPr>
            <w:r w:rsidRPr="008000C1">
              <w:rPr>
                <w:rFonts w:ascii="Cambria" w:eastAsia="Times New Roman" w:hAnsi="Cambria" w:cs="Times New Roman"/>
                <w:lang w:eastAsia="en-IN"/>
              </w:rPr>
              <w:t>12 days</w:t>
            </w:r>
          </w:p>
        </w:tc>
      </w:tr>
    </w:tbl>
    <w:p w:rsidR="008000C1" w:rsidRPr="008000C1" w:rsidRDefault="008000C1" w:rsidP="008000C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lang w:eastAsia="en-IN"/>
        </w:rPr>
        <w:t>Insight:</w:t>
      </w:r>
    </w:p>
    <w:p w:rsidR="008000C1" w:rsidRPr="008000C1" w:rsidRDefault="008000C1" w:rsidP="00800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8000C1">
        <w:rPr>
          <w:rFonts w:ascii="Cambria" w:eastAsia="Times New Roman" w:hAnsi="Cambria" w:cs="Times New Roman"/>
          <w:lang w:eastAsia="en-IN"/>
        </w:rPr>
        <w:t xml:space="preserve">Most customers are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one-time buyers</w:t>
      </w:r>
      <w:r w:rsidRPr="008000C1">
        <w:rPr>
          <w:rFonts w:ascii="Cambria" w:eastAsia="Times New Roman" w:hAnsi="Cambria" w:cs="Times New Roman"/>
          <w:lang w:eastAsia="en-IN"/>
        </w:rPr>
        <w:t xml:space="preserve">, indicating an opportunity for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customer retention programs</w:t>
      </w:r>
      <w:r w:rsidRPr="008000C1">
        <w:rPr>
          <w:rFonts w:ascii="Cambria" w:eastAsia="Times New Roman" w:hAnsi="Cambria" w:cs="Times New Roman"/>
          <w:lang w:eastAsia="en-IN"/>
        </w:rPr>
        <w:t>.</w:t>
      </w:r>
    </w:p>
    <w:p w:rsidR="008000C1" w:rsidRPr="008000C1" w:rsidRDefault="008000C1" w:rsidP="00800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8000C1">
        <w:rPr>
          <w:rFonts w:ascii="Cambria" w:eastAsia="Times New Roman" w:hAnsi="Cambria" w:cs="Times New Roman"/>
          <w:lang w:eastAsia="en-IN"/>
        </w:rPr>
        <w:t xml:space="preserve">Revenue per order = $15,843,553.24 ÷ 98,666 </w:t>
      </w:r>
      <w:r w:rsidRPr="008000C1">
        <w:rPr>
          <w:rFonts w:ascii="Cambria" w:eastAsia="Times New Roman" w:hAnsi="Cambria" w:cs="Courier New"/>
          <w:lang w:eastAsia="en-IN"/>
        </w:rPr>
        <w:t>≈</w:t>
      </w:r>
      <w:r w:rsidRPr="008000C1">
        <w:rPr>
          <w:rFonts w:ascii="Cambria" w:eastAsia="Times New Roman" w:hAnsi="Cambria" w:cs="Times New Roman"/>
          <w:lang w:eastAsia="en-IN"/>
        </w:rPr>
        <w:t xml:space="preserve">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$160.54 per order</w:t>
      </w:r>
      <w:r w:rsidRPr="008000C1">
        <w:rPr>
          <w:rFonts w:ascii="Cambria" w:eastAsia="Times New Roman" w:hAnsi="Cambria" w:cs="Times New Roman"/>
          <w:lang w:eastAsia="en-IN"/>
        </w:rPr>
        <w:t>.</w:t>
      </w:r>
    </w:p>
    <w:p w:rsidR="008000C1" w:rsidRPr="00904352" w:rsidRDefault="008000C1" w:rsidP="00800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8000C1">
        <w:rPr>
          <w:rFonts w:ascii="Cambria" w:eastAsia="Times New Roman" w:hAnsi="Cambria" w:cs="Times New Roman"/>
          <w:lang w:eastAsia="en-IN"/>
        </w:rPr>
        <w:t xml:space="preserve">Average delivery time of 12 days is decent, but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late deliveries correlate with low reviews</w:t>
      </w:r>
      <w:r w:rsidRPr="008000C1">
        <w:rPr>
          <w:rFonts w:ascii="Cambria" w:eastAsia="Times New Roman" w:hAnsi="Cambria" w:cs="Times New Roman"/>
          <w:lang w:eastAsia="en-IN"/>
        </w:rPr>
        <w:t>, so logistics optimization can directly impact customer satisfaction.</w:t>
      </w:r>
    </w:p>
    <w:p w:rsidR="008000C1" w:rsidRPr="00904352" w:rsidRDefault="008000C1" w:rsidP="008000C1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lang w:eastAsia="en-IN"/>
        </w:rPr>
        <w:br/>
      </w:r>
    </w:p>
    <w:p w:rsidR="008000C1" w:rsidRPr="00904352" w:rsidRDefault="00670E39" w:rsidP="008000C1">
      <w:pPr>
        <w:pStyle w:val="Heading1"/>
        <w:rPr>
          <w:rFonts w:ascii="Cambria" w:hAnsi="Cambria" w:cs="Tahoma"/>
          <w:sz w:val="28"/>
          <w:szCs w:val="28"/>
        </w:rPr>
      </w:pPr>
      <w:r w:rsidRPr="00904352">
        <w:rPr>
          <w:rFonts w:ascii="Cambria" w:hAnsi="Cambria"/>
          <w:sz w:val="28"/>
          <w:szCs w:val="28"/>
        </w:rPr>
        <w:t xml:space="preserve">     </w:t>
      </w:r>
      <w:r w:rsidR="008000C1" w:rsidRPr="00904352">
        <w:rPr>
          <w:rFonts w:ascii="Cambria" w:hAnsi="Cambria"/>
          <w:sz w:val="28"/>
          <w:szCs w:val="28"/>
        </w:rPr>
        <w:t>2.</w:t>
      </w:r>
      <w:r w:rsidR="008000C1" w:rsidRPr="00904352">
        <w:rPr>
          <w:rStyle w:val="Strong"/>
          <w:rFonts w:ascii="Cambria" w:hAnsi="Cambria"/>
          <w:b/>
          <w:bCs/>
          <w:sz w:val="28"/>
          <w:szCs w:val="28"/>
        </w:rPr>
        <w:t xml:space="preserve"> Delivery</w:t>
      </w:r>
      <w:r w:rsidR="008000C1" w:rsidRPr="00904352">
        <w:rPr>
          <w:rStyle w:val="Strong"/>
          <w:rFonts w:ascii="Cambria" w:hAnsi="Cambria"/>
          <w:b/>
          <w:bCs/>
          <w:sz w:val="28"/>
          <w:szCs w:val="28"/>
        </w:rPr>
        <w:t xml:space="preserve"> vs Review Insight</w:t>
      </w:r>
      <w:r w:rsidR="00E5407C" w:rsidRPr="00904352">
        <w:rPr>
          <w:rStyle w:val="Strong"/>
          <w:rFonts w:ascii="Cambria" w:hAnsi="Cambria"/>
          <w:b/>
          <w:bCs/>
          <w:sz w:val="28"/>
          <w:szCs w:val="28"/>
        </w:rPr>
        <w:t>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1928"/>
        <w:gridCol w:w="3693"/>
      </w:tblGrid>
      <w:tr w:rsidR="008000C1" w:rsidRPr="00904352" w:rsidTr="008000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jc w:val="center"/>
              <w:rPr>
                <w:rFonts w:ascii="Cambria" w:hAnsi="Cambria"/>
                <w:b/>
                <w:bCs/>
              </w:rPr>
            </w:pPr>
            <w:r w:rsidRPr="00904352">
              <w:rPr>
                <w:rFonts w:ascii="Cambria" w:hAnsi="Cambria"/>
                <w:b/>
                <w:bCs/>
              </w:rPr>
              <w:t>Delivery Status</w:t>
            </w:r>
          </w:p>
        </w:tc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jc w:val="center"/>
              <w:rPr>
                <w:rFonts w:ascii="Cambria" w:hAnsi="Cambria"/>
                <w:b/>
                <w:bCs/>
              </w:rPr>
            </w:pPr>
            <w:r w:rsidRPr="00904352">
              <w:rPr>
                <w:rFonts w:ascii="Cambria" w:hAnsi="Cambria"/>
                <w:b/>
                <w:bCs/>
              </w:rPr>
              <w:t xml:space="preserve">                        </w:t>
            </w:r>
            <w:r w:rsidRPr="00904352">
              <w:rPr>
                <w:rFonts w:ascii="Cambria" w:hAnsi="Cambria"/>
                <w:b/>
                <w:bCs/>
              </w:rPr>
              <w:t>Orders</w:t>
            </w:r>
          </w:p>
        </w:tc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jc w:val="center"/>
              <w:rPr>
                <w:rFonts w:ascii="Cambria" w:hAnsi="Cambria"/>
                <w:b/>
                <w:bCs/>
              </w:rPr>
            </w:pPr>
            <w:r w:rsidRPr="00904352">
              <w:rPr>
                <w:rFonts w:ascii="Cambria" w:hAnsi="Cambria"/>
                <w:b/>
                <w:bCs/>
              </w:rPr>
              <w:t xml:space="preserve">                             </w:t>
            </w:r>
            <w:r w:rsidRPr="00904352">
              <w:rPr>
                <w:rFonts w:ascii="Cambria" w:hAnsi="Cambria"/>
                <w:b/>
                <w:bCs/>
              </w:rPr>
              <w:t>Av</w:t>
            </w:r>
            <w:r w:rsidRPr="00904352">
              <w:rPr>
                <w:rFonts w:ascii="Cambria" w:hAnsi="Cambria"/>
                <w:b/>
                <w:bCs/>
              </w:rPr>
              <w:t xml:space="preserve">erage </w:t>
            </w:r>
            <w:r w:rsidRPr="00904352">
              <w:rPr>
                <w:rFonts w:ascii="Cambria" w:hAnsi="Cambria"/>
                <w:b/>
                <w:bCs/>
              </w:rPr>
              <w:t>Review</w:t>
            </w:r>
            <w:r w:rsidRPr="00904352">
              <w:rPr>
                <w:rFonts w:ascii="Cambria" w:hAnsi="Cambria"/>
                <w:b/>
                <w:bCs/>
              </w:rPr>
              <w:t xml:space="preserve"> score</w:t>
            </w:r>
          </w:p>
        </w:tc>
      </w:tr>
      <w:tr w:rsidR="008000C1" w:rsidRPr="00904352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rPr>
                <w:rFonts w:ascii="Cambria" w:hAnsi="Cambria"/>
              </w:rPr>
            </w:pPr>
            <w:r w:rsidRPr="00904352">
              <w:rPr>
                <w:rFonts w:ascii="Cambria" w:hAnsi="Cambria"/>
              </w:rPr>
              <w:t>Late</w:t>
            </w:r>
          </w:p>
        </w:tc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rPr>
                <w:rFonts w:ascii="Cambria" w:hAnsi="Cambria"/>
              </w:rPr>
            </w:pPr>
            <w:r w:rsidRPr="00904352">
              <w:rPr>
                <w:rFonts w:ascii="Cambria" w:hAnsi="Cambria"/>
              </w:rPr>
              <w:t xml:space="preserve">                         </w:t>
            </w:r>
            <w:r w:rsidRPr="00904352">
              <w:rPr>
                <w:rFonts w:ascii="Cambria" w:hAnsi="Cambria"/>
              </w:rPr>
              <w:t>6,310</w:t>
            </w:r>
          </w:p>
        </w:tc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rPr>
                <w:rFonts w:ascii="Cambria" w:hAnsi="Cambria"/>
              </w:rPr>
            </w:pPr>
            <w:r w:rsidRPr="00904352">
              <w:rPr>
                <w:rFonts w:ascii="Cambria" w:hAnsi="Cambria"/>
              </w:rPr>
              <w:t xml:space="preserve">                                  </w:t>
            </w:r>
            <w:r w:rsidRPr="00904352">
              <w:rPr>
                <w:rFonts w:ascii="Cambria" w:hAnsi="Cambria"/>
              </w:rPr>
              <w:t xml:space="preserve">2 </w:t>
            </w:r>
          </w:p>
        </w:tc>
      </w:tr>
      <w:tr w:rsidR="008000C1" w:rsidRPr="00904352" w:rsidTr="008000C1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rPr>
                <w:rFonts w:ascii="Cambria" w:hAnsi="Cambria"/>
              </w:rPr>
            </w:pPr>
            <w:r w:rsidRPr="00904352">
              <w:rPr>
                <w:rFonts w:ascii="Cambria" w:hAnsi="Cambria"/>
              </w:rPr>
              <w:t>On-time</w:t>
            </w:r>
          </w:p>
        </w:tc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rPr>
                <w:rFonts w:ascii="Cambria" w:hAnsi="Cambria"/>
              </w:rPr>
            </w:pPr>
            <w:r w:rsidRPr="00904352">
              <w:rPr>
                <w:rFonts w:ascii="Cambria" w:hAnsi="Cambria"/>
              </w:rPr>
              <w:t xml:space="preserve">                        </w:t>
            </w:r>
            <w:r w:rsidRPr="00904352">
              <w:rPr>
                <w:rFonts w:ascii="Cambria" w:hAnsi="Cambria"/>
              </w:rPr>
              <w:t>88,559</w:t>
            </w:r>
          </w:p>
        </w:tc>
        <w:tc>
          <w:tcPr>
            <w:tcW w:w="0" w:type="auto"/>
            <w:vAlign w:val="center"/>
            <w:hideMark/>
          </w:tcPr>
          <w:p w:rsidR="008000C1" w:rsidRPr="00904352" w:rsidRDefault="008000C1">
            <w:pPr>
              <w:rPr>
                <w:rFonts w:ascii="Cambria" w:hAnsi="Cambria"/>
              </w:rPr>
            </w:pPr>
            <w:r w:rsidRPr="00904352">
              <w:rPr>
                <w:rFonts w:ascii="Cambria" w:hAnsi="Cambria"/>
              </w:rPr>
              <w:t xml:space="preserve">                                  </w:t>
            </w:r>
            <w:r w:rsidRPr="00904352">
              <w:rPr>
                <w:rFonts w:ascii="Cambria" w:hAnsi="Cambria"/>
              </w:rPr>
              <w:t xml:space="preserve">4 </w:t>
            </w:r>
          </w:p>
        </w:tc>
      </w:tr>
    </w:tbl>
    <w:p w:rsidR="008000C1" w:rsidRPr="00904352" w:rsidRDefault="008000C1" w:rsidP="008000C1">
      <w:pPr>
        <w:pStyle w:val="NormalWeb"/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Insights:</w:t>
      </w:r>
    </w:p>
    <w:p w:rsidR="008000C1" w:rsidRPr="00904352" w:rsidRDefault="008000C1" w:rsidP="008000C1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6.4% of deliveries are late</w:t>
      </w:r>
      <w:r w:rsidRPr="00904352">
        <w:rPr>
          <w:rFonts w:ascii="Cambria" w:hAnsi="Cambria"/>
          <w:sz w:val="22"/>
          <w:szCs w:val="22"/>
        </w:rPr>
        <w:t xml:space="preserve"> (6,310 ÷ 98,666).</w:t>
      </w:r>
    </w:p>
    <w:p w:rsidR="008000C1" w:rsidRPr="00904352" w:rsidRDefault="008000C1" w:rsidP="008000C1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Late deliveries have </w:t>
      </w:r>
      <w:r w:rsidRPr="00904352">
        <w:rPr>
          <w:rStyle w:val="Strong"/>
          <w:rFonts w:ascii="Cambria" w:hAnsi="Cambria"/>
          <w:sz w:val="22"/>
          <w:szCs w:val="22"/>
        </w:rPr>
        <w:t>50% lower ratings</w:t>
      </w:r>
      <w:r w:rsidRPr="00904352">
        <w:rPr>
          <w:rFonts w:ascii="Cambria" w:hAnsi="Cambria"/>
          <w:sz w:val="22"/>
          <w:szCs w:val="22"/>
        </w:rPr>
        <w:t xml:space="preserve"> than on-time deliveries </w:t>
      </w:r>
      <w:r w:rsidRPr="00904352">
        <w:rPr>
          <w:rFonts w:ascii="Cambria" w:hAnsi="Cambria" w:cs="Courier New"/>
          <w:sz w:val="22"/>
          <w:szCs w:val="22"/>
        </w:rPr>
        <w:t>→</w:t>
      </w:r>
      <w:r w:rsidRPr="00904352">
        <w:rPr>
          <w:rFonts w:ascii="Cambria" w:hAnsi="Cambria"/>
          <w:sz w:val="22"/>
          <w:szCs w:val="22"/>
        </w:rPr>
        <w:t xml:space="preserve"> </w:t>
      </w:r>
      <w:r w:rsidRPr="00904352">
        <w:rPr>
          <w:rStyle w:val="Strong"/>
          <w:rFonts w:ascii="Cambria" w:hAnsi="Cambria"/>
          <w:sz w:val="22"/>
          <w:szCs w:val="22"/>
        </w:rPr>
        <w:t>direct negative impact on brand reputation</w:t>
      </w:r>
      <w:r w:rsidRPr="00904352">
        <w:rPr>
          <w:rFonts w:ascii="Cambria" w:hAnsi="Cambria"/>
          <w:sz w:val="22"/>
          <w:szCs w:val="22"/>
        </w:rPr>
        <w:t>.</w:t>
      </w:r>
    </w:p>
    <w:p w:rsidR="008000C1" w:rsidRPr="00904352" w:rsidRDefault="008000C1" w:rsidP="008000C1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Business Action: Use </w:t>
      </w:r>
      <w:r w:rsidRPr="00904352">
        <w:rPr>
          <w:rStyle w:val="Strong"/>
          <w:rFonts w:ascii="Cambria" w:hAnsi="Cambria"/>
          <w:sz w:val="22"/>
          <w:szCs w:val="22"/>
        </w:rPr>
        <w:t>SQL to track late deliveries by seller or category</w:t>
      </w:r>
      <w:r w:rsidRPr="00904352">
        <w:rPr>
          <w:rFonts w:ascii="Cambria" w:hAnsi="Cambria"/>
          <w:sz w:val="22"/>
          <w:szCs w:val="22"/>
        </w:rPr>
        <w:t>, then write queries to flag problem sellers or regions.</w:t>
      </w:r>
    </w:p>
    <w:p w:rsidR="008000C1" w:rsidRPr="008000C1" w:rsidRDefault="008000C1" w:rsidP="008000C1">
      <w:pPr>
        <w:spacing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lang w:eastAsia="en-IN"/>
        </w:rPr>
        <w:t>Recommendation:</w:t>
      </w:r>
    </w:p>
    <w:p w:rsidR="008000C1" w:rsidRPr="008000C1" w:rsidRDefault="008000C1" w:rsidP="00800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8000C1">
        <w:rPr>
          <w:rFonts w:ascii="Cambria" w:eastAsia="Times New Roman" w:hAnsi="Cambria" w:cs="Times New Roman"/>
          <w:lang w:eastAsia="en-IN"/>
        </w:rPr>
        <w:t xml:space="preserve">Optimize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logistics, route planning, and warehouse management</w:t>
      </w:r>
      <w:r w:rsidRPr="008000C1">
        <w:rPr>
          <w:rFonts w:ascii="Cambria" w:eastAsia="Times New Roman" w:hAnsi="Cambria" w:cs="Times New Roman"/>
          <w:lang w:eastAsia="en-IN"/>
        </w:rPr>
        <w:t>.</w:t>
      </w:r>
    </w:p>
    <w:p w:rsidR="008000C1" w:rsidRPr="00904352" w:rsidRDefault="008000C1" w:rsidP="008000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8000C1">
        <w:rPr>
          <w:rFonts w:ascii="Cambria" w:eastAsia="Times New Roman" w:hAnsi="Cambria" w:cs="Times New Roman"/>
          <w:lang w:eastAsia="en-IN"/>
        </w:rPr>
        <w:t xml:space="preserve">Notify customers proactively of delays </w:t>
      </w:r>
      <w:r w:rsidRPr="008000C1">
        <w:rPr>
          <w:rFonts w:ascii="Cambria" w:eastAsia="Times New Roman" w:hAnsi="Cambria" w:cs="Courier New"/>
          <w:lang w:eastAsia="en-IN"/>
        </w:rPr>
        <w:t>→</w:t>
      </w:r>
      <w:r w:rsidRPr="008000C1">
        <w:rPr>
          <w:rFonts w:ascii="Cambria" w:eastAsia="Times New Roman" w:hAnsi="Cambria" w:cs="Times New Roman"/>
          <w:lang w:eastAsia="en-IN"/>
        </w:rPr>
        <w:t xml:space="preserve"> improve experience and reduce negative reviews.</w:t>
      </w:r>
    </w:p>
    <w:p w:rsidR="008000C1" w:rsidRPr="00904352" w:rsidRDefault="008000C1" w:rsidP="008000C1">
      <w:pPr>
        <w:pStyle w:val="Heading1"/>
        <w:rPr>
          <w:rFonts w:ascii="Cambria" w:hAnsi="Cambria"/>
          <w:sz w:val="22"/>
          <w:szCs w:val="22"/>
        </w:rPr>
      </w:pPr>
    </w:p>
    <w:p w:rsidR="00670E39" w:rsidRPr="00904352" w:rsidRDefault="00670E39" w:rsidP="008000C1">
      <w:pPr>
        <w:pStyle w:val="Heading1"/>
        <w:rPr>
          <w:rFonts w:ascii="Cambria" w:hAnsi="Cambria"/>
          <w:sz w:val="28"/>
          <w:szCs w:val="28"/>
        </w:rPr>
      </w:pPr>
      <w:r w:rsidRPr="00904352">
        <w:rPr>
          <w:rFonts w:ascii="Cambria" w:hAnsi="Cambria"/>
          <w:sz w:val="28"/>
          <w:szCs w:val="28"/>
        </w:rPr>
        <w:t xml:space="preserve"> </w:t>
      </w:r>
    </w:p>
    <w:p w:rsidR="00E5407C" w:rsidRPr="00904352" w:rsidRDefault="00670E39" w:rsidP="00E5407C">
      <w:pPr>
        <w:pStyle w:val="Heading1"/>
        <w:rPr>
          <w:rStyle w:val="Strong"/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8"/>
          <w:szCs w:val="28"/>
        </w:rPr>
        <w:lastRenderedPageBreak/>
        <w:t xml:space="preserve">   </w:t>
      </w:r>
      <w:r w:rsidR="008000C1" w:rsidRPr="00904352">
        <w:rPr>
          <w:rFonts w:ascii="Cambria" w:hAnsi="Cambria"/>
          <w:sz w:val="28"/>
          <w:szCs w:val="28"/>
        </w:rPr>
        <w:t>3</w:t>
      </w:r>
      <w:r w:rsidR="008000C1" w:rsidRPr="00904352">
        <w:rPr>
          <w:rFonts w:ascii="Cambria" w:hAnsi="Cambria"/>
          <w:sz w:val="28"/>
          <w:szCs w:val="28"/>
        </w:rPr>
        <w:t>️</w:t>
      </w:r>
      <w:r w:rsidRPr="00904352">
        <w:rPr>
          <w:rFonts w:ascii="Cambria" w:hAnsi="Cambria"/>
          <w:sz w:val="28"/>
          <w:szCs w:val="28"/>
        </w:rPr>
        <w:t>.</w:t>
      </w:r>
      <w:r w:rsidR="008000C1" w:rsidRPr="00904352">
        <w:rPr>
          <w:rFonts w:ascii="Cambria" w:hAnsi="Cambria"/>
          <w:sz w:val="28"/>
          <w:szCs w:val="28"/>
        </w:rPr>
        <w:t xml:space="preserve"> P</w:t>
      </w:r>
      <w:r w:rsidR="008000C1" w:rsidRPr="00904352">
        <w:rPr>
          <w:rFonts w:ascii="Cambria" w:hAnsi="Cambria" w:cs="Tahoma"/>
          <w:sz w:val="28"/>
          <w:szCs w:val="28"/>
        </w:rPr>
        <w:t>ayment</w:t>
      </w:r>
      <w:r w:rsidR="008000C1" w:rsidRPr="00904352">
        <w:rPr>
          <w:rStyle w:val="Strong"/>
          <w:rFonts w:ascii="Cambria" w:hAnsi="Cambria"/>
          <w:b/>
          <w:bCs/>
          <w:sz w:val="28"/>
          <w:szCs w:val="28"/>
        </w:rPr>
        <w:t xml:space="preserve"> Insights</w:t>
      </w:r>
      <w:r w:rsidR="00E5407C" w:rsidRPr="00904352">
        <w:rPr>
          <w:rStyle w:val="Strong"/>
          <w:rFonts w:ascii="Cambria" w:hAnsi="Cambria"/>
          <w:b/>
          <w:bCs/>
          <w:sz w:val="28"/>
          <w:szCs w:val="28"/>
        </w:rPr>
        <w:t>:</w:t>
      </w:r>
      <w:r w:rsidR="00E5407C" w:rsidRPr="00904352">
        <w:rPr>
          <w:rStyle w:val="Strong"/>
          <w:rFonts w:ascii="Cambria" w:hAnsi="Cambria"/>
          <w:b/>
          <w:bCs/>
          <w:sz w:val="28"/>
          <w:szCs w:val="28"/>
        </w:rPr>
        <w:br/>
      </w:r>
    </w:p>
    <w:p w:rsidR="00E5407C" w:rsidRPr="00904352" w:rsidRDefault="00E5407C" w:rsidP="00E5407C">
      <w:pPr>
        <w:pStyle w:val="Heading1"/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Insights:</w:t>
      </w:r>
    </w:p>
    <w:p w:rsidR="00E5407C" w:rsidRPr="00904352" w:rsidRDefault="00E5407C" w:rsidP="00E5407C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Credit cards dominate</w:t>
      </w:r>
      <w:r w:rsidRPr="00904352">
        <w:rPr>
          <w:rFonts w:ascii="Cambria" w:hAnsi="Cambria"/>
          <w:sz w:val="22"/>
          <w:szCs w:val="22"/>
        </w:rPr>
        <w:t xml:space="preserve"> (74% of payments). Could offer </w:t>
      </w:r>
      <w:r w:rsidRPr="00904352">
        <w:rPr>
          <w:rStyle w:val="Strong"/>
          <w:rFonts w:ascii="Cambria" w:hAnsi="Cambria"/>
          <w:sz w:val="22"/>
          <w:szCs w:val="22"/>
        </w:rPr>
        <w:t>instalment promotions</w:t>
      </w:r>
      <w:r w:rsidRPr="00904352">
        <w:rPr>
          <w:rFonts w:ascii="Cambria" w:hAnsi="Cambria"/>
          <w:sz w:val="22"/>
          <w:szCs w:val="22"/>
        </w:rPr>
        <w:t xml:space="preserve"> </w:t>
      </w:r>
      <w:r w:rsidR="00A954DD" w:rsidRPr="00904352">
        <w:rPr>
          <w:rFonts w:ascii="Cambria" w:hAnsi="Cambria"/>
          <w:sz w:val="22"/>
          <w:szCs w:val="22"/>
        </w:rPr>
        <w:t>to increase basket size,</w:t>
      </w:r>
      <w:r w:rsidR="00A954DD" w:rsidRPr="00904352">
        <w:rPr>
          <w:rStyle w:val="Header"/>
          <w:rFonts w:ascii="Cambria" w:hAnsi="Cambria"/>
        </w:rPr>
        <w:t xml:space="preserve"> </w:t>
      </w:r>
      <w:r w:rsidR="00A954DD" w:rsidRPr="00904352">
        <w:rPr>
          <w:rStyle w:val="Strong"/>
          <w:rFonts w:ascii="Cambria" w:hAnsi="Cambria"/>
          <w:sz w:val="22"/>
          <w:szCs w:val="22"/>
        </w:rPr>
        <w:t>also have the highest average payment</w:t>
      </w:r>
      <w:r w:rsidR="00A954DD" w:rsidRPr="00904352">
        <w:rPr>
          <w:rFonts w:ascii="Cambria" w:hAnsi="Cambria"/>
          <w:sz w:val="22"/>
          <w:szCs w:val="22"/>
        </w:rPr>
        <w:t xml:space="preserve"> ($163.32).</w:t>
      </w:r>
    </w:p>
    <w:p w:rsidR="00E5407C" w:rsidRPr="00904352" w:rsidRDefault="00E5407C" w:rsidP="00E5407C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proofErr w:type="spellStart"/>
      <w:r w:rsidRPr="00904352">
        <w:rPr>
          <w:rFonts w:ascii="Cambria" w:hAnsi="Cambria"/>
          <w:b/>
          <w:sz w:val="22"/>
          <w:szCs w:val="22"/>
        </w:rPr>
        <w:t>Boleto</w:t>
      </w:r>
      <w:proofErr w:type="spellEnd"/>
      <w:r w:rsidRPr="00904352">
        <w:rPr>
          <w:rFonts w:ascii="Cambria" w:hAnsi="Cambria"/>
          <w:sz w:val="22"/>
          <w:szCs w:val="22"/>
        </w:rPr>
        <w:t xml:space="preserve"> is 19%, slower and less convenient.</w:t>
      </w:r>
    </w:p>
    <w:p w:rsidR="00E5407C" w:rsidRPr="00904352" w:rsidRDefault="00A954DD" w:rsidP="00E5407C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Only 1.5% use debit card, indicating preference for </w:t>
      </w:r>
      <w:r w:rsidRPr="00904352">
        <w:rPr>
          <w:rStyle w:val="Strong"/>
          <w:rFonts w:ascii="Cambria" w:hAnsi="Cambria"/>
          <w:sz w:val="22"/>
          <w:szCs w:val="22"/>
        </w:rPr>
        <w:t>credit-based payments in this market</w:t>
      </w:r>
      <w:r w:rsidRPr="00904352">
        <w:rPr>
          <w:rFonts w:ascii="Cambria" w:hAnsi="Cambria"/>
          <w:sz w:val="22"/>
          <w:szCs w:val="22"/>
        </w:rPr>
        <w:t>.</w:t>
      </w:r>
    </w:p>
    <w:p w:rsidR="00E5407C" w:rsidRPr="00904352" w:rsidRDefault="00A954DD" w:rsidP="00A954DD">
      <w:pPr>
        <w:pStyle w:val="NormalWeb"/>
        <w:numPr>
          <w:ilvl w:val="0"/>
          <w:numId w:val="5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Voucher usage is low (~6%) but tends to cover </w:t>
      </w:r>
      <w:r w:rsidRPr="00904352">
        <w:rPr>
          <w:rStyle w:val="Strong"/>
          <w:rFonts w:ascii="Cambria" w:hAnsi="Cambria"/>
          <w:sz w:val="22"/>
          <w:szCs w:val="22"/>
        </w:rPr>
        <w:t>low-value orders</w:t>
      </w:r>
      <w:r w:rsidRPr="00904352">
        <w:rPr>
          <w:rFonts w:ascii="Cambria" w:hAnsi="Cambria"/>
          <w:sz w:val="22"/>
          <w:szCs w:val="22"/>
        </w:rPr>
        <w:t>, average $65.7.</w:t>
      </w:r>
    </w:p>
    <w:p w:rsidR="00E5407C" w:rsidRPr="00670E39" w:rsidRDefault="00E5407C" w:rsidP="00E5407C">
      <w:pPr>
        <w:spacing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lang w:eastAsia="en-IN"/>
        </w:rPr>
        <w:t>Recommendation:</w:t>
      </w:r>
    </w:p>
    <w:p w:rsidR="00E5407C" w:rsidRPr="00670E39" w:rsidRDefault="00E5407C" w:rsidP="00E5407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670E39">
        <w:rPr>
          <w:rFonts w:ascii="Cambria" w:eastAsia="Times New Roman" w:hAnsi="Cambria" w:cs="Times New Roman"/>
          <w:lang w:eastAsia="en-IN"/>
        </w:rPr>
        <w:t xml:space="preserve">Encourage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credit card adoption</w:t>
      </w:r>
      <w:r w:rsidRPr="00670E39">
        <w:rPr>
          <w:rFonts w:ascii="Cambria" w:eastAsia="Times New Roman" w:hAnsi="Cambria" w:cs="Times New Roman"/>
          <w:lang w:eastAsia="en-IN"/>
        </w:rPr>
        <w:t xml:space="preserve"> for high-value orders.</w:t>
      </w:r>
    </w:p>
    <w:p w:rsidR="00E5407C" w:rsidRPr="00904352" w:rsidRDefault="00E5407C" w:rsidP="008000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670E39">
        <w:rPr>
          <w:rFonts w:ascii="Cambria" w:eastAsia="Times New Roman" w:hAnsi="Cambria" w:cs="Times New Roman"/>
          <w:lang w:eastAsia="en-IN"/>
        </w:rPr>
        <w:t xml:space="preserve">Launch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voucher campaigns</w:t>
      </w:r>
      <w:r w:rsidRPr="00670E39">
        <w:rPr>
          <w:rFonts w:ascii="Cambria" w:eastAsia="Times New Roman" w:hAnsi="Cambria" w:cs="Times New Roman"/>
          <w:lang w:eastAsia="en-IN"/>
        </w:rPr>
        <w:t xml:space="preserve"> t</w:t>
      </w:r>
      <w:r w:rsidRPr="00904352">
        <w:rPr>
          <w:rFonts w:ascii="Cambria" w:eastAsia="Times New Roman" w:hAnsi="Cambria" w:cs="Times New Roman"/>
          <w:lang w:eastAsia="en-IN"/>
        </w:rPr>
        <w:t>o boost low-value product sales</w:t>
      </w:r>
    </w:p>
    <w:p w:rsidR="008000C1" w:rsidRPr="008000C1" w:rsidRDefault="008000C1" w:rsidP="00E5407C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</w:p>
    <w:p w:rsidR="00670E39" w:rsidRPr="00904352" w:rsidRDefault="00E5407C" w:rsidP="00670E39">
      <w:pPr>
        <w:pStyle w:val="Heading1"/>
        <w:rPr>
          <w:rFonts w:ascii="Cambria" w:hAnsi="Cambria"/>
          <w:sz w:val="28"/>
          <w:szCs w:val="28"/>
        </w:rPr>
      </w:pPr>
      <w:r w:rsidRPr="00904352">
        <w:rPr>
          <w:rFonts w:ascii="Cambria" w:hAnsi="Cambria"/>
          <w:sz w:val="28"/>
          <w:szCs w:val="28"/>
        </w:rPr>
        <w:t xml:space="preserve">   </w:t>
      </w:r>
      <w:r w:rsidR="00670E39" w:rsidRPr="00904352">
        <w:rPr>
          <w:rFonts w:ascii="Cambria" w:hAnsi="Cambria"/>
          <w:sz w:val="28"/>
          <w:szCs w:val="28"/>
        </w:rPr>
        <w:t>4️</w:t>
      </w:r>
      <w:r w:rsidR="00670E39" w:rsidRPr="00904352">
        <w:rPr>
          <w:rFonts w:ascii="Cambria" w:hAnsi="Cambria" w:cs="Tahoma"/>
          <w:sz w:val="28"/>
          <w:szCs w:val="28"/>
        </w:rPr>
        <w:t>.</w:t>
      </w:r>
      <w:r w:rsidRPr="00904352">
        <w:rPr>
          <w:rFonts w:ascii="Cambria" w:hAnsi="Cambria" w:cs="Tahoma"/>
          <w:sz w:val="28"/>
          <w:szCs w:val="28"/>
        </w:rPr>
        <w:t xml:space="preserve">  </w:t>
      </w:r>
      <w:r w:rsidR="00670E39" w:rsidRPr="00904352">
        <w:rPr>
          <w:rStyle w:val="Strong"/>
          <w:rFonts w:ascii="Cambria" w:hAnsi="Cambria"/>
          <w:b/>
          <w:bCs/>
          <w:sz w:val="28"/>
          <w:szCs w:val="28"/>
        </w:rPr>
        <w:t>Revenue &amp; Category Insights</w:t>
      </w:r>
      <w:r w:rsidRPr="00904352">
        <w:rPr>
          <w:rStyle w:val="Strong"/>
          <w:rFonts w:ascii="Cambria" w:hAnsi="Cambria"/>
          <w:b/>
          <w:bCs/>
          <w:sz w:val="28"/>
          <w:szCs w:val="28"/>
        </w:rPr>
        <w:t>:</w:t>
      </w:r>
    </w:p>
    <w:p w:rsidR="00670E39" w:rsidRPr="00670E39" w:rsidRDefault="00E5407C" w:rsidP="00670E39">
      <w:pPr>
        <w:spacing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lang w:eastAsia="en-IN"/>
        </w:rPr>
        <w:t>Insight</w:t>
      </w:r>
      <w:r w:rsidR="00670E39" w:rsidRPr="00904352">
        <w:rPr>
          <w:rFonts w:ascii="Cambria" w:eastAsia="Times New Roman" w:hAnsi="Cambria" w:cs="Times New Roman"/>
          <w:b/>
          <w:bCs/>
          <w:lang w:eastAsia="en-IN"/>
        </w:rPr>
        <w:t>s:</w:t>
      </w:r>
    </w:p>
    <w:p w:rsidR="00670E39" w:rsidRPr="00670E39" w:rsidRDefault="00670E39" w:rsidP="00670E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eastAsia="Times New Roman" w:hAnsi="Cambria" w:cs="Times New Roman"/>
          <w:b/>
          <w:bCs/>
          <w:lang w:eastAsia="en-IN"/>
        </w:rPr>
        <w:t>Top revenue drivers:</w:t>
      </w:r>
      <w:r w:rsidRPr="00670E39">
        <w:rPr>
          <w:rFonts w:ascii="Cambria" w:eastAsia="Times New Roman" w:hAnsi="Cambria" w:cs="Times New Roman"/>
          <w:lang w:eastAsia="en-IN"/>
        </w:rPr>
        <w:t xml:space="preserve"> Beauty &amp; Health + Watches &amp; Gifts (~$2.46M combined).</w:t>
      </w:r>
    </w:p>
    <w:p w:rsidR="00670E39" w:rsidRPr="00670E39" w:rsidRDefault="00670E39" w:rsidP="00670E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670E39">
        <w:rPr>
          <w:rFonts w:ascii="Cambria" w:eastAsia="Times New Roman" w:hAnsi="Cambria" w:cs="Times New Roman"/>
          <w:lang w:eastAsia="en-IN"/>
        </w:rPr>
        <w:t xml:space="preserve">Home &amp; Bath has the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highest orders</w:t>
      </w:r>
      <w:r w:rsidRPr="00670E39">
        <w:rPr>
          <w:rFonts w:ascii="Cambria" w:eastAsia="Times New Roman" w:hAnsi="Cambria" w:cs="Times New Roman"/>
          <w:lang w:eastAsia="en-IN"/>
        </w:rPr>
        <w:t xml:space="preserve"> but lower revenue </w:t>
      </w:r>
      <w:r w:rsidR="00E5407C" w:rsidRPr="00904352">
        <w:rPr>
          <w:rFonts w:ascii="Cambria" w:eastAsia="Times New Roman" w:hAnsi="Cambria" w:cs="Times New Roman"/>
          <w:lang w:eastAsia="en-IN"/>
        </w:rPr>
        <w:t>than Beauty &amp; Health</w:t>
      </w:r>
      <w:r w:rsidRPr="00670E39">
        <w:rPr>
          <w:rFonts w:ascii="Cambria" w:eastAsia="Times New Roman" w:hAnsi="Cambria" w:cs="Times New Roman"/>
          <w:lang w:eastAsia="en-IN"/>
        </w:rPr>
        <w:t>.</w:t>
      </w:r>
    </w:p>
    <w:p w:rsidR="00E5407C" w:rsidRPr="00904352" w:rsidRDefault="00670E39" w:rsidP="00E54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670E39">
        <w:rPr>
          <w:rFonts w:ascii="Cambria" w:eastAsia="Times New Roman" w:hAnsi="Cambria" w:cs="Times New Roman"/>
          <w:lang w:eastAsia="en-IN"/>
        </w:rPr>
        <w:t xml:space="preserve">Categories like Tools &amp; Garden and Cool Stuff have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smaller revenue</w:t>
      </w:r>
      <w:r w:rsidR="00E5407C" w:rsidRPr="00904352">
        <w:rPr>
          <w:rFonts w:ascii="Cambria" w:eastAsia="Times New Roman" w:hAnsi="Cambria" w:cs="Times New Roman"/>
          <w:lang w:eastAsia="en-IN"/>
        </w:rPr>
        <w:t xml:space="preserve">: </w:t>
      </w:r>
      <w:r w:rsidRPr="00670E39">
        <w:rPr>
          <w:rFonts w:ascii="Cambria" w:eastAsia="Times New Roman" w:hAnsi="Cambria" w:cs="Times New Roman"/>
          <w:lang w:eastAsia="en-IN"/>
        </w:rPr>
        <w:t xml:space="preserve">opportunities for </w:t>
      </w:r>
      <w:r w:rsidRPr="00904352">
        <w:rPr>
          <w:rFonts w:ascii="Cambria" w:eastAsia="Times New Roman" w:hAnsi="Cambria" w:cs="Times New Roman"/>
          <w:b/>
          <w:bCs/>
          <w:lang w:eastAsia="en-IN"/>
        </w:rPr>
        <w:t>promotions, bundling, or upselling</w:t>
      </w:r>
      <w:r w:rsidRPr="00670E39">
        <w:rPr>
          <w:rFonts w:ascii="Cambria" w:eastAsia="Times New Roman" w:hAnsi="Cambria" w:cs="Times New Roman"/>
          <w:lang w:eastAsia="en-IN"/>
        </w:rPr>
        <w:t>.</w:t>
      </w:r>
    </w:p>
    <w:p w:rsidR="00E5407C" w:rsidRPr="00904352" w:rsidRDefault="00E5407C" w:rsidP="00E54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hAnsi="Cambria"/>
        </w:rPr>
        <w:t xml:space="preserve">Watches &amp; Gifts have </w:t>
      </w:r>
      <w:r w:rsidRPr="00904352">
        <w:rPr>
          <w:rStyle w:val="Strong"/>
          <w:rFonts w:ascii="Cambria" w:hAnsi="Cambria"/>
        </w:rPr>
        <w:t>highest av</w:t>
      </w:r>
      <w:r w:rsidRPr="00904352">
        <w:rPr>
          <w:rStyle w:val="Strong"/>
          <w:rFonts w:ascii="Cambria" w:hAnsi="Cambria"/>
        </w:rPr>
        <w:t>era</w:t>
      </w:r>
      <w:r w:rsidRPr="00904352">
        <w:rPr>
          <w:rStyle w:val="Strong"/>
          <w:rFonts w:ascii="Cambria" w:hAnsi="Cambria"/>
        </w:rPr>
        <w:t>g</w:t>
      </w:r>
      <w:r w:rsidRPr="00904352">
        <w:rPr>
          <w:rStyle w:val="Strong"/>
          <w:rFonts w:ascii="Cambria" w:hAnsi="Cambria"/>
        </w:rPr>
        <w:t>e</w:t>
      </w:r>
      <w:r w:rsidRPr="00904352">
        <w:rPr>
          <w:rStyle w:val="Strong"/>
          <w:rFonts w:ascii="Cambria" w:hAnsi="Cambria"/>
        </w:rPr>
        <w:t xml:space="preserve"> revenue per order ($201)</w:t>
      </w:r>
      <w:r w:rsidRPr="00904352">
        <w:rPr>
          <w:rFonts w:ascii="Cambria" w:hAnsi="Cambria"/>
        </w:rPr>
        <w:t>:</w:t>
      </w:r>
      <w:r w:rsidRPr="00904352">
        <w:rPr>
          <w:rFonts w:ascii="Cambria" w:hAnsi="Cambria"/>
        </w:rPr>
        <w:t xml:space="preserve"> luxury/premium segment.</w:t>
      </w:r>
    </w:p>
    <w:p w:rsidR="00E5407C" w:rsidRPr="00904352" w:rsidRDefault="00E5407C" w:rsidP="00E5407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lang w:eastAsia="en-IN"/>
        </w:rPr>
      </w:pPr>
      <w:r w:rsidRPr="00904352">
        <w:rPr>
          <w:rFonts w:ascii="Cambria" w:hAnsi="Cambria"/>
        </w:rPr>
        <w:t>Furniture &amp; Home Utilities are low av</w:t>
      </w:r>
      <w:r w:rsidRPr="00904352">
        <w:rPr>
          <w:rFonts w:ascii="Cambria" w:hAnsi="Cambria"/>
        </w:rPr>
        <w:t>era</w:t>
      </w:r>
      <w:r w:rsidRPr="00904352">
        <w:rPr>
          <w:rFonts w:ascii="Cambria" w:hAnsi="Cambria"/>
        </w:rPr>
        <w:t>g</w:t>
      </w:r>
      <w:r w:rsidRPr="00904352">
        <w:rPr>
          <w:rFonts w:ascii="Cambria" w:hAnsi="Cambria"/>
        </w:rPr>
        <w:t>e</w:t>
      </w:r>
      <w:r w:rsidRPr="00904352">
        <w:rPr>
          <w:rFonts w:ascii="Cambria" w:hAnsi="Cambria"/>
        </w:rPr>
        <w:t xml:space="preserve"> revenue </w:t>
      </w:r>
      <w:r w:rsidRPr="00904352">
        <w:rPr>
          <w:rFonts w:ascii="Cambria" w:hAnsi="Cambria" w:cs="Courier New"/>
        </w:rPr>
        <w:t>→</w:t>
      </w:r>
      <w:r w:rsidRPr="00904352">
        <w:rPr>
          <w:rFonts w:ascii="Cambria" w:hAnsi="Cambria"/>
        </w:rPr>
        <w:t xml:space="preserve"> possible </w:t>
      </w:r>
      <w:r w:rsidRPr="00904352">
        <w:rPr>
          <w:rStyle w:val="Strong"/>
          <w:rFonts w:ascii="Cambria" w:hAnsi="Cambria"/>
        </w:rPr>
        <w:t>cross-sell or upsell opportunities</w:t>
      </w:r>
      <w:r w:rsidRPr="00904352">
        <w:rPr>
          <w:rFonts w:ascii="Cambria" w:hAnsi="Cambria"/>
        </w:rPr>
        <w:t>.</w:t>
      </w:r>
    </w:p>
    <w:p w:rsidR="00E5407C" w:rsidRPr="00904352" w:rsidRDefault="00E5407C" w:rsidP="00E5407C">
      <w:pPr>
        <w:spacing w:before="100" w:beforeAutospacing="1" w:after="100" w:afterAutospacing="1" w:line="240" w:lineRule="auto"/>
        <w:ind w:left="720"/>
        <w:rPr>
          <w:rFonts w:ascii="Cambria" w:hAnsi="Cambria"/>
        </w:rPr>
      </w:pPr>
    </w:p>
    <w:p w:rsidR="00E5407C" w:rsidRPr="00904352" w:rsidRDefault="00E5407C" w:rsidP="00E5407C">
      <w:pPr>
        <w:pStyle w:val="Heading1"/>
        <w:rPr>
          <w:rFonts w:ascii="Cambria" w:hAnsi="Cambria"/>
          <w:sz w:val="28"/>
          <w:szCs w:val="28"/>
        </w:rPr>
      </w:pPr>
      <w:r w:rsidRPr="00904352">
        <w:rPr>
          <w:rFonts w:ascii="Cambria" w:hAnsi="Cambria"/>
        </w:rPr>
        <w:t xml:space="preserve">  </w:t>
      </w:r>
      <w:r w:rsidRPr="00904352">
        <w:rPr>
          <w:rFonts w:ascii="Cambria" w:hAnsi="Cambria"/>
          <w:sz w:val="28"/>
          <w:szCs w:val="28"/>
        </w:rPr>
        <w:t>5️</w:t>
      </w:r>
      <w:r w:rsidRPr="00904352">
        <w:rPr>
          <w:rFonts w:ascii="Cambria" w:hAnsi="Cambria" w:cs="Tahoma"/>
          <w:sz w:val="28"/>
          <w:szCs w:val="28"/>
        </w:rPr>
        <w:t xml:space="preserve">.  </w:t>
      </w:r>
      <w:r w:rsidRPr="00904352">
        <w:rPr>
          <w:rStyle w:val="Strong"/>
          <w:rFonts w:ascii="Cambria" w:hAnsi="Cambria"/>
          <w:b/>
          <w:bCs/>
          <w:sz w:val="28"/>
          <w:szCs w:val="28"/>
        </w:rPr>
        <w:t>Seller Insights (Profit Focus)</w:t>
      </w:r>
    </w:p>
    <w:p w:rsidR="00E5407C" w:rsidRPr="00904352" w:rsidRDefault="00E5407C" w:rsidP="00E5407C">
      <w:pPr>
        <w:pStyle w:val="NormalWeb"/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Insights:</w:t>
      </w:r>
    </w:p>
    <w:p w:rsidR="00E5407C" w:rsidRPr="00904352" w:rsidRDefault="00E5407C" w:rsidP="00E5407C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Top 2 sellers contribute </w:t>
      </w:r>
      <w:r w:rsidRPr="00904352">
        <w:rPr>
          <w:rStyle w:val="Strong"/>
          <w:rFonts w:ascii="Cambria" w:hAnsi="Cambria"/>
          <w:sz w:val="22"/>
          <w:szCs w:val="22"/>
        </w:rPr>
        <w:t>~13% of total top-10 profit</w:t>
      </w:r>
      <w:r w:rsidRPr="00904352">
        <w:rPr>
          <w:rFonts w:ascii="Cambria" w:hAnsi="Cambria"/>
          <w:sz w:val="22"/>
          <w:szCs w:val="22"/>
        </w:rPr>
        <w:t xml:space="preserve"> </w:t>
      </w:r>
      <w:r w:rsidRPr="00904352">
        <w:rPr>
          <w:rFonts w:ascii="Cambria" w:hAnsi="Cambria" w:cs="Courier New"/>
          <w:sz w:val="22"/>
          <w:szCs w:val="22"/>
        </w:rPr>
        <w:t>→</w:t>
      </w:r>
      <w:r w:rsidRPr="00904352">
        <w:rPr>
          <w:rFonts w:ascii="Cambria" w:hAnsi="Cambria"/>
          <w:sz w:val="22"/>
          <w:szCs w:val="22"/>
        </w:rPr>
        <w:t xml:space="preserve"> consider </w:t>
      </w:r>
      <w:r w:rsidRPr="00904352">
        <w:rPr>
          <w:rStyle w:val="Strong"/>
          <w:rFonts w:ascii="Cambria" w:hAnsi="Cambria"/>
          <w:sz w:val="22"/>
          <w:szCs w:val="22"/>
        </w:rPr>
        <w:t>incentives or featured promotions</w:t>
      </w:r>
      <w:r w:rsidRPr="00904352">
        <w:rPr>
          <w:rFonts w:ascii="Cambria" w:hAnsi="Cambria"/>
          <w:sz w:val="22"/>
          <w:szCs w:val="22"/>
        </w:rPr>
        <w:t>.</w:t>
      </w:r>
    </w:p>
    <w:p w:rsidR="00E5407C" w:rsidRPr="00904352" w:rsidRDefault="00E5407C" w:rsidP="00E5407C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>Bottom sellers (in top-10) have less</w:t>
      </w:r>
      <w:r w:rsidRPr="00904352">
        <w:rPr>
          <w:rFonts w:ascii="Cambria" w:hAnsi="Cambria"/>
          <w:sz w:val="22"/>
          <w:szCs w:val="22"/>
        </w:rPr>
        <w:t xml:space="preserve"> than half profit of top seller.</w:t>
      </w:r>
    </w:p>
    <w:p w:rsidR="00E5407C" w:rsidRPr="00904352" w:rsidRDefault="00E5407C" w:rsidP="00E5407C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Top 10 sellers contribute ~$1.55M profit </w:t>
      </w:r>
      <w:r w:rsidRPr="00904352">
        <w:rPr>
          <w:rFonts w:ascii="Cambria" w:hAnsi="Cambria" w:cs="Courier New"/>
          <w:sz w:val="22"/>
          <w:szCs w:val="22"/>
        </w:rPr>
        <w:t>→</w:t>
      </w:r>
      <w:r w:rsidRPr="00904352">
        <w:rPr>
          <w:rFonts w:ascii="Cambria" w:hAnsi="Cambria"/>
          <w:sz w:val="22"/>
          <w:szCs w:val="22"/>
        </w:rPr>
        <w:t xml:space="preserve"> high concentration of revenue among </w:t>
      </w:r>
      <w:r w:rsidRPr="00904352">
        <w:rPr>
          <w:rStyle w:val="Strong"/>
          <w:rFonts w:ascii="Cambria" w:hAnsi="Cambria"/>
          <w:sz w:val="22"/>
          <w:szCs w:val="22"/>
        </w:rPr>
        <w:t>top performers</w:t>
      </w:r>
      <w:r w:rsidRPr="00904352">
        <w:rPr>
          <w:rFonts w:ascii="Cambria" w:hAnsi="Cambria"/>
          <w:sz w:val="22"/>
          <w:szCs w:val="22"/>
        </w:rPr>
        <w:t>.</w:t>
      </w:r>
    </w:p>
    <w:p w:rsidR="00E5407C" w:rsidRPr="00904352" w:rsidRDefault="00E5407C" w:rsidP="00E5407C">
      <w:pPr>
        <w:pStyle w:val="NormalWeb"/>
        <w:numPr>
          <w:ilvl w:val="0"/>
          <w:numId w:val="9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Potential to </w:t>
      </w:r>
      <w:r w:rsidRPr="00904352">
        <w:rPr>
          <w:rStyle w:val="Strong"/>
          <w:rFonts w:ascii="Cambria" w:hAnsi="Cambria"/>
          <w:sz w:val="22"/>
          <w:szCs w:val="22"/>
        </w:rPr>
        <w:t>mentor mid-tier sellers</w:t>
      </w:r>
      <w:r w:rsidRPr="00904352">
        <w:rPr>
          <w:rFonts w:ascii="Cambria" w:hAnsi="Cambria"/>
          <w:sz w:val="22"/>
          <w:szCs w:val="22"/>
        </w:rPr>
        <w:t>, improve their profitability, or expand top sellers’ product range.</w:t>
      </w:r>
    </w:p>
    <w:p w:rsidR="00A954DD" w:rsidRPr="00904352" w:rsidRDefault="00E5407C" w:rsidP="00E5407C">
      <w:pPr>
        <w:pStyle w:val="Heading1"/>
        <w:rPr>
          <w:rFonts w:ascii="Cambria" w:hAnsi="Cambria"/>
        </w:rPr>
      </w:pPr>
      <w:r w:rsidRPr="00904352">
        <w:rPr>
          <w:rFonts w:ascii="Cambria" w:hAnsi="Cambria"/>
        </w:rPr>
        <w:t xml:space="preserve"> </w:t>
      </w:r>
    </w:p>
    <w:p w:rsidR="00E5407C" w:rsidRPr="00904352" w:rsidRDefault="00E5407C" w:rsidP="00E5407C">
      <w:pPr>
        <w:pStyle w:val="Heading1"/>
        <w:rPr>
          <w:rFonts w:ascii="Cambria" w:hAnsi="Cambria"/>
          <w:sz w:val="28"/>
          <w:szCs w:val="28"/>
        </w:rPr>
      </w:pPr>
      <w:r w:rsidRPr="00904352">
        <w:rPr>
          <w:rFonts w:ascii="Cambria" w:hAnsi="Cambria"/>
        </w:rPr>
        <w:t xml:space="preserve"> </w:t>
      </w:r>
      <w:r w:rsidRPr="00904352">
        <w:rPr>
          <w:rFonts w:ascii="Cambria" w:hAnsi="Cambria"/>
          <w:sz w:val="28"/>
          <w:szCs w:val="28"/>
        </w:rPr>
        <w:t>6️</w:t>
      </w:r>
      <w:r w:rsidRPr="00904352">
        <w:rPr>
          <w:rFonts w:ascii="Cambria" w:hAnsi="Cambria" w:cs="Tahoma"/>
          <w:sz w:val="28"/>
          <w:szCs w:val="28"/>
        </w:rPr>
        <w:t xml:space="preserve">.  </w:t>
      </w:r>
      <w:r w:rsidRPr="00904352">
        <w:rPr>
          <w:rStyle w:val="Strong"/>
          <w:rFonts w:ascii="Cambria" w:hAnsi="Cambria"/>
          <w:b/>
          <w:bCs/>
          <w:sz w:val="28"/>
          <w:szCs w:val="28"/>
        </w:rPr>
        <w:t>Customer Ratings Distribution</w:t>
      </w:r>
    </w:p>
    <w:p w:rsidR="00E5407C" w:rsidRPr="00904352" w:rsidRDefault="00E5407C" w:rsidP="00E5407C">
      <w:pPr>
        <w:pStyle w:val="NormalWeb"/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lastRenderedPageBreak/>
        <w:t>Insights:</w:t>
      </w:r>
    </w:p>
    <w:p w:rsidR="00E5407C" w:rsidRPr="00904352" w:rsidRDefault="00E5407C" w:rsidP="00E5407C">
      <w:pPr>
        <w:pStyle w:val="NormalWeb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Most customers are satisfied (77% </w:t>
      </w:r>
      <w:r w:rsidRPr="00904352">
        <w:rPr>
          <w:rFonts w:ascii="Cambria" w:hAnsi="Cambria" w:cs="Courier New"/>
          <w:sz w:val="22"/>
          <w:szCs w:val="22"/>
        </w:rPr>
        <w:t>≥</w:t>
      </w:r>
      <w:r w:rsidRPr="00904352">
        <w:rPr>
          <w:rFonts w:ascii="Cambria" w:hAnsi="Cambria"/>
          <w:sz w:val="22"/>
          <w:szCs w:val="22"/>
        </w:rPr>
        <w:t xml:space="preserve"> 4 stars), but </w:t>
      </w:r>
      <w:r w:rsidRPr="00904352">
        <w:rPr>
          <w:rStyle w:val="Strong"/>
          <w:rFonts w:ascii="Cambria" w:hAnsi="Cambria"/>
          <w:sz w:val="22"/>
          <w:szCs w:val="22"/>
        </w:rPr>
        <w:t>11.4% 1-star reviews</w:t>
      </w:r>
      <w:r w:rsidRPr="00904352">
        <w:rPr>
          <w:rFonts w:ascii="Cambria" w:hAnsi="Cambria"/>
          <w:sz w:val="22"/>
          <w:szCs w:val="22"/>
        </w:rPr>
        <w:t xml:space="preserve"> indicates areas for improvement.</w:t>
      </w:r>
    </w:p>
    <w:p w:rsidR="00E5407C" w:rsidRPr="00904352" w:rsidRDefault="00E5407C" w:rsidP="00E5407C">
      <w:pPr>
        <w:pStyle w:val="NormalWeb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Combine with </w:t>
      </w:r>
      <w:r w:rsidRPr="00904352">
        <w:rPr>
          <w:rStyle w:val="Strong"/>
          <w:rFonts w:ascii="Cambria" w:hAnsi="Cambria"/>
          <w:sz w:val="22"/>
          <w:szCs w:val="22"/>
        </w:rPr>
        <w:t xml:space="preserve">late delivery </w:t>
      </w:r>
      <w:r w:rsidR="00A954DD" w:rsidRPr="00904352">
        <w:rPr>
          <w:rStyle w:val="Strong"/>
          <w:rFonts w:ascii="Cambria" w:hAnsi="Cambria"/>
          <w:sz w:val="22"/>
          <w:szCs w:val="22"/>
        </w:rPr>
        <w:t>info</w:t>
      </w:r>
      <w:r w:rsidR="00A954DD" w:rsidRPr="00904352">
        <w:rPr>
          <w:rFonts w:ascii="Cambria" w:hAnsi="Cambria"/>
          <w:sz w:val="22"/>
          <w:szCs w:val="22"/>
        </w:rPr>
        <w:t xml:space="preserve"> can</w:t>
      </w:r>
      <w:r w:rsidRPr="00904352">
        <w:rPr>
          <w:rFonts w:ascii="Cambria" w:hAnsi="Cambria"/>
          <w:sz w:val="22"/>
          <w:szCs w:val="22"/>
        </w:rPr>
        <w:t xml:space="preserve"> </w:t>
      </w:r>
      <w:r w:rsidRPr="00904352">
        <w:rPr>
          <w:rStyle w:val="Strong"/>
          <w:rFonts w:ascii="Cambria" w:hAnsi="Cambria"/>
          <w:sz w:val="22"/>
          <w:szCs w:val="22"/>
        </w:rPr>
        <w:t>quantify the impact of logistics on negative reviews</w:t>
      </w:r>
      <w:r w:rsidRPr="00904352">
        <w:rPr>
          <w:rFonts w:ascii="Cambria" w:hAnsi="Cambria"/>
          <w:sz w:val="22"/>
          <w:szCs w:val="22"/>
        </w:rPr>
        <w:t>.</w:t>
      </w:r>
    </w:p>
    <w:p w:rsidR="00A954DD" w:rsidRPr="00904352" w:rsidRDefault="00A954DD" w:rsidP="00E5407C">
      <w:pPr>
        <w:pStyle w:val="NormalWeb"/>
        <w:numPr>
          <w:ilvl w:val="0"/>
          <w:numId w:val="10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Focus on </w:t>
      </w:r>
      <w:r w:rsidRPr="00904352">
        <w:rPr>
          <w:rStyle w:val="Strong"/>
          <w:rFonts w:ascii="Cambria" w:hAnsi="Cambria"/>
          <w:sz w:val="22"/>
          <w:szCs w:val="22"/>
        </w:rPr>
        <w:t>late delivery orders</w:t>
      </w:r>
      <w:r w:rsidRPr="00904352">
        <w:rPr>
          <w:rFonts w:ascii="Cambria" w:hAnsi="Cambria"/>
          <w:sz w:val="22"/>
          <w:szCs w:val="22"/>
        </w:rPr>
        <w:t xml:space="preserve">, </w:t>
      </w:r>
      <w:r w:rsidRPr="00904352">
        <w:rPr>
          <w:rStyle w:val="Strong"/>
          <w:rFonts w:ascii="Cambria" w:hAnsi="Cambria"/>
          <w:sz w:val="22"/>
          <w:szCs w:val="22"/>
        </w:rPr>
        <w:t>product quality</w:t>
      </w:r>
      <w:r w:rsidRPr="00904352">
        <w:rPr>
          <w:rFonts w:ascii="Cambria" w:hAnsi="Cambria"/>
          <w:sz w:val="22"/>
          <w:szCs w:val="22"/>
        </w:rPr>
        <w:t xml:space="preserve">, or </w:t>
      </w:r>
      <w:r w:rsidRPr="00904352">
        <w:rPr>
          <w:rStyle w:val="Strong"/>
          <w:rFonts w:ascii="Cambria" w:hAnsi="Cambria"/>
          <w:sz w:val="22"/>
          <w:szCs w:val="22"/>
        </w:rPr>
        <w:t>customer support</w:t>
      </w:r>
      <w:r w:rsidRPr="00904352">
        <w:rPr>
          <w:rFonts w:ascii="Cambria" w:hAnsi="Cambria"/>
          <w:sz w:val="22"/>
          <w:szCs w:val="22"/>
        </w:rPr>
        <w:t xml:space="preserve"> for these negative ratings.</w:t>
      </w:r>
    </w:p>
    <w:p w:rsidR="00E5407C" w:rsidRPr="00904352" w:rsidRDefault="00E5407C" w:rsidP="00E5407C">
      <w:pPr>
        <w:pStyle w:val="NormalWeb"/>
        <w:ind w:left="360"/>
        <w:rPr>
          <w:rFonts w:ascii="Cambria" w:hAnsi="Cambria"/>
          <w:sz w:val="22"/>
          <w:szCs w:val="22"/>
        </w:rPr>
      </w:pPr>
    </w:p>
    <w:p w:rsidR="00A954DD" w:rsidRPr="00904352" w:rsidRDefault="00A954DD" w:rsidP="00A954DD">
      <w:pPr>
        <w:pStyle w:val="Heading1"/>
        <w:rPr>
          <w:rFonts w:ascii="Cambria" w:hAnsi="Cambria"/>
          <w:sz w:val="28"/>
          <w:szCs w:val="28"/>
        </w:rPr>
      </w:pPr>
      <w:r w:rsidRPr="00904352">
        <w:rPr>
          <w:rFonts w:ascii="Cambria" w:hAnsi="Cambria"/>
          <w:sz w:val="28"/>
          <w:szCs w:val="28"/>
        </w:rPr>
        <w:t xml:space="preserve">  </w:t>
      </w:r>
      <w:r w:rsidRPr="00904352">
        <w:rPr>
          <w:rFonts w:ascii="Cambria" w:hAnsi="Cambria"/>
          <w:sz w:val="28"/>
          <w:szCs w:val="28"/>
        </w:rPr>
        <w:t>7️</w:t>
      </w:r>
      <w:r w:rsidRPr="00904352">
        <w:rPr>
          <w:rFonts w:ascii="Cambria" w:hAnsi="Cambria" w:cs="Tahoma"/>
          <w:sz w:val="28"/>
          <w:szCs w:val="28"/>
        </w:rPr>
        <w:t xml:space="preserve">.  </w:t>
      </w:r>
      <w:r w:rsidRPr="00904352">
        <w:rPr>
          <w:rStyle w:val="Strong"/>
          <w:rFonts w:ascii="Cambria" w:hAnsi="Cambria"/>
          <w:b/>
          <w:bCs/>
          <w:sz w:val="28"/>
          <w:szCs w:val="28"/>
        </w:rPr>
        <w:t>Repeat Customer Analysis</w:t>
      </w:r>
    </w:p>
    <w:p w:rsidR="00A954DD" w:rsidRPr="00904352" w:rsidRDefault="00A954DD" w:rsidP="00A954DD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>Repeat customers: 2,997</w:t>
      </w:r>
    </w:p>
    <w:p w:rsidR="00A954DD" w:rsidRPr="00904352" w:rsidRDefault="00A954DD" w:rsidP="00A954DD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>Total customers: 95,420</w:t>
      </w:r>
    </w:p>
    <w:p w:rsidR="00A954DD" w:rsidRPr="00904352" w:rsidRDefault="00A954DD" w:rsidP="00A954DD">
      <w:pPr>
        <w:pStyle w:val="NormalWeb"/>
        <w:numPr>
          <w:ilvl w:val="0"/>
          <w:numId w:val="11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Repeat customer rate = 3.1%</w:t>
      </w:r>
    </w:p>
    <w:p w:rsidR="00A954DD" w:rsidRPr="00904352" w:rsidRDefault="00A954DD" w:rsidP="00A954DD">
      <w:pPr>
        <w:pStyle w:val="NormalWeb"/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Insights:</w:t>
      </w:r>
    </w:p>
    <w:p w:rsidR="00A954DD" w:rsidRPr="00904352" w:rsidRDefault="00A954DD" w:rsidP="00A954DD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Very low retention </w:t>
      </w:r>
      <w:r w:rsidRPr="00904352">
        <w:rPr>
          <w:rFonts w:ascii="Cambria" w:hAnsi="Cambria" w:cs="Courier New"/>
          <w:sz w:val="22"/>
          <w:szCs w:val="22"/>
        </w:rPr>
        <w:t>→</w:t>
      </w:r>
      <w:r w:rsidRPr="00904352">
        <w:rPr>
          <w:rFonts w:ascii="Cambria" w:hAnsi="Cambria"/>
          <w:sz w:val="22"/>
          <w:szCs w:val="22"/>
        </w:rPr>
        <w:t xml:space="preserve"> e-commerce business </w:t>
      </w:r>
      <w:r w:rsidRPr="00904352">
        <w:rPr>
          <w:rStyle w:val="Strong"/>
          <w:rFonts w:ascii="Cambria" w:hAnsi="Cambria"/>
          <w:sz w:val="22"/>
          <w:szCs w:val="22"/>
        </w:rPr>
        <w:t>losing recurring revenue</w:t>
      </w:r>
      <w:r w:rsidRPr="00904352">
        <w:rPr>
          <w:rFonts w:ascii="Cambria" w:hAnsi="Cambria"/>
          <w:sz w:val="22"/>
          <w:szCs w:val="22"/>
        </w:rPr>
        <w:t>.</w:t>
      </w:r>
    </w:p>
    <w:p w:rsidR="00A954DD" w:rsidRPr="00904352" w:rsidRDefault="00A954DD" w:rsidP="00A954DD">
      <w:pPr>
        <w:pStyle w:val="NormalWeb"/>
        <w:numPr>
          <w:ilvl w:val="0"/>
          <w:numId w:val="12"/>
        </w:numPr>
        <w:rPr>
          <w:rFonts w:ascii="Cambria" w:hAnsi="Cambria"/>
          <w:sz w:val="22"/>
          <w:szCs w:val="22"/>
        </w:rPr>
      </w:pPr>
      <w:r w:rsidRPr="00904352">
        <w:rPr>
          <w:rFonts w:ascii="Cambria" w:hAnsi="Cambria"/>
          <w:sz w:val="22"/>
          <w:szCs w:val="22"/>
        </w:rPr>
        <w:t xml:space="preserve">Opportunity: </w:t>
      </w:r>
      <w:r w:rsidRPr="00904352">
        <w:rPr>
          <w:rStyle w:val="Strong"/>
          <w:rFonts w:ascii="Cambria" w:hAnsi="Cambria"/>
          <w:sz w:val="22"/>
          <w:szCs w:val="22"/>
        </w:rPr>
        <w:t>loyalty program, subscription model, or targeted campaigns</w:t>
      </w:r>
      <w:r w:rsidRPr="00904352">
        <w:rPr>
          <w:rFonts w:ascii="Cambria" w:hAnsi="Cambria"/>
          <w:sz w:val="22"/>
          <w:szCs w:val="22"/>
        </w:rPr>
        <w:t>.</w:t>
      </w:r>
    </w:p>
    <w:p w:rsidR="00E5407C" w:rsidRPr="00904352" w:rsidRDefault="00E5407C" w:rsidP="00E5407C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b/>
          <w:sz w:val="28"/>
          <w:szCs w:val="28"/>
          <w:lang w:eastAsia="en-IN"/>
        </w:rPr>
      </w:pPr>
    </w:p>
    <w:p w:rsidR="00A954DD" w:rsidRPr="00904352" w:rsidRDefault="00A954DD" w:rsidP="00A954DD">
      <w:pPr>
        <w:pStyle w:val="Heading3"/>
        <w:rPr>
          <w:rFonts w:ascii="Cambria" w:hAnsi="Cambria"/>
          <w:b/>
          <w:color w:val="auto"/>
          <w:sz w:val="28"/>
          <w:szCs w:val="28"/>
        </w:rPr>
      </w:pPr>
      <w:r w:rsidRPr="00904352">
        <w:rPr>
          <w:rStyle w:val="Strong"/>
          <w:rFonts w:ascii="Cambria" w:hAnsi="Cambria" w:cs="Segoe UI Symbol"/>
          <w:bCs w:val="0"/>
          <w:color w:val="auto"/>
          <w:sz w:val="28"/>
          <w:szCs w:val="28"/>
        </w:rPr>
        <w:t xml:space="preserve"> </w:t>
      </w:r>
      <w:r w:rsidRPr="00904352">
        <w:rPr>
          <w:rStyle w:val="Strong"/>
          <w:rFonts w:ascii="Cambria" w:hAnsi="Cambria"/>
          <w:bCs w:val="0"/>
          <w:color w:val="auto"/>
          <w:sz w:val="28"/>
          <w:szCs w:val="28"/>
        </w:rPr>
        <w:t xml:space="preserve"> Key Takeaways &amp; Actionable Recommendations</w:t>
      </w:r>
      <w:r w:rsidRPr="00904352">
        <w:rPr>
          <w:rStyle w:val="Strong"/>
          <w:rFonts w:ascii="Cambria" w:hAnsi="Cambria"/>
          <w:bCs w:val="0"/>
          <w:color w:val="auto"/>
          <w:sz w:val="28"/>
          <w:szCs w:val="28"/>
        </w:rPr>
        <w:t>:</w:t>
      </w:r>
    </w:p>
    <w:p w:rsidR="00A954DD" w:rsidRPr="00904352" w:rsidRDefault="00A954DD" w:rsidP="00A954DD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Customer Retention:</w:t>
      </w:r>
      <w:r w:rsidRPr="00904352">
        <w:rPr>
          <w:rFonts w:ascii="Cambria" w:hAnsi="Cambria"/>
          <w:sz w:val="22"/>
          <w:szCs w:val="22"/>
        </w:rPr>
        <w:t xml:space="preserve"> Only 3.1% repeat </w:t>
      </w:r>
      <w:r w:rsidRPr="00904352">
        <w:rPr>
          <w:rFonts w:ascii="Cambria" w:hAnsi="Cambria"/>
          <w:sz w:val="22"/>
          <w:szCs w:val="22"/>
        </w:rPr>
        <w:t>purchases:</w:t>
      </w:r>
      <w:r w:rsidRPr="00904352">
        <w:rPr>
          <w:rFonts w:ascii="Cambria" w:hAnsi="Cambria"/>
          <w:sz w:val="22"/>
          <w:szCs w:val="22"/>
        </w:rPr>
        <w:t xml:space="preserve"> launch loyalty programs or personalized campaigns.</w:t>
      </w:r>
    </w:p>
    <w:p w:rsidR="00A954DD" w:rsidRPr="00904352" w:rsidRDefault="00A954DD" w:rsidP="00A954DD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Delivery Optimization:</w:t>
      </w:r>
      <w:r w:rsidRPr="00904352">
        <w:rPr>
          <w:rFonts w:ascii="Cambria" w:hAnsi="Cambria"/>
          <w:sz w:val="22"/>
          <w:szCs w:val="22"/>
        </w:rPr>
        <w:t xml:space="preserve"> Late deliveries hurt </w:t>
      </w:r>
      <w:r w:rsidRPr="00904352">
        <w:rPr>
          <w:rFonts w:ascii="Cambria" w:hAnsi="Cambria"/>
          <w:sz w:val="22"/>
          <w:szCs w:val="22"/>
        </w:rPr>
        <w:t>ratings:</w:t>
      </w:r>
      <w:r w:rsidRPr="00904352">
        <w:rPr>
          <w:rFonts w:ascii="Cambria" w:hAnsi="Cambria"/>
          <w:sz w:val="22"/>
          <w:szCs w:val="22"/>
        </w:rPr>
        <w:t xml:space="preserve"> optimize logistics and proactively communicate delays.</w:t>
      </w:r>
    </w:p>
    <w:p w:rsidR="00A954DD" w:rsidRPr="00904352" w:rsidRDefault="00A954DD" w:rsidP="00A954DD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Payment Strategy:</w:t>
      </w:r>
      <w:r w:rsidRPr="00904352">
        <w:rPr>
          <w:rFonts w:ascii="Cambria" w:hAnsi="Cambria"/>
          <w:sz w:val="22"/>
          <w:szCs w:val="22"/>
        </w:rPr>
        <w:t xml:space="preserve"> Credit card dominates:</w:t>
      </w:r>
      <w:r w:rsidRPr="00904352">
        <w:rPr>
          <w:rFonts w:ascii="Cambria" w:hAnsi="Cambria"/>
          <w:sz w:val="22"/>
          <w:szCs w:val="22"/>
        </w:rPr>
        <w:t xml:space="preserve"> consider credit-based offers or </w:t>
      </w:r>
      <w:r w:rsidRPr="00904352">
        <w:rPr>
          <w:rFonts w:ascii="Cambria" w:hAnsi="Cambria"/>
          <w:sz w:val="22"/>
          <w:szCs w:val="22"/>
        </w:rPr>
        <w:t>instalments</w:t>
      </w:r>
      <w:r w:rsidRPr="00904352">
        <w:rPr>
          <w:rFonts w:ascii="Cambria" w:hAnsi="Cambria"/>
          <w:sz w:val="22"/>
          <w:szCs w:val="22"/>
        </w:rPr>
        <w:t xml:space="preserve"> plans.</w:t>
      </w:r>
    </w:p>
    <w:p w:rsidR="00A954DD" w:rsidRPr="00904352" w:rsidRDefault="00A954DD" w:rsidP="00A954DD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Revenue Focus:</w:t>
      </w:r>
      <w:r w:rsidRPr="00904352">
        <w:rPr>
          <w:rFonts w:ascii="Cambria" w:hAnsi="Cambria"/>
          <w:sz w:val="22"/>
          <w:szCs w:val="22"/>
        </w:rPr>
        <w:t xml:space="preserve"> Promote </w:t>
      </w:r>
      <w:r w:rsidRPr="00904352">
        <w:rPr>
          <w:rStyle w:val="Strong"/>
          <w:rFonts w:ascii="Cambria" w:hAnsi="Cambria"/>
          <w:sz w:val="22"/>
          <w:szCs w:val="22"/>
        </w:rPr>
        <w:t>top-performing categories</w:t>
      </w:r>
      <w:r w:rsidRPr="00904352">
        <w:rPr>
          <w:rFonts w:ascii="Cambria" w:hAnsi="Cambria"/>
          <w:sz w:val="22"/>
          <w:szCs w:val="22"/>
        </w:rPr>
        <w:t xml:space="preserve"> (Beauty &amp; Health, Watches &amp; Gifts) while boosting lower-revenue categories through marketing.</w:t>
      </w:r>
    </w:p>
    <w:p w:rsidR="00A954DD" w:rsidRPr="00904352" w:rsidRDefault="00A954DD" w:rsidP="00A954DD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Seller Growth:</w:t>
      </w:r>
      <w:r w:rsidRPr="00904352">
        <w:rPr>
          <w:rFonts w:ascii="Cambria" w:hAnsi="Cambria"/>
          <w:sz w:val="22"/>
          <w:szCs w:val="22"/>
        </w:rPr>
        <w:t xml:space="preserve"> Top 10 s</w:t>
      </w:r>
      <w:r w:rsidRPr="00904352">
        <w:rPr>
          <w:rFonts w:ascii="Cambria" w:hAnsi="Cambria"/>
          <w:sz w:val="22"/>
          <w:szCs w:val="22"/>
        </w:rPr>
        <w:t>ellers are major profit drivers:</w:t>
      </w:r>
      <w:r w:rsidRPr="00904352">
        <w:rPr>
          <w:rFonts w:ascii="Cambria" w:hAnsi="Cambria"/>
          <w:sz w:val="22"/>
          <w:szCs w:val="22"/>
        </w:rPr>
        <w:t xml:space="preserve"> develop strategies to elevate mid-tier sellers.</w:t>
      </w:r>
    </w:p>
    <w:p w:rsidR="00A954DD" w:rsidRPr="00904352" w:rsidRDefault="00A954DD" w:rsidP="00A954DD">
      <w:pPr>
        <w:pStyle w:val="NormalWeb"/>
        <w:numPr>
          <w:ilvl w:val="0"/>
          <w:numId w:val="13"/>
        </w:numPr>
        <w:rPr>
          <w:rFonts w:ascii="Cambria" w:hAnsi="Cambria"/>
          <w:sz w:val="22"/>
          <w:szCs w:val="22"/>
        </w:rPr>
      </w:pPr>
      <w:r w:rsidRPr="00904352">
        <w:rPr>
          <w:rStyle w:val="Strong"/>
          <w:rFonts w:ascii="Cambria" w:hAnsi="Cambria"/>
          <w:sz w:val="22"/>
          <w:szCs w:val="22"/>
        </w:rPr>
        <w:t>Ratings &amp; Feedback:</w:t>
      </w:r>
      <w:r w:rsidRPr="00904352">
        <w:rPr>
          <w:rFonts w:ascii="Cambria" w:hAnsi="Cambria"/>
          <w:sz w:val="22"/>
          <w:szCs w:val="22"/>
        </w:rPr>
        <w:t xml:space="preserve"> Monitor low reviews (~1–2</w:t>
      </w:r>
      <w:proofErr w:type="gramStart"/>
      <w:r w:rsidRPr="00904352">
        <w:rPr>
          <w:rFonts w:ascii="Cambria" w:hAnsi="Cambria"/>
          <w:sz w:val="22"/>
          <w:szCs w:val="22"/>
        </w:rPr>
        <w:t xml:space="preserve">) </w:t>
      </w:r>
      <w:r w:rsidR="00904352" w:rsidRPr="00904352">
        <w:rPr>
          <w:rFonts w:ascii="Cambria" w:hAnsi="Cambria" w:cs="Courier New"/>
          <w:sz w:val="22"/>
          <w:szCs w:val="22"/>
        </w:rPr>
        <w:t>:</w:t>
      </w:r>
      <w:proofErr w:type="gramEnd"/>
      <w:r w:rsidRPr="00904352">
        <w:rPr>
          <w:rFonts w:ascii="Cambria" w:hAnsi="Cambria"/>
          <w:sz w:val="22"/>
          <w:szCs w:val="22"/>
        </w:rPr>
        <w:t xml:space="preserve"> improve customer support and post-purchase follow-ups.</w:t>
      </w:r>
    </w:p>
    <w:p w:rsidR="00E5407C" w:rsidRPr="00670E39" w:rsidRDefault="00E5407C" w:rsidP="00E5407C">
      <w:pPr>
        <w:spacing w:before="100" w:beforeAutospacing="1" w:after="100" w:afterAutospacing="1" w:line="240" w:lineRule="auto"/>
        <w:ind w:left="720"/>
        <w:rPr>
          <w:rFonts w:ascii="Cambria" w:eastAsia="Times New Roman" w:hAnsi="Cambria" w:cs="Times New Roman"/>
          <w:sz w:val="24"/>
          <w:szCs w:val="24"/>
          <w:lang w:eastAsia="en-IN"/>
        </w:rPr>
      </w:pPr>
    </w:p>
    <w:p w:rsidR="008000C1" w:rsidRPr="00904352" w:rsidRDefault="008000C1">
      <w:pPr>
        <w:rPr>
          <w:rFonts w:ascii="Cambria" w:hAnsi="Cambria"/>
        </w:rPr>
      </w:pPr>
    </w:p>
    <w:sectPr w:rsidR="008000C1" w:rsidRPr="009043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AAA" w:rsidRDefault="00047AAA" w:rsidP="008000C1">
      <w:pPr>
        <w:spacing w:after="0" w:line="240" w:lineRule="auto"/>
      </w:pPr>
      <w:r>
        <w:separator/>
      </w:r>
    </w:p>
  </w:endnote>
  <w:endnote w:type="continuationSeparator" w:id="0">
    <w:p w:rsidR="00047AAA" w:rsidRDefault="00047AAA" w:rsidP="00800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otham"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AAA" w:rsidRDefault="00047AAA" w:rsidP="008000C1">
      <w:pPr>
        <w:spacing w:after="0" w:line="240" w:lineRule="auto"/>
      </w:pPr>
      <w:r>
        <w:separator/>
      </w:r>
    </w:p>
  </w:footnote>
  <w:footnote w:type="continuationSeparator" w:id="0">
    <w:p w:rsidR="00047AAA" w:rsidRDefault="00047AAA" w:rsidP="00800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00C1" w:rsidRPr="008000C1" w:rsidRDefault="008000C1">
    <w:pPr>
      <w:pStyle w:val="Header"/>
      <w:rPr>
        <w:rFonts w:ascii="Gotham" w:hAnsi="Gotham"/>
        <w:b/>
        <w:sz w:val="52"/>
        <w:szCs w:val="52"/>
        <w:u w:val="single"/>
        <w:lang w:val="en-US"/>
      </w:rPr>
    </w:pPr>
    <w:r w:rsidRPr="008000C1">
      <w:rPr>
        <w:rFonts w:ascii="Gotham" w:hAnsi="Gotham"/>
        <w:b/>
        <w:sz w:val="52"/>
        <w:szCs w:val="52"/>
        <w:u w:val="single"/>
        <w:lang w:val="en-US"/>
      </w:rPr>
      <w:t xml:space="preserve"> Insights and Recommendations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FB9"/>
    <w:multiLevelType w:val="hybridMultilevel"/>
    <w:tmpl w:val="8328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4D15"/>
    <w:multiLevelType w:val="multilevel"/>
    <w:tmpl w:val="EA24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23C"/>
    <w:multiLevelType w:val="multilevel"/>
    <w:tmpl w:val="95E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778BD"/>
    <w:multiLevelType w:val="multilevel"/>
    <w:tmpl w:val="9DEA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04BCE"/>
    <w:multiLevelType w:val="multilevel"/>
    <w:tmpl w:val="A836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A7DD1"/>
    <w:multiLevelType w:val="multilevel"/>
    <w:tmpl w:val="129EB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F53711"/>
    <w:multiLevelType w:val="multilevel"/>
    <w:tmpl w:val="9328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A81F57"/>
    <w:multiLevelType w:val="multilevel"/>
    <w:tmpl w:val="07D8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2491D"/>
    <w:multiLevelType w:val="multilevel"/>
    <w:tmpl w:val="1E46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296ECB"/>
    <w:multiLevelType w:val="multilevel"/>
    <w:tmpl w:val="81F4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8493C"/>
    <w:multiLevelType w:val="multilevel"/>
    <w:tmpl w:val="680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47C4B"/>
    <w:multiLevelType w:val="multilevel"/>
    <w:tmpl w:val="2C5A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2706DB"/>
    <w:multiLevelType w:val="multilevel"/>
    <w:tmpl w:val="6852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C1"/>
    <w:rsid w:val="00047AAA"/>
    <w:rsid w:val="00670E39"/>
    <w:rsid w:val="008000C1"/>
    <w:rsid w:val="00904352"/>
    <w:rsid w:val="00A954DD"/>
    <w:rsid w:val="00A9768A"/>
    <w:rsid w:val="00E5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51480"/>
  <w15:chartTrackingRefBased/>
  <w15:docId w15:val="{A3CA8767-3091-4EC0-894F-7F7F90E82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00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0C1"/>
  </w:style>
  <w:style w:type="paragraph" w:styleId="Footer">
    <w:name w:val="footer"/>
    <w:basedOn w:val="Normal"/>
    <w:link w:val="FooterChar"/>
    <w:uiPriority w:val="99"/>
    <w:unhideWhenUsed/>
    <w:rsid w:val="00800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0C1"/>
  </w:style>
  <w:style w:type="character" w:customStyle="1" w:styleId="Heading1Char">
    <w:name w:val="Heading 1 Char"/>
    <w:basedOn w:val="DefaultParagraphFont"/>
    <w:link w:val="Heading1"/>
    <w:uiPriority w:val="9"/>
    <w:rsid w:val="008000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8000C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0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000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8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4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18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59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2025-10-07T19:47:00Z</dcterms:created>
  <dcterms:modified xsi:type="dcterms:W3CDTF">2025-10-07T20:30:00Z</dcterms:modified>
</cp:coreProperties>
</file>