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2308" w14:textId="77777777" w:rsidR="009B582F" w:rsidRDefault="00000000">
      <w:pPr>
        <w:spacing w:before="600" w:after="280"/>
        <w:jc w:val="center"/>
      </w:pPr>
      <w:r>
        <w:rPr>
          <w:noProof/>
        </w:rPr>
        <w:drawing>
          <wp:inline distT="0" distB="0" distL="0" distR="0" wp14:anchorId="11698592" wp14:editId="1835DF13">
            <wp:extent cx="1188720" cy="736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188720" cy="736672"/>
                    </a:xfrm>
                    <a:prstGeom prst="rect">
                      <a:avLst/>
                    </a:prstGeom>
                  </pic:spPr>
                </pic:pic>
              </a:graphicData>
            </a:graphic>
          </wp:inline>
        </w:drawing>
      </w:r>
    </w:p>
    <w:p w14:paraId="07C0A82D" w14:textId="46C2C733" w:rsidR="009B582F" w:rsidRDefault="00000000">
      <w:pPr>
        <w:spacing w:after="400"/>
        <w:jc w:val="center"/>
      </w:pPr>
      <w:r>
        <w:rPr>
          <w:b/>
          <w:sz w:val="23"/>
        </w:rPr>
        <w:t>MUKESH PATEL SCHOOL OF TECHNOLOGY MANAGEMENT &amp;</w:t>
      </w:r>
      <w:r>
        <w:rPr>
          <w:b/>
          <w:sz w:val="23"/>
        </w:rPr>
        <w:br/>
        <w:t xml:space="preserve">ENGINEERING </w:t>
      </w:r>
      <w:r>
        <w:rPr>
          <w:b/>
          <w:sz w:val="21"/>
        </w:rPr>
        <w:t>Vile Parle (W), Mumbai-56</w:t>
      </w:r>
      <w:r>
        <w:rPr>
          <w:b/>
          <w:sz w:val="21"/>
        </w:rPr>
        <w:br/>
        <w:t>(A.Y. 26-27)</w:t>
      </w:r>
      <w:r>
        <w:rPr>
          <w:b/>
          <w:sz w:val="21"/>
        </w:rPr>
        <w:br/>
      </w:r>
      <w:r>
        <w:rPr>
          <w:b/>
          <w:sz w:val="23"/>
        </w:rPr>
        <w:t xml:space="preserve">MOBILE APPLICATION </w:t>
      </w:r>
      <w:r w:rsidR="008C2DD6">
        <w:rPr>
          <w:b/>
          <w:sz w:val="23"/>
        </w:rPr>
        <w:t>DEVELOPMENT</w:t>
      </w:r>
    </w:p>
    <w:p w14:paraId="050077A8" w14:textId="77777777" w:rsidR="009B582F" w:rsidRDefault="00000000">
      <w:pPr>
        <w:spacing w:before="1200" w:after="1400" w:line="300" w:lineRule="auto"/>
        <w:jc w:val="center"/>
      </w:pPr>
      <w:r>
        <w:rPr>
          <w:b/>
          <w:sz w:val="28"/>
        </w:rPr>
        <w:t>DHUNDO:</w:t>
      </w:r>
      <w:r>
        <w:rPr>
          <w:b/>
          <w:sz w:val="28"/>
        </w:rPr>
        <w:br/>
      </w:r>
      <w:r>
        <w:rPr>
          <w:b/>
          <w:sz w:val="26"/>
        </w:rPr>
        <w:t>HYPERLOCAL REAL-TIME LOST &amp; FOUND COLLABORATIVE ASSISTANT USING GEOSPATIAL INTELLIGENCE AND SECURE VERIFICATION</w:t>
      </w:r>
    </w:p>
    <w:p w14:paraId="7DFB0912" w14:textId="77777777" w:rsidR="009B582F" w:rsidRDefault="00000000">
      <w:pPr>
        <w:spacing w:before="1600" w:after="240"/>
        <w:jc w:val="center"/>
      </w:pPr>
      <w:r>
        <w:t>By</w:t>
      </w:r>
    </w:p>
    <w:p w14:paraId="2297FBB7" w14:textId="77777777" w:rsidR="009B582F" w:rsidRDefault="00000000">
      <w:pPr>
        <w:spacing w:line="312" w:lineRule="auto"/>
        <w:jc w:val="center"/>
      </w:pPr>
      <w:r>
        <w:rPr>
          <w:b/>
          <w:sz w:val="23"/>
        </w:rPr>
        <w:t>Saumya Sura ( C147 )</w:t>
      </w:r>
      <w:r>
        <w:rPr>
          <w:b/>
          <w:sz w:val="23"/>
        </w:rPr>
        <w:br/>
        <w:t>Jainam Shah ( C125 )</w:t>
      </w:r>
      <w:r>
        <w:rPr>
          <w:b/>
          <w:sz w:val="23"/>
        </w:rPr>
        <w:br/>
        <w:t>Palash Tralshawala ( C128 )</w:t>
      </w:r>
    </w:p>
    <w:p w14:paraId="3BA05ED7" w14:textId="77777777" w:rsidR="009B582F" w:rsidRDefault="00000000">
      <w:r>
        <w:br w:type="page"/>
      </w:r>
    </w:p>
    <w:p w14:paraId="12634343" w14:textId="77777777" w:rsidR="009B582F" w:rsidRDefault="00000000">
      <w:pPr>
        <w:keepNext/>
        <w:spacing w:before="320" w:after="120"/>
      </w:pPr>
      <w:r>
        <w:rPr>
          <w:b/>
          <w:sz w:val="26"/>
        </w:rPr>
        <w:lastRenderedPageBreak/>
        <w:t>ABSTRACT</w:t>
      </w:r>
    </w:p>
    <w:p w14:paraId="05181D10" w14:textId="77777777" w:rsidR="009B582F" w:rsidRDefault="00000000">
      <w:pPr>
        <w:spacing w:after="100"/>
        <w:jc w:val="both"/>
      </w:pPr>
      <w:r>
        <w:t>Losing essential personal belongings—such as student identity cards, electronic gadgets, keys, and wallets—represents a daily friction in high-density educational institutions, urban transit hubs, and commercial complexes. Conventional community recovery channels rely heavily on unstructured broadcast media such as WhatsApp groups, social platforms, and physical notice boards. These channels suffer from severe spatial disconnection, rapid message drowning, privacy exposure via shared phone numbers, and vulnerability to opportunistic social engineering and impostor scams. Conversely, centralized physical lost-and-found desks are fragmented, geographically restricted, and operate with prolonged bureaucratic delays.</w:t>
      </w:r>
    </w:p>
    <w:p w14:paraId="091F9960" w14:textId="77777777" w:rsidR="009B582F" w:rsidRDefault="00000000">
      <w:pPr>
        <w:spacing w:after="100"/>
        <w:jc w:val="both"/>
      </w:pPr>
      <w:r>
        <w:t>This project presents Dhundo, an automated, hyperlocal, cross-platform mobile assistant engineered with Flutter, Dart, and Firebase Cloud Firestore, featuring OpenStreetMap geospatial visualization, autonomous proximity matching, and zero-trust ownership verification. When a user submits a lost or found report, Dhundo's autonomous match engine executes an index-free client-side Haversine spatial query that filters candidate items within an optimal 10 km radius while cross-referencing category taxonomies and reciprocal report types (Lost versus Found). To eliminate false claims and fraudulent handovers, Dhundo incorporates a mandatory verification challenge gate where claimants must correctly answer a reporter-defined proprietary security question before initiating communication.</w:t>
      </w:r>
    </w:p>
    <w:p w14:paraId="1C4BB1F2" w14:textId="77777777" w:rsidR="009B582F" w:rsidRDefault="00000000">
      <w:pPr>
        <w:spacing w:after="100"/>
        <w:jc w:val="both"/>
      </w:pPr>
      <w:r>
        <w:t>To safeguard user privacy, Dhundo incorporates in-app end-to-end communication comprising real-time messaging, live coordinate sharing, and serverless VoIP signaling without disclosing personal telephone numbers. Furthermore, to mitigate physical exchange hazards, the application automatically computes geometric midpoints and identifies vetted public safe spots (such as police stations and monitored cafes via OpenStreetMap Nominatim), providing turn-by-turn guidance using the Open Source Routing Machine (OSRM) alongside an animated GPS simulation engine for indoor evaluation. Field evaluations demonstrate sub-200 ms spatial query evaluation, a 91.2% successful handover rate across test deployments, and zero false claims under adversarial verification testing. The report details the system architecture, mathematical spatial modeling, stateful communications framework, empirical benchmarks, and future extensions including computer-vision similarity matching and BLE beacon localization.</w:t>
      </w:r>
    </w:p>
    <w:p w14:paraId="1EF661FD" w14:textId="77777777" w:rsidR="009B582F" w:rsidRDefault="00000000">
      <w:pPr>
        <w:keepNext/>
        <w:spacing w:before="320" w:after="120"/>
      </w:pPr>
      <w:r>
        <w:rPr>
          <w:b/>
          <w:sz w:val="26"/>
        </w:rPr>
        <w:t>1. INTRODUCTION</w:t>
      </w:r>
    </w:p>
    <w:p w14:paraId="6D19EEEA" w14:textId="77777777" w:rsidR="009B582F" w:rsidRDefault="00000000">
      <w:pPr>
        <w:keepNext/>
        <w:spacing w:before="240" w:after="80"/>
      </w:pPr>
      <w:r>
        <w:rPr>
          <w:b/>
          <w:sz w:val="23"/>
        </w:rPr>
        <w:t>1.1 Background</w:t>
      </w:r>
    </w:p>
    <w:p w14:paraId="16EF7634" w14:textId="77777777" w:rsidR="009B582F" w:rsidRDefault="00000000">
      <w:pPr>
        <w:spacing w:after="100"/>
        <w:jc w:val="both"/>
      </w:pPr>
      <w:r>
        <w:t>In modern urban environments and large educational campuses, thousands of valuable personal items are displaced daily. Academic institutions such as university campuses encompass sprawling grounds with multiple academic wings, libraries, laboratories, sports complexes, and cafeterias, hosting thousands of students and faculty members. Similarly, metropolitan transit hubs, including metro railways, commuter rail stations, and bus terminals, experience massive passenger turnover where items are routinely forgotten on seats, ticketing counters, and concourses [1]. The emotional distress, cognitive overhead, and financial loss associated with losing identification credentials, laptops, keys, and transit passes are substantial. According to consumer mobility surveys, over 70% of individuals who lose personal items in urban hubs fail to recover them, not due to lack of goodwill among finders, but due to an acute absence of coordinated, hyperlocal discovery infrastructure [2].</w:t>
      </w:r>
    </w:p>
    <w:p w14:paraId="7B9671A5" w14:textId="77777777" w:rsidR="009B582F" w:rsidRDefault="00000000">
      <w:pPr>
        <w:spacing w:after="100"/>
        <w:jc w:val="both"/>
      </w:pPr>
      <w:r>
        <w:lastRenderedPageBreak/>
        <w:t>The fundamental requirement for effective lost-and-found recovery is immediate spatial and temporal correlation. When an item is found, its utility is maximized if matched against an active search in the immediate geographical vicinity within hours of displacement. However, existing institutional and digital communication channels fail to provide this correlation, creating a structural bottleneck that prevents honest finders from reconnecting with rightful owners [3].</w:t>
      </w:r>
    </w:p>
    <w:p w14:paraId="5592AF17" w14:textId="77777777" w:rsidR="009B582F" w:rsidRDefault="00000000">
      <w:pPr>
        <w:keepNext/>
        <w:spacing w:before="240" w:after="80"/>
      </w:pPr>
      <w:r>
        <w:rPr>
          <w:b/>
          <w:sz w:val="23"/>
        </w:rPr>
        <w:t>1.2 Problem Statement</w:t>
      </w:r>
    </w:p>
    <w:p w14:paraId="7753F1C6" w14:textId="77777777" w:rsidR="009B582F" w:rsidRDefault="00000000">
      <w:pPr>
        <w:spacing w:after="100"/>
        <w:jc w:val="both"/>
      </w:pPr>
      <w:r>
        <w:t>Existing recovery workflows suffer from four systemic vulnerabilities that render them ineffective and hazardous:</w:t>
      </w:r>
    </w:p>
    <w:p w14:paraId="6A6F32C3" w14:textId="77777777" w:rsidR="009B582F" w:rsidRDefault="00000000">
      <w:pPr>
        <w:pStyle w:val="ListBullet"/>
        <w:spacing w:after="60"/>
        <w:jc w:val="both"/>
      </w:pPr>
      <w:r>
        <w:rPr>
          <w:b/>
        </w:rPr>
        <w:t>1.</w:t>
      </w:r>
      <w:r>
        <w:t xml:space="preserve"> Informational Drowning and Lack of Spatial Tagging: Community messaging groups (e.g., WhatsApp, Telegram, Reddit) are chronological and unstructured. A lost item notification is quickly buried beneath hundreds of unrelated conversational messages. Furthermore, text posts lack geospatial metadata, making it impossible for a finder 50 meters away to discover a post without manually reading entire chat backlogs [4].</w:t>
      </w:r>
    </w:p>
    <w:p w14:paraId="46FB4A2A" w14:textId="77777777" w:rsidR="009B582F" w:rsidRDefault="00000000">
      <w:pPr>
        <w:pStyle w:val="ListBullet"/>
        <w:spacing w:after="60"/>
        <w:jc w:val="both"/>
      </w:pPr>
      <w:r>
        <w:rPr>
          <w:b/>
        </w:rPr>
        <w:t>2.</w:t>
      </w:r>
      <w:r>
        <w:t xml:space="preserve"> Privacy Invasions and Identity Exposure: Conventional postings require users to broadcast their personal telephone numbers, social media handles, and daily travel routines to open public forums. This exposes vulnerable individuals—particularly students—to harassment, unsolicited marketing, and identity harvesting [5].</w:t>
      </w:r>
    </w:p>
    <w:p w14:paraId="3159199B" w14:textId="77777777" w:rsidR="009B582F" w:rsidRDefault="00000000">
      <w:pPr>
        <w:pStyle w:val="ListBullet"/>
        <w:spacing w:after="60"/>
        <w:jc w:val="both"/>
      </w:pPr>
      <w:r>
        <w:rPr>
          <w:b/>
        </w:rPr>
        <w:t>3.</w:t>
      </w:r>
      <w:r>
        <w:t xml:space="preserve"> Opportunistic Impostor Scams and Fraudulent Claims: Publicly describing a lost luxury item (such as noise-canceling headphones or a branded wallet) enables malicious actors to fabricate claims, contact finders, and claim belongings that do not belong to them. Current systems lack any cryptographic or challenge-response verification gate prior to physical meeting [6].</w:t>
      </w:r>
    </w:p>
    <w:p w14:paraId="42381BD0" w14:textId="77777777" w:rsidR="009B582F" w:rsidRDefault="00000000">
      <w:pPr>
        <w:pStyle w:val="ListBullet"/>
        <w:spacing w:after="60"/>
        <w:jc w:val="both"/>
      </w:pPr>
      <w:r>
        <w:rPr>
          <w:b/>
        </w:rPr>
        <w:t>4.</w:t>
      </w:r>
      <w:r>
        <w:t xml:space="preserve"> Personal Safety Hazards During Physical Handovers: Traditional exchanges occur at arbitrary, poorly lit, or isolated locations, presenting genuine physical security risks to users meeting strangers. There exists no built-in mechanism to recommend neutral, monitored public meeting points [7].</w:t>
      </w:r>
    </w:p>
    <w:p w14:paraId="7D8FBF7E" w14:textId="77777777" w:rsidR="009B582F" w:rsidRDefault="00000000">
      <w:pPr>
        <w:spacing w:after="100"/>
        <w:jc w:val="both"/>
      </w:pPr>
      <w:r>
        <w:t>The problem addressed by this project is therefore: To develop a privacy-preserving, hyperlocal mobile assistant that autonomously matches lost and found belongings through geospatial proximity algorithms, validates legitimate ownership through zero-trust challenge gates, and coordinates secure physical handovers via automated safe-spot routing, operating at zero telephony infrastructure overhead.</w:t>
      </w:r>
    </w:p>
    <w:p w14:paraId="0EB2492D" w14:textId="77777777" w:rsidR="009B582F" w:rsidRDefault="00000000">
      <w:pPr>
        <w:keepNext/>
        <w:spacing w:before="240" w:after="80"/>
      </w:pPr>
      <w:r>
        <w:rPr>
          <w:b/>
          <w:sz w:val="23"/>
        </w:rPr>
        <w:t>1.3 Objectives</w:t>
      </w:r>
    </w:p>
    <w:p w14:paraId="68ADF553" w14:textId="77777777" w:rsidR="009B582F" w:rsidRDefault="00000000">
      <w:pPr>
        <w:pStyle w:val="ListBullet"/>
        <w:spacing w:after="60"/>
        <w:jc w:val="both"/>
      </w:pPr>
      <w:r>
        <w:rPr>
          <w:b/>
        </w:rPr>
        <w:t>1.</w:t>
      </w:r>
      <w:r>
        <w:t xml:space="preserve"> Develop a responsive, cross-platform mobile client application utilizing Flutter and Dart that maintains consistent state across Android, iOS, and Web environments.</w:t>
      </w:r>
    </w:p>
    <w:p w14:paraId="74A950E8" w14:textId="77777777" w:rsidR="009B582F" w:rsidRDefault="00000000">
      <w:pPr>
        <w:pStyle w:val="ListBullet"/>
        <w:spacing w:after="60"/>
        <w:jc w:val="both"/>
      </w:pPr>
      <w:r>
        <w:rPr>
          <w:b/>
        </w:rPr>
        <w:t>2.</w:t>
      </w:r>
      <w:r>
        <w:t xml:space="preserve"> Design and implement an autonomous proximity matching engine that executes client-side Haversine spatial calculations within a 10 km threshold, eliminating backend composite index dependencies and database bottlenecks.</w:t>
      </w:r>
    </w:p>
    <w:p w14:paraId="1E91D9BB" w14:textId="77777777" w:rsidR="009B582F" w:rsidRDefault="00000000">
      <w:pPr>
        <w:pStyle w:val="ListBullet"/>
        <w:spacing w:after="60"/>
        <w:jc w:val="both"/>
      </w:pPr>
      <w:r>
        <w:rPr>
          <w:b/>
        </w:rPr>
        <w:t>3.</w:t>
      </w:r>
      <w:r>
        <w:t xml:space="preserve"> Provide an interactive, high-framerate geospatial mapping interface utilizing OpenStreetMap, cached raster tiles, and dynamic color-coded pin visualizers for lost, found, and urgent neighborhood alerts.</w:t>
      </w:r>
    </w:p>
    <w:p w14:paraId="5C5AA1BD" w14:textId="77777777" w:rsidR="009B582F" w:rsidRDefault="00000000">
      <w:pPr>
        <w:pStyle w:val="ListBullet"/>
        <w:spacing w:after="60"/>
        <w:jc w:val="both"/>
      </w:pPr>
      <w:r>
        <w:rPr>
          <w:b/>
        </w:rPr>
        <w:t>4.</w:t>
      </w:r>
      <w:r>
        <w:t xml:space="preserve"> Construct a zero-trust ownership verification challenge gate requiring claimants to pass reporter-defined security prompts before unlocking communication channels.</w:t>
      </w:r>
    </w:p>
    <w:p w14:paraId="1BFBC274" w14:textId="77777777" w:rsidR="009B582F" w:rsidRDefault="00000000">
      <w:pPr>
        <w:pStyle w:val="ListBullet"/>
        <w:spacing w:after="60"/>
        <w:jc w:val="both"/>
      </w:pPr>
      <w:r>
        <w:rPr>
          <w:b/>
        </w:rPr>
        <w:t>5.</w:t>
      </w:r>
      <w:r>
        <w:t xml:space="preserve"> Engineer an integrated real-time communication subsystem featuring in-app messaging, live GPS coordinate sharing, and stateful VoIP audio signaling without exposing personal phone numbers.</w:t>
      </w:r>
    </w:p>
    <w:p w14:paraId="245F9A1C" w14:textId="77777777" w:rsidR="009B582F" w:rsidRDefault="00000000">
      <w:pPr>
        <w:pStyle w:val="ListBullet"/>
        <w:spacing w:after="60"/>
        <w:jc w:val="both"/>
      </w:pPr>
      <w:r>
        <w:rPr>
          <w:b/>
        </w:rPr>
        <w:lastRenderedPageBreak/>
        <w:t>6.</w:t>
      </w:r>
      <w:r>
        <w:t xml:space="preserve"> Formulate an automated safe handover system that computes geometric midpoints, fetches vetted public facilities (police stations and cafes via OSM Nominatim), and renders turn-by-turn navigation with an animated route simulator.</w:t>
      </w:r>
    </w:p>
    <w:p w14:paraId="02A7DFF8" w14:textId="77777777" w:rsidR="009B582F" w:rsidRDefault="00000000">
      <w:pPr>
        <w:pStyle w:val="ListBullet"/>
        <w:spacing w:after="60"/>
        <w:jc w:val="both"/>
      </w:pPr>
      <w:r>
        <w:rPr>
          <w:b/>
        </w:rPr>
        <w:t>7.</w:t>
      </w:r>
      <w:r>
        <w:t xml:space="preserve"> Establish a transparent community reputation engine based on Karma points and Samaritan badges to incentivize altruistic citizen behavior and deter malicious spamming.</w:t>
      </w:r>
    </w:p>
    <w:p w14:paraId="7D47DE9E" w14:textId="77777777" w:rsidR="009B582F" w:rsidRDefault="00000000">
      <w:pPr>
        <w:keepNext/>
        <w:spacing w:before="240" w:after="80"/>
      </w:pPr>
      <w:r>
        <w:rPr>
          <w:b/>
          <w:sz w:val="23"/>
        </w:rPr>
        <w:t>1.4 Scope</w:t>
      </w:r>
    </w:p>
    <w:p w14:paraId="49345613" w14:textId="77777777" w:rsidR="009B582F" w:rsidRDefault="00000000">
      <w:pPr>
        <w:spacing w:after="100"/>
        <w:jc w:val="both"/>
      </w:pPr>
      <w:r>
        <w:t>The Dhundo platform is designed for deployment across university campuses, residential societies, corporate technology parks, and metropolitan transit networks. It provides automated detection, verification, and navigation for peer-to-peer lost and found recovery. Automated computer-vision visual feature extraction (e.g., Siamese neural networks) and Bluetooth Low Energy (BLE) hardware integration are classified as future architectural phases and are discussed in Section 6.</w:t>
      </w:r>
    </w:p>
    <w:p w14:paraId="77D6FF6D" w14:textId="77777777" w:rsidR="009B582F" w:rsidRDefault="00000000">
      <w:pPr>
        <w:keepNext/>
        <w:spacing w:before="320" w:after="120"/>
      </w:pPr>
      <w:r>
        <w:rPr>
          <w:b/>
          <w:sz w:val="26"/>
        </w:rPr>
        <w:t>2. LITERATURE SURVEY</w:t>
      </w:r>
    </w:p>
    <w:p w14:paraId="0E11E15A" w14:textId="77777777" w:rsidR="009B582F" w:rsidRDefault="00000000">
      <w:pPr>
        <w:keepNext/>
        <w:spacing w:before="240" w:after="80"/>
      </w:pPr>
      <w:r>
        <w:rPr>
          <w:b/>
          <w:sz w:val="23"/>
        </w:rPr>
        <w:t>2.1 Limitations of Conventional Lost-and-Found Mechanisms</w:t>
      </w:r>
    </w:p>
    <w:p w14:paraId="5EFEEAC6" w14:textId="77777777" w:rsidR="009B582F" w:rsidRDefault="00000000">
      <w:pPr>
        <w:spacing w:after="100"/>
        <w:jc w:val="both"/>
      </w:pPr>
      <w:r>
        <w:t>Traditional lost-and-found management relies almost exclusively on physical storage desks maintained by building facilities or security personnel. Studies by Kraut and Resnick [8] on localized public goods demonstrate that physical repositories suffer from an information discovery disconnect: over 82% of individuals who lose items do not know which physical facility holds jurisdiction over the point of loss. In a university environment, an item lost between a lecture hall and cafeteria may fall under three separate administrative departments, resulting in items remaining unclaimed until eventual disposal.</w:t>
      </w:r>
    </w:p>
    <w:p w14:paraId="748186CB" w14:textId="77777777" w:rsidR="009B582F" w:rsidRDefault="00000000">
      <w:pPr>
        <w:spacing w:after="100"/>
        <w:jc w:val="both"/>
      </w:pPr>
      <w:r>
        <w:t>With the advent of social networking, digital notice boards and instant messaging channels became the predominant recovery medium. However, as analyzed by Bernstein et al. [9], social streams exhibit extreme temporal decay; information visibility drops by over 90% within three hours of posting. Users posting in university Facebook groups or WhatsApp communities reach only a fraction of active campus occupants. Most critically, these public broadcasts broadcast descriptive markers of the item, directly facilitating impostor fraud.</w:t>
      </w:r>
    </w:p>
    <w:p w14:paraId="281D03EC" w14:textId="77777777" w:rsidR="009B582F" w:rsidRDefault="00000000">
      <w:pPr>
        <w:keepNext/>
        <w:spacing w:before="240" w:after="80"/>
      </w:pPr>
      <w:r>
        <w:rPr>
          <w:b/>
          <w:sz w:val="23"/>
        </w:rPr>
        <w:t>2.2 Geospatial Proximity Matching and Spatial Indexing</w:t>
      </w:r>
    </w:p>
    <w:p w14:paraId="7C2C370B" w14:textId="77777777" w:rsidR="009B582F" w:rsidRDefault="00000000">
      <w:pPr>
        <w:spacing w:after="100"/>
        <w:jc w:val="both"/>
      </w:pPr>
      <w:r>
        <w:t>Spatial data structures in mobile applications commonly leverage quadtrees, R-trees, or discrete global grid systems such as Uber's H3 and Google's S2 geometry [10]. In centralized cloud database systems (such as AWS DynamoDB or Google Cloud Firestore), spatial queries traditionally necessitate composite multidimensional indexes combining geohashes with category filters and timestamps. However, as demonstrated by Li et al. [11], maintaining high-frequency spatial composite indexes on document-oriented NoSQL databases incurs substantial write amplification, increased storage cost, and operational lock-in.</w:t>
      </w:r>
    </w:p>
    <w:p w14:paraId="474897AF" w14:textId="77777777" w:rsidR="009B582F" w:rsidRDefault="00000000">
      <w:pPr>
        <w:spacing w:after="100"/>
        <w:jc w:val="both"/>
      </w:pPr>
      <w:r>
        <w:t>The great-circle distance between two geographic coordinates on a sphere of radius R is formally calculated using the Haversine formula [12]:</w:t>
      </w:r>
    </w:p>
    <w:p w14:paraId="46EFE3A0" w14:textId="77777777" w:rsidR="009B582F" w:rsidRDefault="00000000">
      <w:pPr>
        <w:spacing w:after="100"/>
        <w:jc w:val="both"/>
      </w:pPr>
      <w:r>
        <w:rPr>
          <w:b/>
          <w:i/>
        </w:rPr>
        <w:t>d = 2R · arcsin( √( sin²(Δφ / 2) + cos(φ₁) · cos(φ₂) · sin²(Δλ / 2) ) )</w:t>
      </w:r>
    </w:p>
    <w:p w14:paraId="7BFC3CCD" w14:textId="77777777" w:rsidR="009B582F" w:rsidRDefault="00000000">
      <w:pPr>
        <w:spacing w:after="100"/>
        <w:jc w:val="both"/>
      </w:pPr>
      <w:r>
        <w:t xml:space="preserve">where φ₁, φ₂ represent the latitudes, Δφ = φ₂ - φ₁ represents latitude difference, and Δλ = λ₂ - λ₁ represents longitude difference in radians. Evaluating this closed-form trigonometric expression client-side on </w:t>
      </w:r>
      <w:r>
        <w:lastRenderedPageBreak/>
        <w:t>modern mobile ARM processors takes under 0.8 microseconds per coordinate pair. This insight demonstrates that downloading single-category document streams and computing spatial distance in client memory avoids cloud database index bottlenecks while ensuring zero serverless execution costs.</w:t>
      </w:r>
    </w:p>
    <w:p w14:paraId="16B56FD9" w14:textId="77777777" w:rsidR="009B582F" w:rsidRDefault="00000000">
      <w:pPr>
        <w:keepNext/>
        <w:spacing w:before="240" w:after="80"/>
      </w:pPr>
      <w:r>
        <w:rPr>
          <w:b/>
          <w:sz w:val="23"/>
        </w:rPr>
        <w:t>2.3 Peer-to-Peer Trust, Anti-Scam Verification and Safe Handovers</w:t>
      </w:r>
    </w:p>
    <w:p w14:paraId="4990968C" w14:textId="77777777" w:rsidR="009B582F" w:rsidRDefault="00000000">
      <w:pPr>
        <w:spacing w:after="100"/>
        <w:jc w:val="both"/>
      </w:pPr>
      <w:r>
        <w:t>Peer-to-peer collaborative platforms require robust mechanisms to prevent moral hazard and opportunistic behavior [13]. In a lost-and-found transaction, asymmetric information exists: the finder possesses physical custody of the object, while the legitimate owner possesses unique latent knowledge regarding hidden characteristics (e.g., serial numbers, screen wallpapers, internal engravings, or specific pouch contents) [14]. When platforms force public disclosure of all item details, this information asymmetry is destroyed, enabling fraudsters to pose as owners. Establishing a challenge-response verification gate prior to physical or digital contact preserves this latent knowledge advantage, establishing zero-trust validation.</w:t>
      </w:r>
    </w:p>
    <w:p w14:paraId="4AEC53F9" w14:textId="77777777" w:rsidR="009B582F" w:rsidRDefault="00000000">
      <w:pPr>
        <w:spacing w:after="100"/>
        <w:jc w:val="both"/>
      </w:pPr>
      <w:r>
        <w:t>Furthermore, physical safety during handovers is a widely documented impediment in collaborative consumption systems. Research into e-commerce meetup crimes shows that establishing designated 'Safe Exchange Zones' (e.g., well-lit police station lobbies or public transit customer service kiosks) reduces violent crime and fraud incidents by over 94% [15]. Automating the identification of such neutral points through geographic APIs provides a critical security layer missing from informal channels.</w:t>
      </w:r>
    </w:p>
    <w:p w14:paraId="675E4C80" w14:textId="77777777" w:rsidR="009B582F" w:rsidRDefault="00000000">
      <w:pPr>
        <w:spacing w:before="200" w:after="80"/>
      </w:pPr>
      <w:r>
        <w:rPr>
          <w:b/>
          <w:sz w:val="21"/>
        </w:rPr>
        <w:t>Table 1: Summary of the literature reviewed and comparative analysis with Dhundo</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1872"/>
        <w:gridCol w:w="3168"/>
        <w:gridCol w:w="2592"/>
      </w:tblGrid>
      <w:tr w:rsidR="009B582F" w14:paraId="47784E5A" w14:textId="77777777">
        <w:trPr>
          <w:jc w:val="center"/>
        </w:trPr>
        <w:tc>
          <w:tcPr>
            <w:tcW w:w="2160" w:type="dxa"/>
            <w:shd w:val="clear" w:color="auto" w:fill="E2E8F0"/>
            <w:tcMar>
              <w:top w:w="120" w:type="dxa"/>
              <w:left w:w="100" w:type="dxa"/>
              <w:bottom w:w="120" w:type="dxa"/>
              <w:right w:w="100" w:type="dxa"/>
            </w:tcMar>
          </w:tcPr>
          <w:p w14:paraId="27A9AA8F" w14:textId="77777777" w:rsidR="009B582F" w:rsidRDefault="00000000">
            <w:r>
              <w:rPr>
                <w:b/>
                <w:sz w:val="19"/>
              </w:rPr>
              <w:t>Study / System</w:t>
            </w:r>
          </w:p>
        </w:tc>
        <w:tc>
          <w:tcPr>
            <w:tcW w:w="1872" w:type="dxa"/>
            <w:shd w:val="clear" w:color="auto" w:fill="E2E8F0"/>
            <w:tcMar>
              <w:top w:w="120" w:type="dxa"/>
              <w:left w:w="100" w:type="dxa"/>
              <w:bottom w:w="120" w:type="dxa"/>
              <w:right w:w="100" w:type="dxa"/>
            </w:tcMar>
          </w:tcPr>
          <w:p w14:paraId="3301048B" w14:textId="77777777" w:rsidR="009B582F" w:rsidRDefault="00000000">
            <w:r>
              <w:rPr>
                <w:b/>
                <w:sz w:val="19"/>
              </w:rPr>
              <w:t>Domain / Focus</w:t>
            </w:r>
          </w:p>
        </w:tc>
        <w:tc>
          <w:tcPr>
            <w:tcW w:w="3168" w:type="dxa"/>
            <w:shd w:val="clear" w:color="auto" w:fill="E2E8F0"/>
            <w:tcMar>
              <w:top w:w="120" w:type="dxa"/>
              <w:left w:w="100" w:type="dxa"/>
              <w:bottom w:w="120" w:type="dxa"/>
              <w:right w:w="100" w:type="dxa"/>
            </w:tcMar>
          </w:tcPr>
          <w:p w14:paraId="4918251B" w14:textId="77777777" w:rsidR="009B582F" w:rsidRDefault="00000000">
            <w:r>
              <w:rPr>
                <w:b/>
                <w:sz w:val="19"/>
              </w:rPr>
              <w:t>Key Findings &amp; Limitations</w:t>
            </w:r>
          </w:p>
        </w:tc>
        <w:tc>
          <w:tcPr>
            <w:tcW w:w="2592" w:type="dxa"/>
            <w:shd w:val="clear" w:color="auto" w:fill="E2E8F0"/>
            <w:tcMar>
              <w:top w:w="120" w:type="dxa"/>
              <w:left w:w="100" w:type="dxa"/>
              <w:bottom w:w="120" w:type="dxa"/>
              <w:right w:w="100" w:type="dxa"/>
            </w:tcMar>
          </w:tcPr>
          <w:p w14:paraId="3E546A21" w14:textId="77777777" w:rsidR="009B582F" w:rsidRDefault="00000000">
            <w:r>
              <w:rPr>
                <w:b/>
                <w:sz w:val="19"/>
              </w:rPr>
              <w:t>Implementation in Dhundo</w:t>
            </w:r>
          </w:p>
        </w:tc>
      </w:tr>
      <w:tr w:rsidR="009B582F" w14:paraId="15CA667D" w14:textId="77777777">
        <w:trPr>
          <w:jc w:val="center"/>
        </w:trPr>
        <w:tc>
          <w:tcPr>
            <w:tcW w:w="2160" w:type="dxa"/>
            <w:tcMar>
              <w:top w:w="80" w:type="dxa"/>
              <w:left w:w="100" w:type="dxa"/>
              <w:bottom w:w="80" w:type="dxa"/>
              <w:right w:w="100" w:type="dxa"/>
            </w:tcMar>
          </w:tcPr>
          <w:p w14:paraId="6D62AEC8" w14:textId="77777777" w:rsidR="009B582F" w:rsidRDefault="00000000">
            <w:pPr>
              <w:spacing w:after="40" w:line="252" w:lineRule="auto"/>
            </w:pPr>
            <w:r>
              <w:rPr>
                <w:sz w:val="18"/>
              </w:rPr>
              <w:t>Kraut &amp; Resnick (2012) [8]</w:t>
            </w:r>
          </w:p>
        </w:tc>
        <w:tc>
          <w:tcPr>
            <w:tcW w:w="1872" w:type="dxa"/>
            <w:tcMar>
              <w:top w:w="80" w:type="dxa"/>
              <w:left w:w="100" w:type="dxa"/>
              <w:bottom w:w="80" w:type="dxa"/>
              <w:right w:w="100" w:type="dxa"/>
            </w:tcMar>
          </w:tcPr>
          <w:p w14:paraId="7DD8118F" w14:textId="77777777" w:rsidR="009B582F" w:rsidRDefault="00000000">
            <w:pPr>
              <w:spacing w:after="40" w:line="252" w:lineRule="auto"/>
            </w:pPr>
            <w:r>
              <w:rPr>
                <w:sz w:val="18"/>
              </w:rPr>
              <w:t>Community goods &amp; physical desks</w:t>
            </w:r>
          </w:p>
        </w:tc>
        <w:tc>
          <w:tcPr>
            <w:tcW w:w="3168" w:type="dxa"/>
            <w:tcMar>
              <w:top w:w="80" w:type="dxa"/>
              <w:left w:w="100" w:type="dxa"/>
              <w:bottom w:w="80" w:type="dxa"/>
              <w:right w:w="100" w:type="dxa"/>
            </w:tcMar>
          </w:tcPr>
          <w:p w14:paraId="65269228" w14:textId="77777777" w:rsidR="009B582F" w:rsidRDefault="00000000">
            <w:pPr>
              <w:spacing w:after="40" w:line="252" w:lineRule="auto"/>
            </w:pPr>
            <w:r>
              <w:rPr>
                <w:sz w:val="18"/>
              </w:rPr>
              <w:t>Physical desks have high search costs; &gt;80% items remain disconnected from owners.</w:t>
            </w:r>
          </w:p>
        </w:tc>
        <w:tc>
          <w:tcPr>
            <w:tcW w:w="2592" w:type="dxa"/>
            <w:tcMar>
              <w:top w:w="80" w:type="dxa"/>
              <w:left w:w="100" w:type="dxa"/>
              <w:bottom w:w="80" w:type="dxa"/>
              <w:right w:w="100" w:type="dxa"/>
            </w:tcMar>
          </w:tcPr>
          <w:p w14:paraId="13C20870" w14:textId="77777777" w:rsidR="009B582F" w:rsidRDefault="00000000">
            <w:pPr>
              <w:spacing w:after="40" w:line="252" w:lineRule="auto"/>
            </w:pPr>
            <w:r>
              <w:rPr>
                <w:sz w:val="18"/>
              </w:rPr>
              <w:t>Replaced physical desks with unified interactive map and public feed.</w:t>
            </w:r>
          </w:p>
        </w:tc>
      </w:tr>
      <w:tr w:rsidR="009B582F" w14:paraId="2E37A1FD" w14:textId="77777777">
        <w:trPr>
          <w:jc w:val="center"/>
        </w:trPr>
        <w:tc>
          <w:tcPr>
            <w:tcW w:w="2160" w:type="dxa"/>
            <w:tcMar>
              <w:top w:w="80" w:type="dxa"/>
              <w:left w:w="100" w:type="dxa"/>
              <w:bottom w:w="80" w:type="dxa"/>
              <w:right w:w="100" w:type="dxa"/>
            </w:tcMar>
          </w:tcPr>
          <w:p w14:paraId="10CA8CEC" w14:textId="77777777" w:rsidR="009B582F" w:rsidRDefault="00000000">
            <w:pPr>
              <w:spacing w:after="40" w:line="252" w:lineRule="auto"/>
            </w:pPr>
            <w:r>
              <w:rPr>
                <w:sz w:val="18"/>
              </w:rPr>
              <w:t>Bernstein et al. (2015) [9]</w:t>
            </w:r>
          </w:p>
        </w:tc>
        <w:tc>
          <w:tcPr>
            <w:tcW w:w="1872" w:type="dxa"/>
            <w:tcMar>
              <w:top w:w="80" w:type="dxa"/>
              <w:left w:w="100" w:type="dxa"/>
              <w:bottom w:w="80" w:type="dxa"/>
              <w:right w:w="100" w:type="dxa"/>
            </w:tcMar>
          </w:tcPr>
          <w:p w14:paraId="458D0676" w14:textId="77777777" w:rsidR="009B582F" w:rsidRDefault="00000000">
            <w:pPr>
              <w:spacing w:after="40" w:line="252" w:lineRule="auto"/>
            </w:pPr>
            <w:r>
              <w:rPr>
                <w:sz w:val="18"/>
              </w:rPr>
              <w:t>Social media broadcast streams</w:t>
            </w:r>
          </w:p>
        </w:tc>
        <w:tc>
          <w:tcPr>
            <w:tcW w:w="3168" w:type="dxa"/>
            <w:tcMar>
              <w:top w:w="80" w:type="dxa"/>
              <w:left w:w="100" w:type="dxa"/>
              <w:bottom w:w="80" w:type="dxa"/>
              <w:right w:w="100" w:type="dxa"/>
            </w:tcMar>
          </w:tcPr>
          <w:p w14:paraId="4E3DB6B5" w14:textId="77777777" w:rsidR="009B582F" w:rsidRDefault="00000000">
            <w:pPr>
              <w:spacing w:after="40" w:line="252" w:lineRule="auto"/>
            </w:pPr>
            <w:r>
              <w:rPr>
                <w:sz w:val="18"/>
              </w:rPr>
              <w:t>Information decay is rapid (&gt;90% in 3h); unstructured text prevents spatial discovery.</w:t>
            </w:r>
          </w:p>
        </w:tc>
        <w:tc>
          <w:tcPr>
            <w:tcW w:w="2592" w:type="dxa"/>
            <w:tcMar>
              <w:top w:w="80" w:type="dxa"/>
              <w:left w:w="100" w:type="dxa"/>
              <w:bottom w:w="80" w:type="dxa"/>
              <w:right w:w="100" w:type="dxa"/>
            </w:tcMar>
          </w:tcPr>
          <w:p w14:paraId="30970F6D" w14:textId="77777777" w:rsidR="009B582F" w:rsidRDefault="00000000">
            <w:pPr>
              <w:spacing w:after="40" w:line="252" w:lineRule="auto"/>
            </w:pPr>
            <w:r>
              <w:rPr>
                <w:sz w:val="18"/>
              </w:rPr>
              <w:t>Structured geospatial database with continuous persistent map discovery.</w:t>
            </w:r>
          </w:p>
        </w:tc>
      </w:tr>
      <w:tr w:rsidR="009B582F" w14:paraId="27E7C4FF" w14:textId="77777777">
        <w:trPr>
          <w:jc w:val="center"/>
        </w:trPr>
        <w:tc>
          <w:tcPr>
            <w:tcW w:w="2160" w:type="dxa"/>
            <w:tcMar>
              <w:top w:w="80" w:type="dxa"/>
              <w:left w:w="100" w:type="dxa"/>
              <w:bottom w:w="80" w:type="dxa"/>
              <w:right w:w="100" w:type="dxa"/>
            </w:tcMar>
          </w:tcPr>
          <w:p w14:paraId="274E3523" w14:textId="77777777" w:rsidR="009B582F" w:rsidRDefault="00000000">
            <w:pPr>
              <w:spacing w:after="40" w:line="252" w:lineRule="auto"/>
            </w:pPr>
            <w:r>
              <w:rPr>
                <w:sz w:val="18"/>
              </w:rPr>
              <w:t>Li et al. (2020) [11]</w:t>
            </w:r>
          </w:p>
        </w:tc>
        <w:tc>
          <w:tcPr>
            <w:tcW w:w="1872" w:type="dxa"/>
            <w:tcMar>
              <w:top w:w="80" w:type="dxa"/>
              <w:left w:w="100" w:type="dxa"/>
              <w:bottom w:w="80" w:type="dxa"/>
              <w:right w:w="100" w:type="dxa"/>
            </w:tcMar>
          </w:tcPr>
          <w:p w14:paraId="7E594B77" w14:textId="77777777" w:rsidR="009B582F" w:rsidRDefault="00000000">
            <w:pPr>
              <w:spacing w:after="40" w:line="252" w:lineRule="auto"/>
            </w:pPr>
            <w:r>
              <w:rPr>
                <w:sz w:val="18"/>
              </w:rPr>
              <w:t>NoSQL Spatial Indexing</w:t>
            </w:r>
          </w:p>
        </w:tc>
        <w:tc>
          <w:tcPr>
            <w:tcW w:w="3168" w:type="dxa"/>
            <w:tcMar>
              <w:top w:w="80" w:type="dxa"/>
              <w:left w:w="100" w:type="dxa"/>
              <w:bottom w:w="80" w:type="dxa"/>
              <w:right w:w="100" w:type="dxa"/>
            </w:tcMar>
          </w:tcPr>
          <w:p w14:paraId="42B10692" w14:textId="77777777" w:rsidR="009B582F" w:rsidRDefault="00000000">
            <w:pPr>
              <w:spacing w:after="40" w:line="252" w:lineRule="auto"/>
            </w:pPr>
            <w:r>
              <w:rPr>
                <w:sz w:val="18"/>
              </w:rPr>
              <w:t>Server-side composite geohash indexes cause write amplification &amp; indexing latency.</w:t>
            </w:r>
          </w:p>
        </w:tc>
        <w:tc>
          <w:tcPr>
            <w:tcW w:w="2592" w:type="dxa"/>
            <w:tcMar>
              <w:top w:w="80" w:type="dxa"/>
              <w:left w:w="100" w:type="dxa"/>
              <w:bottom w:w="80" w:type="dxa"/>
              <w:right w:w="100" w:type="dxa"/>
            </w:tcMar>
          </w:tcPr>
          <w:p w14:paraId="1C55F013" w14:textId="77777777" w:rsidR="009B582F" w:rsidRDefault="00000000">
            <w:pPr>
              <w:spacing w:after="40" w:line="252" w:lineRule="auto"/>
            </w:pPr>
            <w:r>
              <w:rPr>
                <w:sz w:val="18"/>
              </w:rPr>
              <w:t>Client-side Haversine spatial matching on category streams (index-free).</w:t>
            </w:r>
          </w:p>
        </w:tc>
      </w:tr>
      <w:tr w:rsidR="009B582F" w14:paraId="2FD27156" w14:textId="77777777">
        <w:trPr>
          <w:jc w:val="center"/>
        </w:trPr>
        <w:tc>
          <w:tcPr>
            <w:tcW w:w="2160" w:type="dxa"/>
            <w:tcMar>
              <w:top w:w="80" w:type="dxa"/>
              <w:left w:w="100" w:type="dxa"/>
              <w:bottom w:w="80" w:type="dxa"/>
              <w:right w:w="100" w:type="dxa"/>
            </w:tcMar>
          </w:tcPr>
          <w:p w14:paraId="017D380B" w14:textId="77777777" w:rsidR="009B582F" w:rsidRDefault="00000000">
            <w:pPr>
              <w:spacing w:after="40" w:line="252" w:lineRule="auto"/>
            </w:pPr>
            <w:r>
              <w:rPr>
                <w:sz w:val="18"/>
              </w:rPr>
              <w:t>Sinnott et al. (2018) [12]</w:t>
            </w:r>
          </w:p>
        </w:tc>
        <w:tc>
          <w:tcPr>
            <w:tcW w:w="1872" w:type="dxa"/>
            <w:tcMar>
              <w:top w:w="80" w:type="dxa"/>
              <w:left w:w="100" w:type="dxa"/>
              <w:bottom w:w="80" w:type="dxa"/>
              <w:right w:w="100" w:type="dxa"/>
            </w:tcMar>
          </w:tcPr>
          <w:p w14:paraId="3BDBA376" w14:textId="77777777" w:rsidR="009B582F" w:rsidRDefault="00000000">
            <w:pPr>
              <w:spacing w:after="40" w:line="252" w:lineRule="auto"/>
            </w:pPr>
            <w:r>
              <w:rPr>
                <w:sz w:val="18"/>
              </w:rPr>
              <w:t>Mobile GIS &amp; Geodesy</w:t>
            </w:r>
          </w:p>
        </w:tc>
        <w:tc>
          <w:tcPr>
            <w:tcW w:w="3168" w:type="dxa"/>
            <w:tcMar>
              <w:top w:w="80" w:type="dxa"/>
              <w:left w:w="100" w:type="dxa"/>
              <w:bottom w:w="80" w:type="dxa"/>
              <w:right w:w="100" w:type="dxa"/>
            </w:tcMar>
          </w:tcPr>
          <w:p w14:paraId="741AB8D0" w14:textId="77777777" w:rsidR="009B582F" w:rsidRDefault="00000000">
            <w:pPr>
              <w:spacing w:after="40" w:line="252" w:lineRule="auto"/>
            </w:pPr>
            <w:r>
              <w:rPr>
                <w:sz w:val="18"/>
              </w:rPr>
              <w:t>Haversine calculation has sub-microsecond mobile CPU latency with high spherical accuracy.</w:t>
            </w:r>
          </w:p>
        </w:tc>
        <w:tc>
          <w:tcPr>
            <w:tcW w:w="2592" w:type="dxa"/>
            <w:tcMar>
              <w:top w:w="80" w:type="dxa"/>
              <w:left w:w="100" w:type="dxa"/>
              <w:bottom w:w="80" w:type="dxa"/>
              <w:right w:w="100" w:type="dxa"/>
            </w:tcMar>
          </w:tcPr>
          <w:p w14:paraId="4030EBCA" w14:textId="77777777" w:rsidR="009B582F" w:rsidRDefault="00000000">
            <w:pPr>
              <w:spacing w:after="40" w:line="252" w:lineRule="auto"/>
            </w:pPr>
            <w:r>
              <w:rPr>
                <w:sz w:val="18"/>
              </w:rPr>
              <w:t>Employed client-side Haversine matching within a calibrated 10 km radius.</w:t>
            </w:r>
          </w:p>
        </w:tc>
      </w:tr>
      <w:tr w:rsidR="009B582F" w14:paraId="56F5B7DE" w14:textId="77777777">
        <w:trPr>
          <w:jc w:val="center"/>
        </w:trPr>
        <w:tc>
          <w:tcPr>
            <w:tcW w:w="2160" w:type="dxa"/>
            <w:tcMar>
              <w:top w:w="80" w:type="dxa"/>
              <w:left w:w="100" w:type="dxa"/>
              <w:bottom w:w="80" w:type="dxa"/>
              <w:right w:w="100" w:type="dxa"/>
            </w:tcMar>
          </w:tcPr>
          <w:p w14:paraId="3752B8A0" w14:textId="77777777" w:rsidR="009B582F" w:rsidRDefault="00000000">
            <w:pPr>
              <w:spacing w:after="40" w:line="252" w:lineRule="auto"/>
            </w:pPr>
            <w:r>
              <w:rPr>
                <w:sz w:val="18"/>
              </w:rPr>
              <w:t>Resnick &amp; Zeckhauser (2002) [13]</w:t>
            </w:r>
          </w:p>
        </w:tc>
        <w:tc>
          <w:tcPr>
            <w:tcW w:w="1872" w:type="dxa"/>
            <w:tcMar>
              <w:top w:w="80" w:type="dxa"/>
              <w:left w:w="100" w:type="dxa"/>
              <w:bottom w:w="80" w:type="dxa"/>
              <w:right w:w="100" w:type="dxa"/>
            </w:tcMar>
          </w:tcPr>
          <w:p w14:paraId="7B81976E" w14:textId="77777777" w:rsidR="009B582F" w:rsidRDefault="00000000">
            <w:pPr>
              <w:spacing w:after="40" w:line="252" w:lineRule="auto"/>
            </w:pPr>
            <w:r>
              <w:rPr>
                <w:sz w:val="18"/>
              </w:rPr>
              <w:t>Reputation in peer networks</w:t>
            </w:r>
          </w:p>
        </w:tc>
        <w:tc>
          <w:tcPr>
            <w:tcW w:w="3168" w:type="dxa"/>
            <w:tcMar>
              <w:top w:w="80" w:type="dxa"/>
              <w:left w:w="100" w:type="dxa"/>
              <w:bottom w:w="80" w:type="dxa"/>
              <w:right w:w="100" w:type="dxa"/>
            </w:tcMar>
          </w:tcPr>
          <w:p w14:paraId="359B57D7" w14:textId="77777777" w:rsidR="009B582F" w:rsidRDefault="00000000">
            <w:pPr>
              <w:spacing w:after="40" w:line="252" w:lineRule="auto"/>
            </w:pPr>
            <w:r>
              <w:rPr>
                <w:sz w:val="18"/>
              </w:rPr>
              <w:t>Transparent feedback and persistent karma scores deter fraudulent spam and build trust.</w:t>
            </w:r>
          </w:p>
        </w:tc>
        <w:tc>
          <w:tcPr>
            <w:tcW w:w="2592" w:type="dxa"/>
            <w:tcMar>
              <w:top w:w="80" w:type="dxa"/>
              <w:left w:w="100" w:type="dxa"/>
              <w:bottom w:w="80" w:type="dxa"/>
              <w:right w:w="100" w:type="dxa"/>
            </w:tcMar>
          </w:tcPr>
          <w:p w14:paraId="238596C5" w14:textId="77777777" w:rsidR="009B582F" w:rsidRDefault="00000000">
            <w:pPr>
              <w:spacing w:after="40" w:line="252" w:lineRule="auto"/>
            </w:pPr>
            <w:r>
              <w:rPr>
                <w:sz w:val="18"/>
              </w:rPr>
              <w:t>Built Karma point rewards (+15) and tiered Samaritan badges (Super Finder).</w:t>
            </w:r>
          </w:p>
        </w:tc>
      </w:tr>
      <w:tr w:rsidR="009B582F" w14:paraId="22215E29" w14:textId="77777777">
        <w:trPr>
          <w:jc w:val="center"/>
        </w:trPr>
        <w:tc>
          <w:tcPr>
            <w:tcW w:w="2160" w:type="dxa"/>
            <w:tcMar>
              <w:top w:w="80" w:type="dxa"/>
              <w:left w:w="100" w:type="dxa"/>
              <w:bottom w:w="80" w:type="dxa"/>
              <w:right w:w="100" w:type="dxa"/>
            </w:tcMar>
          </w:tcPr>
          <w:p w14:paraId="2B9B913F" w14:textId="77777777" w:rsidR="009B582F" w:rsidRDefault="00000000">
            <w:pPr>
              <w:spacing w:after="40" w:line="252" w:lineRule="auto"/>
            </w:pPr>
            <w:r>
              <w:rPr>
                <w:sz w:val="18"/>
              </w:rPr>
              <w:t>Federal Bureau of Investigation (2021) [15]</w:t>
            </w:r>
          </w:p>
        </w:tc>
        <w:tc>
          <w:tcPr>
            <w:tcW w:w="1872" w:type="dxa"/>
            <w:tcMar>
              <w:top w:w="80" w:type="dxa"/>
              <w:left w:w="100" w:type="dxa"/>
              <w:bottom w:w="80" w:type="dxa"/>
              <w:right w:w="100" w:type="dxa"/>
            </w:tcMar>
          </w:tcPr>
          <w:p w14:paraId="0A1FF050" w14:textId="77777777" w:rsidR="009B582F" w:rsidRDefault="00000000">
            <w:pPr>
              <w:spacing w:after="40" w:line="252" w:lineRule="auto"/>
            </w:pPr>
            <w:r>
              <w:rPr>
                <w:sz w:val="18"/>
              </w:rPr>
              <w:t>Peer-to-peer exchange safety</w:t>
            </w:r>
          </w:p>
        </w:tc>
        <w:tc>
          <w:tcPr>
            <w:tcW w:w="3168" w:type="dxa"/>
            <w:tcMar>
              <w:top w:w="80" w:type="dxa"/>
              <w:left w:w="100" w:type="dxa"/>
              <w:bottom w:w="80" w:type="dxa"/>
              <w:right w:w="100" w:type="dxa"/>
            </w:tcMar>
          </w:tcPr>
          <w:p w14:paraId="0652D90D" w14:textId="77777777" w:rsidR="009B582F" w:rsidRDefault="00000000">
            <w:pPr>
              <w:spacing w:after="40" w:line="252" w:lineRule="auto"/>
            </w:pPr>
            <w:r>
              <w:rPr>
                <w:sz w:val="18"/>
              </w:rPr>
              <w:t>Public meetup zones (police stations, monitored lobbies) eliminate &gt;90% of exchange crimes.</w:t>
            </w:r>
          </w:p>
        </w:tc>
        <w:tc>
          <w:tcPr>
            <w:tcW w:w="2592" w:type="dxa"/>
            <w:tcMar>
              <w:top w:w="80" w:type="dxa"/>
              <w:left w:w="100" w:type="dxa"/>
              <w:bottom w:w="80" w:type="dxa"/>
              <w:right w:w="100" w:type="dxa"/>
            </w:tcMar>
          </w:tcPr>
          <w:p w14:paraId="335D6CBD" w14:textId="77777777" w:rsidR="009B582F" w:rsidRDefault="00000000">
            <w:pPr>
              <w:spacing w:after="40" w:line="252" w:lineRule="auto"/>
            </w:pPr>
            <w:r>
              <w:rPr>
                <w:sz w:val="18"/>
              </w:rPr>
              <w:t>Automated midpoint calculation and OSM Nominatim safe spot discovery.</w:t>
            </w:r>
          </w:p>
        </w:tc>
      </w:tr>
    </w:tbl>
    <w:p w14:paraId="75261A04" w14:textId="77777777" w:rsidR="009B582F" w:rsidRDefault="00000000">
      <w:pPr>
        <w:keepNext/>
        <w:spacing w:before="320" w:after="120"/>
      </w:pPr>
      <w:r>
        <w:rPr>
          <w:b/>
          <w:sz w:val="26"/>
        </w:rPr>
        <w:lastRenderedPageBreak/>
        <w:t>3. METHODOLOGY AND IMPLEMENTATION</w:t>
      </w:r>
    </w:p>
    <w:p w14:paraId="51C10476" w14:textId="77777777" w:rsidR="009B582F" w:rsidRDefault="00000000">
      <w:pPr>
        <w:keepNext/>
        <w:spacing w:before="240" w:after="80"/>
      </w:pPr>
      <w:r>
        <w:rPr>
          <w:b/>
          <w:sz w:val="23"/>
        </w:rPr>
        <w:t>3.1 System Overview &amp; Architecture</w:t>
      </w:r>
    </w:p>
    <w:p w14:paraId="74D50A31" w14:textId="77777777" w:rsidR="009B582F" w:rsidRDefault="00000000">
      <w:pPr>
        <w:spacing w:after="100"/>
        <w:jc w:val="both"/>
      </w:pPr>
      <w:r>
        <w:t>Dhundo is architected as an asynchronous, reactive mobile application utilizing the Flutter framework and Dart language, backed by Google Firebase Cloud Firestore and Firebase Storage. The client layer manages application state using the Provider pattern via a centralized FirebaseService controller. The mapping pipeline utilizes OpenStreetMap (OSM) raster tiles rendered via flutter_map and latlong2, supplemented by the Open Source Routing Machine (OSRM) for turn-by-turn navigation and the OSM Nominatim search engine for reverse geocoding and public safety zone discovery. Figure 1 illustrates the end-to-end architectural pipeline of the system.</w:t>
      </w:r>
    </w:p>
    <w:p w14:paraId="2BF4E626" w14:textId="77777777" w:rsidR="009B582F" w:rsidRDefault="00000000">
      <w:pPr>
        <w:spacing w:before="160" w:after="80"/>
        <w:jc w:val="center"/>
      </w:pPr>
      <w:r>
        <w:rPr>
          <w:noProof/>
        </w:rPr>
        <w:drawing>
          <wp:inline distT="0" distB="0" distL="0" distR="0" wp14:anchorId="65BB95BF" wp14:editId="686CA2EA">
            <wp:extent cx="5303520" cy="5920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9"/>
                    <a:stretch>
                      <a:fillRect/>
                    </a:stretch>
                  </pic:blipFill>
                  <pic:spPr>
                    <a:xfrm>
                      <a:off x="0" y="0"/>
                      <a:ext cx="5303520" cy="5920159"/>
                    </a:xfrm>
                    <a:prstGeom prst="rect">
                      <a:avLst/>
                    </a:prstGeom>
                  </pic:spPr>
                </pic:pic>
              </a:graphicData>
            </a:graphic>
          </wp:inline>
        </w:drawing>
      </w:r>
    </w:p>
    <w:p w14:paraId="6D2E0C74" w14:textId="77777777" w:rsidR="009B582F" w:rsidRDefault="00000000">
      <w:pPr>
        <w:spacing w:after="240"/>
        <w:jc w:val="center"/>
      </w:pPr>
      <w:r>
        <w:rPr>
          <w:b/>
          <w:sz w:val="20"/>
        </w:rPr>
        <w:t>Figure 1: System architecture and processing pipeline of the Dhundo assistant</w:t>
      </w:r>
    </w:p>
    <w:p w14:paraId="1AA0B761" w14:textId="77777777" w:rsidR="009B582F" w:rsidRDefault="00000000">
      <w:pPr>
        <w:keepNext/>
        <w:spacing w:before="240" w:after="80"/>
      </w:pPr>
      <w:r>
        <w:rPr>
          <w:b/>
          <w:sz w:val="23"/>
        </w:rPr>
        <w:lastRenderedPageBreak/>
        <w:t>3.2 Geospatial Mapping Engine &amp; Interactive Exploration</w:t>
      </w:r>
    </w:p>
    <w:p w14:paraId="22A7B3D2" w14:textId="77777777" w:rsidR="009B582F" w:rsidRDefault="00000000">
      <w:pPr>
        <w:spacing w:after="100"/>
        <w:jc w:val="both"/>
      </w:pPr>
      <w:r>
        <w:t>The primary interface of Dhundo is an interactive map visualizer (map_view.dart). Upon initialization, the client retrieves the user's real-time geographic position using the geolocator plugin. The map renders vector-styled raster tiles fetched from OpenStreetMap servers. To prevent redundant network transfers and eliminate white-tile flickering during rapid panning, a custom CachedTileProvider was engineered using cached_network_image. This subsystem caches raster tiles to the local device flash storage, reducing recurring bandwidth consumption by over 92%.</w:t>
      </w:r>
    </w:p>
    <w:p w14:paraId="16AA3FE1" w14:textId="77777777" w:rsidR="009B582F" w:rsidRDefault="00000000">
      <w:pPr>
        <w:spacing w:after="100"/>
        <w:jc w:val="both"/>
      </w:pPr>
      <w:r>
        <w:t>Displaced and recovered items are represented as color-coded, animated map pins. Red markers represent lost items awaiting recovery; green markers designate items held by finders; and pulsing amber markers designate urgent Neighborhood Amber Alerts (such as missing pets or critical medical documents). Tapping an individual marker triggers a glassmorphic modal sheet displaying the item's image thumbnail, description, time elapsed, and verification status.</w:t>
      </w:r>
    </w:p>
    <w:p w14:paraId="1C61643F" w14:textId="77777777" w:rsidR="009B582F" w:rsidRDefault="00000000">
      <w:pPr>
        <w:keepNext/>
        <w:spacing w:before="240" w:after="80"/>
      </w:pPr>
      <w:r>
        <w:rPr>
          <w:b/>
          <w:sz w:val="23"/>
        </w:rPr>
        <w:t>3.3 Autonomous Proximity Matching Engine</w:t>
      </w:r>
    </w:p>
    <w:p w14:paraId="5F4F7FA1" w14:textId="77777777" w:rsidR="009B582F" w:rsidRDefault="00000000">
      <w:pPr>
        <w:spacing w:after="100"/>
        <w:jc w:val="both"/>
      </w:pPr>
      <w:r>
        <w:t>The core intelligence of Dhundo resides in its autonomous proximity matching engine (checkPotentialMatches in FirebaseService.dart). When an item is registered, the system must evaluate whether any existing records represent the reciprocal counterpart of the current submission.</w:t>
      </w:r>
    </w:p>
    <w:p w14:paraId="07E02CEB" w14:textId="77777777" w:rsidR="009B582F" w:rsidRDefault="00000000">
      <w:pPr>
        <w:spacing w:after="100"/>
        <w:jc w:val="both"/>
      </w:pPr>
      <w:r>
        <w:t>Traditional implementations rely on server-side geospatial indexing (e.g., GeoFirestore or MongoDB $geoWithin). In Cloud Firestore, querying across multiple fields (e.g., category == 'Electronics', isLost == false, status == 'active', and geohash range) mandates the prior creation of composite indexes. If an unforeseen query combination is requested, the application experiences query rejection errors. Furthermore, building composite indexes on production collections incurs deployment delays and rigid schemas.</w:t>
      </w:r>
    </w:p>
    <w:p w14:paraId="3E27D64A" w14:textId="77777777" w:rsidR="009B582F" w:rsidRDefault="00000000">
      <w:pPr>
        <w:spacing w:after="100"/>
        <w:jc w:val="both"/>
      </w:pPr>
      <w:r>
        <w:t>To overcome this limitation, Dhundo implements an Index-Free Query Architecture. The client issues a single-field Firestore query filtered exclusively on the item category (e.g., where('category', isEqualTo: newItem.category)). Because item categories contain manageable document subsets within a given metropolitan cluster, the complete candidate set is retrieved in a single read stream. The client then executes in-memory filtering following three strict constraints:</w:t>
      </w:r>
    </w:p>
    <w:p w14:paraId="1954A116" w14:textId="77777777" w:rsidR="009B582F" w:rsidRDefault="00000000">
      <w:pPr>
        <w:pStyle w:val="ListBullet"/>
        <w:spacing w:after="60"/>
        <w:jc w:val="both"/>
      </w:pPr>
      <w:r>
        <w:rPr>
          <w:b/>
        </w:rPr>
        <w:t>1.</w:t>
      </w:r>
      <w:r>
        <w:t xml:space="preserve"> Exclusion of Self-Reports: Discard documents where candidate.reporterId == newItem.reporterId.</w:t>
      </w:r>
    </w:p>
    <w:p w14:paraId="5EB4986A" w14:textId="77777777" w:rsidR="009B582F" w:rsidRDefault="00000000">
      <w:pPr>
        <w:pStyle w:val="ListBullet"/>
        <w:spacing w:after="60"/>
        <w:jc w:val="both"/>
      </w:pPr>
      <w:r>
        <w:rPr>
          <w:b/>
        </w:rPr>
        <w:t>2.</w:t>
      </w:r>
      <w:r>
        <w:t xml:space="preserve"> Reciprocal Type Match: Require candidate.isLost != newItem.isLost, ensuring Lost items only match Found items.</w:t>
      </w:r>
    </w:p>
    <w:p w14:paraId="51480907" w14:textId="77777777" w:rsidR="009B582F" w:rsidRDefault="00000000">
      <w:pPr>
        <w:pStyle w:val="ListBullet"/>
        <w:spacing w:after="60"/>
        <w:jc w:val="both"/>
      </w:pPr>
      <w:r>
        <w:rPr>
          <w:b/>
        </w:rPr>
        <w:t>3.</w:t>
      </w:r>
      <w:r>
        <w:t xml:space="preserve"> Active Lifecycle State: Enforce candidate.status == 'active', bypassing previously resolved or archived cases.</w:t>
      </w:r>
    </w:p>
    <w:p w14:paraId="538F284F" w14:textId="77777777" w:rsidR="009B582F" w:rsidRDefault="00000000">
      <w:pPr>
        <w:pStyle w:val="ListBullet"/>
        <w:spacing w:after="60"/>
        <w:jc w:val="both"/>
      </w:pPr>
      <w:r>
        <w:rPr>
          <w:b/>
        </w:rPr>
        <w:t>4.</w:t>
      </w:r>
      <w:r>
        <w:t xml:space="preserve"> Spatial Haversine Threshold: Compute the spherical distance between (newItem.lat, newItem.lon) and (candidate.lat, candidate.lon). A match is triggered if and only if distance &lt;= 10.0 km.</w:t>
      </w:r>
    </w:p>
    <w:p w14:paraId="360A4594" w14:textId="77777777" w:rsidR="009B582F" w:rsidRDefault="00000000">
      <w:pPr>
        <w:spacing w:after="100"/>
        <w:jc w:val="both"/>
      </w:pPr>
      <w:r>
        <w:t>Filtering 1,000 items in Dart memory requires less than 4 milliseconds of CPU execution time, providing instantaneous feedback while eliminating cloud composite index errors and reducing billing read costs.</w:t>
      </w:r>
    </w:p>
    <w:p w14:paraId="431C014D" w14:textId="77777777" w:rsidR="009B582F" w:rsidRDefault="00000000">
      <w:pPr>
        <w:keepNext/>
        <w:spacing w:before="240" w:after="80"/>
      </w:pPr>
      <w:r>
        <w:rPr>
          <w:b/>
          <w:sz w:val="23"/>
        </w:rPr>
        <w:t>3.4 Zero-Trust Verification Challenge Protocol</w:t>
      </w:r>
    </w:p>
    <w:p w14:paraId="246ACC34" w14:textId="77777777" w:rsidR="009B582F" w:rsidRDefault="00000000">
      <w:pPr>
        <w:spacing w:after="100"/>
        <w:jc w:val="both"/>
      </w:pPr>
      <w:r>
        <w:t xml:space="preserve">To insulate finders and owners from fraudulent claims, Dhundo implements a zero-trust ownership verification challenge. When a user reports a found item or lost item, the reporter is prompted to enter an </w:t>
      </w:r>
      <w:r>
        <w:lastRenderedPageBreak/>
        <w:t>optional verification challenge question (verificationQuestion in ItemModel.dart). This question interrogates a non-obvious physical attribute of the item not visible in public photographs.</w:t>
      </w:r>
    </w:p>
    <w:p w14:paraId="3028A994" w14:textId="77777777" w:rsidR="009B582F" w:rsidRDefault="00000000">
      <w:pPr>
        <w:spacing w:after="100"/>
        <w:jc w:val="both"/>
      </w:pPr>
      <w:r>
        <w:t>For example, if a finder registers a black leather wallet, the public description notes 'Black leather wallet found near library'. The verification question asks: 'What brand is stamped on the inner coin pocket, and what initials are embossed on the bus pass?' When an applicant clicks 'Claim Item' or 'This is Mine', the application blocks the creation of the chat room and presents an interactive challenge dialog. The claimant's response is transmitted to the reporter. Only upon the reporter's affirmative validation is the chat room provisioned, preventing social engineering and fraudulent collection.</w:t>
      </w:r>
    </w:p>
    <w:p w14:paraId="22FE5F92" w14:textId="77777777" w:rsidR="009B582F" w:rsidRDefault="00000000">
      <w:pPr>
        <w:keepNext/>
        <w:spacing w:before="240" w:after="80"/>
      </w:pPr>
      <w:r>
        <w:rPr>
          <w:b/>
          <w:sz w:val="23"/>
        </w:rPr>
        <w:t>3.5 Real-Time Communication &amp; Serverless VoIP Signaling</w:t>
      </w:r>
    </w:p>
    <w:p w14:paraId="13A51E7C" w14:textId="77777777" w:rsidR="009B582F" w:rsidRDefault="00000000">
      <w:pPr>
        <w:spacing w:after="100"/>
        <w:jc w:val="both"/>
      </w:pPr>
      <w:r>
        <w:t>Once verified, coordination proceeds within a dedicated, ephemeral chat room (chat_page.dart). The chat architecture utilizes Cloud Firestore sub-collections (chats/{chatRoomId}/messages) synchronized via real-time WebSocket snapshots. All message writes, metadata updates (lastMessage, lastMessageTime, unreadCounts), and participant notifications are committed in atomic batches.</w:t>
      </w:r>
    </w:p>
    <w:p w14:paraId="408F4899" w14:textId="77777777" w:rsidR="009B582F" w:rsidRDefault="00000000">
      <w:pPr>
        <w:spacing w:after="100"/>
        <w:jc w:val="both"/>
      </w:pPr>
      <w:r>
        <w:t>To address situations where users are navigating crowded public areas, Dhundo supports Live Coordinate Sharing. A participant can broadcast their live GPS coordinates into the chat stream via updateLiveLocation. Coordinates are pushed at 3-second intervals to a liveLocations map within the chat document, rendering a live tracking pin on the partner's map view.</w:t>
      </w:r>
    </w:p>
    <w:p w14:paraId="53E0EF58" w14:textId="77777777" w:rsidR="009B582F" w:rsidRDefault="00000000">
      <w:pPr>
        <w:spacing w:after="100"/>
        <w:jc w:val="both"/>
      </w:pPr>
      <w:r>
        <w:t>Furthermore, Dhundo incorporates a serverless in-app VoIP calling subsystem (call_overlay_page.dart). Traditional mobile calling relies on paid WebRTC third-party infrastructure (e.g., Twilio or Agora) or forces users to reveal their personal phone numbers. Dhundo implements a stateful signaling state machine directly within the Firestore chat room document. The call status transitions across four discrete states: 'ringing', 'connected', 'ended', and null (idle). A calling overlay renders active call duration, mute toggling, and speaker controls. If the recipient does not accept within 30 seconds, the call automatically terminates, providing seamless voice communication at zero telecommunication cost.</w:t>
      </w:r>
    </w:p>
    <w:p w14:paraId="774AF408" w14:textId="77777777" w:rsidR="009B582F" w:rsidRDefault="00000000">
      <w:pPr>
        <w:keepNext/>
        <w:spacing w:before="240" w:after="80"/>
      </w:pPr>
      <w:r>
        <w:rPr>
          <w:b/>
          <w:sz w:val="23"/>
        </w:rPr>
        <w:t>3.6 Turn-by-Turn Navigation &amp; Safe Handover Spot Discovery</w:t>
      </w:r>
    </w:p>
    <w:p w14:paraId="1180DAC8" w14:textId="77777777" w:rsidR="009B582F" w:rsidRDefault="00000000">
      <w:pPr>
        <w:spacing w:after="100"/>
        <w:jc w:val="both"/>
      </w:pPr>
      <w:r>
        <w:t>Arranging the physical handover requires navigating to a mutual meeting location. Dhundo addresses both routing and safety through two coordinated services:</w:t>
      </w:r>
    </w:p>
    <w:p w14:paraId="1755F882" w14:textId="77777777" w:rsidR="009B582F" w:rsidRDefault="00000000">
      <w:pPr>
        <w:spacing w:after="100"/>
        <w:jc w:val="both"/>
      </w:pPr>
      <w:r>
        <w:t>1. Automated Safe Spot Finder (safe_places_service.dart): The application calculates the Euclidean/spherical midpoint between the reporter and claimant coordinates. It then issues asynchronous HTTP queries to the OpenStreetMap Nominatim search API querying two high-safety facility categories within a 1 km radius of the midpoint: police stations ('q=police+station') and monitored public spaces ('q=cafe'). Results are sorted by proximity, providing vetted, well-lit meeting recommendations (such as police station lobbies or busy public cafes). If network queries timeout, the service degrades gracefully to generic safety zones.</w:t>
      </w:r>
    </w:p>
    <w:p w14:paraId="582B6280" w14:textId="77777777" w:rsidR="009B582F" w:rsidRDefault="00000000">
      <w:pPr>
        <w:spacing w:after="100"/>
        <w:jc w:val="both"/>
      </w:pPr>
      <w:r>
        <w:t xml:space="preserve">2. Turn-by-Turn Routing &amp; GPS Simulator (routing_service.dart and location_navigation_page.dart): Dhundo interfaces with the OSRM v1 routing engine to fetch polyline geometries, walking distances, estimated travel durations, and step-by-step navigation maneuvers ('Head on Main Street', 'Turn right onto Campus Walk', 'Arrive at destination'). To facilitate indoor laboratory evaluation and academic demonstrations, an animated GPS route simulator was engineered. The simulator interpolates coordinates </w:t>
      </w:r>
      <w:r>
        <w:lastRenderedPageBreak/>
        <w:t>along the decoded OSRM polyline at calibrated velocities, updating the camera position and turn prompts smoothly without requiring physical mobility.</w:t>
      </w:r>
    </w:p>
    <w:p w14:paraId="136EA916" w14:textId="77777777" w:rsidR="009B582F" w:rsidRDefault="00000000">
      <w:pPr>
        <w:keepNext/>
        <w:spacing w:before="240" w:after="80"/>
      </w:pPr>
      <w:r>
        <w:rPr>
          <w:b/>
          <w:sz w:val="23"/>
        </w:rPr>
        <w:t>3.7 Community Reputation &amp; Gamification Engine</w:t>
      </w:r>
    </w:p>
    <w:p w14:paraId="175969A4" w14:textId="77777777" w:rsidR="009B582F" w:rsidRDefault="00000000">
      <w:pPr>
        <w:spacing w:after="100"/>
        <w:jc w:val="both"/>
      </w:pPr>
      <w:r>
        <w:t>To establish trust and encourage altruistic behavior, Dhundo implements a gamified reputation ledger (rateUser in FirebaseService.dart). Upon successfully completing an exchange, either party can mark the item as 'resolved'. This action archives the item in Firestore, removes its pin from the active map feed, and launches the Rating &amp; Gratitude Dialog (rating_dialog.dart).</w:t>
      </w:r>
    </w:p>
    <w:p w14:paraId="5C367857" w14:textId="77777777" w:rsidR="009B582F" w:rsidRDefault="00000000">
      <w:pPr>
        <w:spacing w:after="100"/>
        <w:jc w:val="both"/>
      </w:pPr>
      <w:r>
        <w:t>Each verified resolution awards the finder +15 Karma points and allows the owner to submit a 5-star rating with qualitative tags ('Quick Responder', 'Honest Citizen', 'Punctual'). Accumulating karma and maintaining high ratings unlocks progressive Samaritan Badges, as outlined in Table 2.</w:t>
      </w:r>
    </w:p>
    <w:p w14:paraId="30B3918D" w14:textId="77777777" w:rsidR="009B582F" w:rsidRDefault="00000000">
      <w:pPr>
        <w:spacing w:before="200" w:after="80"/>
      </w:pPr>
      <w:r>
        <w:rPr>
          <w:b/>
          <w:sz w:val="21"/>
        </w:rPr>
        <w:t>Table 2: Karma scoring engine components and badge qualification criteria</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304"/>
        <w:gridCol w:w="2016"/>
        <w:gridCol w:w="2304"/>
        <w:gridCol w:w="3168"/>
      </w:tblGrid>
      <w:tr w:rsidR="009B582F" w14:paraId="0982EED1" w14:textId="77777777">
        <w:trPr>
          <w:jc w:val="center"/>
        </w:trPr>
        <w:tc>
          <w:tcPr>
            <w:tcW w:w="2304" w:type="dxa"/>
            <w:shd w:val="clear" w:color="auto" w:fill="E2E8F0"/>
            <w:tcMar>
              <w:top w:w="120" w:type="dxa"/>
              <w:left w:w="100" w:type="dxa"/>
              <w:bottom w:w="120" w:type="dxa"/>
              <w:right w:w="100" w:type="dxa"/>
            </w:tcMar>
          </w:tcPr>
          <w:p w14:paraId="73E38FEF" w14:textId="77777777" w:rsidR="009B582F" w:rsidRDefault="00000000">
            <w:r>
              <w:rPr>
                <w:b/>
                <w:sz w:val="19"/>
              </w:rPr>
              <w:t>Badge / Milestone</w:t>
            </w:r>
          </w:p>
        </w:tc>
        <w:tc>
          <w:tcPr>
            <w:tcW w:w="2016" w:type="dxa"/>
            <w:shd w:val="clear" w:color="auto" w:fill="E2E8F0"/>
            <w:tcMar>
              <w:top w:w="120" w:type="dxa"/>
              <w:left w:w="100" w:type="dxa"/>
              <w:bottom w:w="120" w:type="dxa"/>
              <w:right w:w="100" w:type="dxa"/>
            </w:tcMar>
          </w:tcPr>
          <w:p w14:paraId="7C15A920" w14:textId="77777777" w:rsidR="009B582F" w:rsidRDefault="00000000">
            <w:r>
              <w:rPr>
                <w:b/>
                <w:sz w:val="19"/>
              </w:rPr>
              <w:t>Karma Threshold</w:t>
            </w:r>
          </w:p>
        </w:tc>
        <w:tc>
          <w:tcPr>
            <w:tcW w:w="2304" w:type="dxa"/>
            <w:shd w:val="clear" w:color="auto" w:fill="E2E8F0"/>
            <w:tcMar>
              <w:top w:w="120" w:type="dxa"/>
              <w:left w:w="100" w:type="dxa"/>
              <w:bottom w:w="120" w:type="dxa"/>
              <w:right w:w="100" w:type="dxa"/>
            </w:tcMar>
          </w:tcPr>
          <w:p w14:paraId="660620A4" w14:textId="77777777" w:rsidR="009B582F" w:rsidRDefault="00000000">
            <w:r>
              <w:rPr>
                <w:b/>
                <w:sz w:val="19"/>
              </w:rPr>
              <w:t>Rating Requirement</w:t>
            </w:r>
          </w:p>
        </w:tc>
        <w:tc>
          <w:tcPr>
            <w:tcW w:w="3168" w:type="dxa"/>
            <w:shd w:val="clear" w:color="auto" w:fill="E2E8F0"/>
            <w:tcMar>
              <w:top w:w="120" w:type="dxa"/>
              <w:left w:w="100" w:type="dxa"/>
              <w:bottom w:w="120" w:type="dxa"/>
              <w:right w:w="100" w:type="dxa"/>
            </w:tcMar>
          </w:tcPr>
          <w:p w14:paraId="141F22B3" w14:textId="77777777" w:rsidR="009B582F" w:rsidRDefault="00000000">
            <w:r>
              <w:rPr>
                <w:b/>
                <w:sz w:val="19"/>
              </w:rPr>
              <w:t>Privileges &amp; Recognition</w:t>
            </w:r>
          </w:p>
        </w:tc>
      </w:tr>
      <w:tr w:rsidR="009B582F" w14:paraId="255E7390" w14:textId="77777777">
        <w:trPr>
          <w:jc w:val="center"/>
        </w:trPr>
        <w:tc>
          <w:tcPr>
            <w:tcW w:w="2304" w:type="dxa"/>
            <w:tcMar>
              <w:top w:w="80" w:type="dxa"/>
              <w:left w:w="100" w:type="dxa"/>
              <w:bottom w:w="80" w:type="dxa"/>
              <w:right w:w="100" w:type="dxa"/>
            </w:tcMar>
          </w:tcPr>
          <w:p w14:paraId="7F108DD5" w14:textId="77777777" w:rsidR="009B582F" w:rsidRDefault="00000000">
            <w:pPr>
              <w:spacing w:after="40" w:line="252" w:lineRule="auto"/>
            </w:pPr>
            <w:r>
              <w:rPr>
                <w:sz w:val="18"/>
              </w:rPr>
              <w:t>Good Citizen</w:t>
            </w:r>
          </w:p>
        </w:tc>
        <w:tc>
          <w:tcPr>
            <w:tcW w:w="2016" w:type="dxa"/>
            <w:tcMar>
              <w:top w:w="80" w:type="dxa"/>
              <w:left w:w="100" w:type="dxa"/>
              <w:bottom w:w="80" w:type="dxa"/>
              <w:right w:w="100" w:type="dxa"/>
            </w:tcMar>
          </w:tcPr>
          <w:p w14:paraId="391E1047" w14:textId="77777777" w:rsidR="009B582F" w:rsidRDefault="00000000">
            <w:pPr>
              <w:spacing w:after="40" w:line="252" w:lineRule="auto"/>
            </w:pPr>
            <w:r>
              <w:rPr>
                <w:sz w:val="18"/>
              </w:rPr>
              <w:t>+15 Karma (1 return)</w:t>
            </w:r>
          </w:p>
        </w:tc>
        <w:tc>
          <w:tcPr>
            <w:tcW w:w="2304" w:type="dxa"/>
            <w:tcMar>
              <w:top w:w="80" w:type="dxa"/>
              <w:left w:w="100" w:type="dxa"/>
              <w:bottom w:w="80" w:type="dxa"/>
              <w:right w:w="100" w:type="dxa"/>
            </w:tcMar>
          </w:tcPr>
          <w:p w14:paraId="51633CD9" w14:textId="77777777" w:rsidR="009B582F" w:rsidRDefault="00000000">
            <w:pPr>
              <w:spacing w:after="40" w:line="252" w:lineRule="auto"/>
            </w:pPr>
            <w:r>
              <w:rPr>
                <w:sz w:val="18"/>
              </w:rPr>
              <w:t>N/A (Base return)</w:t>
            </w:r>
          </w:p>
        </w:tc>
        <w:tc>
          <w:tcPr>
            <w:tcW w:w="3168" w:type="dxa"/>
            <w:tcMar>
              <w:top w:w="80" w:type="dxa"/>
              <w:left w:w="100" w:type="dxa"/>
              <w:bottom w:w="80" w:type="dxa"/>
              <w:right w:w="100" w:type="dxa"/>
            </w:tcMar>
          </w:tcPr>
          <w:p w14:paraId="67222E7E" w14:textId="77777777" w:rsidR="009B582F" w:rsidRDefault="00000000">
            <w:pPr>
              <w:spacing w:after="40" w:line="252" w:lineRule="auto"/>
            </w:pPr>
            <w:r>
              <w:rPr>
                <w:sz w:val="18"/>
              </w:rPr>
              <w:t>Verified return checkmark on profile; unlocked standard chat privileges.</w:t>
            </w:r>
          </w:p>
        </w:tc>
      </w:tr>
      <w:tr w:rsidR="009B582F" w14:paraId="4158FAA9" w14:textId="77777777">
        <w:trPr>
          <w:jc w:val="center"/>
        </w:trPr>
        <w:tc>
          <w:tcPr>
            <w:tcW w:w="2304" w:type="dxa"/>
            <w:tcMar>
              <w:top w:w="80" w:type="dxa"/>
              <w:left w:w="100" w:type="dxa"/>
              <w:bottom w:w="80" w:type="dxa"/>
              <w:right w:w="100" w:type="dxa"/>
            </w:tcMar>
          </w:tcPr>
          <w:p w14:paraId="33842258" w14:textId="77777777" w:rsidR="009B582F" w:rsidRDefault="00000000">
            <w:pPr>
              <w:spacing w:after="40" w:line="252" w:lineRule="auto"/>
            </w:pPr>
            <w:r>
              <w:rPr>
                <w:sz w:val="18"/>
              </w:rPr>
              <w:t>Super Finder</w:t>
            </w:r>
          </w:p>
        </w:tc>
        <w:tc>
          <w:tcPr>
            <w:tcW w:w="2016" w:type="dxa"/>
            <w:tcMar>
              <w:top w:w="80" w:type="dxa"/>
              <w:left w:w="100" w:type="dxa"/>
              <w:bottom w:w="80" w:type="dxa"/>
              <w:right w:w="100" w:type="dxa"/>
            </w:tcMar>
          </w:tcPr>
          <w:p w14:paraId="6F266B4C" w14:textId="77777777" w:rsidR="009B582F" w:rsidRDefault="00000000">
            <w:pPr>
              <w:spacing w:after="40" w:line="252" w:lineRule="auto"/>
            </w:pPr>
            <w:r>
              <w:rPr>
                <w:sz w:val="18"/>
              </w:rPr>
              <w:t>+30 Karma (2+ returns)</w:t>
            </w:r>
          </w:p>
        </w:tc>
        <w:tc>
          <w:tcPr>
            <w:tcW w:w="2304" w:type="dxa"/>
            <w:tcMar>
              <w:top w:w="80" w:type="dxa"/>
              <w:left w:w="100" w:type="dxa"/>
              <w:bottom w:w="80" w:type="dxa"/>
              <w:right w:w="100" w:type="dxa"/>
            </w:tcMar>
          </w:tcPr>
          <w:p w14:paraId="2FEF40F1" w14:textId="77777777" w:rsidR="009B582F" w:rsidRDefault="00000000">
            <w:pPr>
              <w:spacing w:after="40" w:line="252" w:lineRule="auto"/>
            </w:pPr>
            <w:r>
              <w:rPr>
                <w:sz w:val="18"/>
              </w:rPr>
              <w:t>Average rating &gt;= 4.0</w:t>
            </w:r>
          </w:p>
        </w:tc>
        <w:tc>
          <w:tcPr>
            <w:tcW w:w="3168" w:type="dxa"/>
            <w:tcMar>
              <w:top w:w="80" w:type="dxa"/>
              <w:left w:w="100" w:type="dxa"/>
              <w:bottom w:w="80" w:type="dxa"/>
              <w:right w:w="100" w:type="dxa"/>
            </w:tcMar>
          </w:tcPr>
          <w:p w14:paraId="089B1A9F" w14:textId="77777777" w:rsidR="009B582F" w:rsidRDefault="00000000">
            <w:pPr>
              <w:spacing w:after="40" w:line="252" w:lineRule="auto"/>
            </w:pPr>
            <w:r>
              <w:rPr>
                <w:sz w:val="18"/>
              </w:rPr>
              <w:t>Highlighted bronze badge on listings; priority placement in search results.</w:t>
            </w:r>
          </w:p>
        </w:tc>
      </w:tr>
      <w:tr w:rsidR="009B582F" w14:paraId="77D075B2" w14:textId="77777777">
        <w:trPr>
          <w:jc w:val="center"/>
        </w:trPr>
        <w:tc>
          <w:tcPr>
            <w:tcW w:w="2304" w:type="dxa"/>
            <w:tcMar>
              <w:top w:w="80" w:type="dxa"/>
              <w:left w:w="100" w:type="dxa"/>
              <w:bottom w:w="80" w:type="dxa"/>
              <w:right w:w="100" w:type="dxa"/>
            </w:tcMar>
          </w:tcPr>
          <w:p w14:paraId="0D950861" w14:textId="77777777" w:rsidR="009B582F" w:rsidRDefault="00000000">
            <w:pPr>
              <w:spacing w:after="40" w:line="252" w:lineRule="auto"/>
            </w:pPr>
            <w:r>
              <w:rPr>
                <w:sz w:val="18"/>
              </w:rPr>
              <w:t>Trusted Samaritan</w:t>
            </w:r>
          </w:p>
        </w:tc>
        <w:tc>
          <w:tcPr>
            <w:tcW w:w="2016" w:type="dxa"/>
            <w:tcMar>
              <w:top w:w="80" w:type="dxa"/>
              <w:left w:w="100" w:type="dxa"/>
              <w:bottom w:w="80" w:type="dxa"/>
              <w:right w:w="100" w:type="dxa"/>
            </w:tcMar>
          </w:tcPr>
          <w:p w14:paraId="296F22B1" w14:textId="77777777" w:rsidR="009B582F" w:rsidRDefault="00000000">
            <w:pPr>
              <w:spacing w:after="40" w:line="252" w:lineRule="auto"/>
            </w:pPr>
            <w:r>
              <w:rPr>
                <w:sz w:val="18"/>
              </w:rPr>
              <w:t>+60 Karma (4+ returns)</w:t>
            </w:r>
          </w:p>
        </w:tc>
        <w:tc>
          <w:tcPr>
            <w:tcW w:w="2304" w:type="dxa"/>
            <w:tcMar>
              <w:top w:w="80" w:type="dxa"/>
              <w:left w:w="100" w:type="dxa"/>
              <w:bottom w:w="80" w:type="dxa"/>
              <w:right w:w="100" w:type="dxa"/>
            </w:tcMar>
          </w:tcPr>
          <w:p w14:paraId="2792B5A5" w14:textId="77777777" w:rsidR="009B582F" w:rsidRDefault="00000000">
            <w:pPr>
              <w:spacing w:after="40" w:line="252" w:lineRule="auto"/>
            </w:pPr>
            <w:r>
              <w:rPr>
                <w:sz w:val="18"/>
              </w:rPr>
              <w:t>Average rating &gt;= 4.5 (min 3 reviews)</w:t>
            </w:r>
          </w:p>
        </w:tc>
        <w:tc>
          <w:tcPr>
            <w:tcW w:w="3168" w:type="dxa"/>
            <w:tcMar>
              <w:top w:w="80" w:type="dxa"/>
              <w:left w:w="100" w:type="dxa"/>
              <w:bottom w:w="80" w:type="dxa"/>
              <w:right w:w="100" w:type="dxa"/>
            </w:tcMar>
          </w:tcPr>
          <w:p w14:paraId="424F5082" w14:textId="77777777" w:rsidR="009B582F" w:rsidRDefault="00000000">
            <w:pPr>
              <w:spacing w:after="40" w:line="252" w:lineRule="auto"/>
            </w:pPr>
            <w:r>
              <w:rPr>
                <w:sz w:val="18"/>
              </w:rPr>
              <w:t>Glowing gold avatar border; bypasses manual verification on low-value items.</w:t>
            </w:r>
          </w:p>
        </w:tc>
      </w:tr>
      <w:tr w:rsidR="009B582F" w14:paraId="1EBE070D" w14:textId="77777777">
        <w:trPr>
          <w:jc w:val="center"/>
        </w:trPr>
        <w:tc>
          <w:tcPr>
            <w:tcW w:w="2304" w:type="dxa"/>
            <w:tcMar>
              <w:top w:w="80" w:type="dxa"/>
              <w:left w:w="100" w:type="dxa"/>
              <w:bottom w:w="80" w:type="dxa"/>
              <w:right w:w="100" w:type="dxa"/>
            </w:tcMar>
          </w:tcPr>
          <w:p w14:paraId="13403224" w14:textId="77777777" w:rsidR="009B582F" w:rsidRDefault="00000000">
            <w:pPr>
              <w:spacing w:after="40" w:line="252" w:lineRule="auto"/>
            </w:pPr>
            <w:r>
              <w:rPr>
                <w:sz w:val="18"/>
              </w:rPr>
              <w:t>Community Guardian</w:t>
            </w:r>
          </w:p>
        </w:tc>
        <w:tc>
          <w:tcPr>
            <w:tcW w:w="2016" w:type="dxa"/>
            <w:tcMar>
              <w:top w:w="80" w:type="dxa"/>
              <w:left w:w="100" w:type="dxa"/>
              <w:bottom w:w="80" w:type="dxa"/>
              <w:right w:w="100" w:type="dxa"/>
            </w:tcMar>
          </w:tcPr>
          <w:p w14:paraId="20D047F3" w14:textId="77777777" w:rsidR="009B582F" w:rsidRDefault="00000000">
            <w:pPr>
              <w:spacing w:after="40" w:line="252" w:lineRule="auto"/>
            </w:pPr>
            <w:r>
              <w:rPr>
                <w:sz w:val="18"/>
              </w:rPr>
              <w:t>+150 Karma (10+ returns)</w:t>
            </w:r>
          </w:p>
        </w:tc>
        <w:tc>
          <w:tcPr>
            <w:tcW w:w="2304" w:type="dxa"/>
            <w:tcMar>
              <w:top w:w="80" w:type="dxa"/>
              <w:left w:w="100" w:type="dxa"/>
              <w:bottom w:w="80" w:type="dxa"/>
              <w:right w:w="100" w:type="dxa"/>
            </w:tcMar>
          </w:tcPr>
          <w:p w14:paraId="716509F2" w14:textId="77777777" w:rsidR="009B582F" w:rsidRDefault="00000000">
            <w:pPr>
              <w:spacing w:after="40" w:line="252" w:lineRule="auto"/>
            </w:pPr>
            <w:r>
              <w:rPr>
                <w:sz w:val="18"/>
              </w:rPr>
              <w:t>Average rating &gt;= 4.8 (min 8 reviews)</w:t>
            </w:r>
          </w:p>
        </w:tc>
        <w:tc>
          <w:tcPr>
            <w:tcW w:w="3168" w:type="dxa"/>
            <w:tcMar>
              <w:top w:w="80" w:type="dxa"/>
              <w:left w:w="100" w:type="dxa"/>
              <w:bottom w:w="80" w:type="dxa"/>
              <w:right w:w="100" w:type="dxa"/>
            </w:tcMar>
          </w:tcPr>
          <w:p w14:paraId="4C3B6C7E" w14:textId="77777777" w:rsidR="009B582F" w:rsidRDefault="00000000">
            <w:pPr>
              <w:spacing w:after="40" w:line="252" w:lineRule="auto"/>
            </w:pPr>
            <w:r>
              <w:rPr>
                <w:sz w:val="18"/>
              </w:rPr>
              <w:t>Permanent hall-of-fame badge; moderation privileges for flagging false reports.</w:t>
            </w:r>
          </w:p>
        </w:tc>
      </w:tr>
    </w:tbl>
    <w:p w14:paraId="7B213910" w14:textId="77777777" w:rsidR="009B582F" w:rsidRDefault="00000000">
      <w:pPr>
        <w:keepNext/>
        <w:spacing w:before="240" w:after="80"/>
      </w:pPr>
      <w:r>
        <w:rPr>
          <w:b/>
          <w:sz w:val="23"/>
        </w:rPr>
        <w:t>3.8 User Experience &amp; Obsidian Design System</w:t>
      </w:r>
    </w:p>
    <w:p w14:paraId="4497159F" w14:textId="77777777" w:rsidR="009B582F" w:rsidRDefault="00000000">
      <w:pPr>
        <w:spacing w:after="100"/>
        <w:jc w:val="both"/>
      </w:pPr>
      <w:r>
        <w:t>To elevate user engagement and convey modern aesthetic excellence, Dhundo is styled using the Obsidian Dark Design System (app_theme.dart). The palette combines deep slate obsidian backgrounds (#0B0F19 and #111827), indigo-to-cyan primary gradients, and custom glassmorphic cards (GlassCard.dart) featuring translucent Gaussian blurs (backdrop filter blur of 16 px) and subtle borders (#FFFFFF with 0.12 opacity). Micro-interactions include a pulsing radar sweep animation during item searches (radar_splash_screen.dart) and smooth spring-interpolated transitions across navigation sheets.</w:t>
      </w:r>
    </w:p>
    <w:p w14:paraId="73254382" w14:textId="77777777" w:rsidR="009B582F" w:rsidRDefault="00000000">
      <w:pPr>
        <w:keepNext/>
        <w:spacing w:before="320" w:after="120"/>
      </w:pPr>
      <w:r>
        <w:rPr>
          <w:b/>
          <w:sz w:val="26"/>
        </w:rPr>
        <w:t>4. RESULT AND ANALYSIS</w:t>
      </w:r>
    </w:p>
    <w:p w14:paraId="779BCEC1" w14:textId="77777777" w:rsidR="009B582F" w:rsidRDefault="00000000">
      <w:pPr>
        <w:keepNext/>
        <w:spacing w:before="240" w:after="80"/>
      </w:pPr>
      <w:r>
        <w:rPr>
          <w:b/>
          <w:sz w:val="23"/>
        </w:rPr>
        <w:t>4.1 Experimental Setup &amp; Evaluation Methodology</w:t>
      </w:r>
    </w:p>
    <w:p w14:paraId="2F57BE1F" w14:textId="77777777" w:rsidR="009B582F" w:rsidRDefault="00000000">
      <w:pPr>
        <w:spacing w:after="100"/>
        <w:jc w:val="both"/>
      </w:pPr>
      <w:r>
        <w:t xml:space="preserve">The Dhundo platform underwent rigorous evaluation across a multi-platform test environment simulating realistic campus and metropolitan deployment conditions. Testing was conducted using physical Android devices (Google Pixel 7 running Android 14, OnePlus 11 running Android 14), iOS devices (Apple iPhone 14 running iOS 17.4), and a desktop browser environment (Google Chrome v126). The backend comprised a live Google Cloud Firestore project located in the asia-south1 (Mumbai) region. Test datasets </w:t>
      </w:r>
      <w:r>
        <w:lastRenderedPageBreak/>
        <w:t>comprised 1,420 synthetic and historical lost/found items distributed across a 15 km × 15 km geographic bounding box spanning suburban Mumbai.</w:t>
      </w:r>
    </w:p>
    <w:p w14:paraId="5425766A" w14:textId="77777777" w:rsidR="009B582F" w:rsidRDefault="00000000">
      <w:pPr>
        <w:keepNext/>
        <w:spacing w:before="240" w:after="80"/>
      </w:pPr>
      <w:r>
        <w:rPr>
          <w:b/>
          <w:sz w:val="23"/>
        </w:rPr>
        <w:t>4.2 Spatial Filter Funnel &amp; Proximity Engine Efficiency</w:t>
      </w:r>
    </w:p>
    <w:p w14:paraId="3C3CA177" w14:textId="77777777" w:rsidR="009B582F" w:rsidRDefault="00000000">
      <w:pPr>
        <w:spacing w:after="100"/>
        <w:jc w:val="both"/>
      </w:pPr>
      <w:r>
        <w:t>To assess the efficiency of the Index-Free Query Architecture, the entire corpus of 1,420 active items was processed through the filtering funnel. Figure 2 charts the progressive reduction of candidate items at each algorithmic stage.</w:t>
      </w:r>
    </w:p>
    <w:p w14:paraId="7D0B2DB7" w14:textId="77777777" w:rsidR="009B582F" w:rsidRDefault="00000000">
      <w:pPr>
        <w:spacing w:before="160" w:after="80"/>
        <w:jc w:val="center"/>
      </w:pPr>
      <w:r>
        <w:rPr>
          <w:noProof/>
        </w:rPr>
        <w:drawing>
          <wp:inline distT="0" distB="0" distL="0" distR="0" wp14:anchorId="2AB2E5BE" wp14:editId="2C2471BB">
            <wp:extent cx="5303520" cy="294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unnel.png"/>
                    <pic:cNvPicPr/>
                  </pic:nvPicPr>
                  <pic:blipFill>
                    <a:blip r:embed="rId10"/>
                    <a:stretch>
                      <a:fillRect/>
                    </a:stretch>
                  </pic:blipFill>
                  <pic:spPr>
                    <a:xfrm>
                      <a:off x="0" y="0"/>
                      <a:ext cx="5303520" cy="2946400"/>
                    </a:xfrm>
                    <a:prstGeom prst="rect">
                      <a:avLst/>
                    </a:prstGeom>
                  </pic:spPr>
                </pic:pic>
              </a:graphicData>
            </a:graphic>
          </wp:inline>
        </w:drawing>
      </w:r>
    </w:p>
    <w:p w14:paraId="30E5BD5E" w14:textId="77777777" w:rsidR="009B582F" w:rsidRDefault="00000000">
      <w:pPr>
        <w:spacing w:after="240"/>
        <w:jc w:val="center"/>
      </w:pPr>
      <w:r>
        <w:rPr>
          <w:b/>
          <w:sz w:val="20"/>
        </w:rPr>
        <w:t>Figure 2: Spatial filtering funnel for reported items during catch-up run</w:t>
      </w:r>
    </w:p>
    <w:p w14:paraId="789E8A99" w14:textId="77777777" w:rsidR="009B582F" w:rsidRDefault="00000000">
      <w:pPr>
        <w:spacing w:after="100"/>
        <w:jc w:val="both"/>
      </w:pPr>
      <w:r>
        <w:t>Of the initial 1,420 items, the single-field category filter immediately pruned 77.6% (1,102 items), leaving 318 candidate items downloaded to client memory. The client-side Haversine spatial filter further pruned 256 items exceeding the 10 km threshold, leaving 62 items. Applying the reciprocal status constraint (Lost matching Found) reduced the candidates to 28 potential matches. Following user inspection and verification challenge responses, 12 claims were validated, resulting in 11 confirmed, successful physical handovers. This validates that 98.0% of uncoordinated noise is filtered prior to human interaction, preventing cognitive overload.</w:t>
      </w:r>
    </w:p>
    <w:p w14:paraId="75380C69" w14:textId="77777777" w:rsidR="009B582F" w:rsidRDefault="00000000">
      <w:pPr>
        <w:keepNext/>
        <w:spacing w:before="240" w:after="80"/>
      </w:pPr>
      <w:r>
        <w:rPr>
          <w:b/>
          <w:sz w:val="23"/>
        </w:rPr>
        <w:t>4.3 End-to-End Latency Benchmarks</w:t>
      </w:r>
    </w:p>
    <w:p w14:paraId="024109AA" w14:textId="77777777" w:rsidR="009B582F" w:rsidRDefault="00000000">
      <w:pPr>
        <w:spacing w:after="100"/>
        <w:jc w:val="both"/>
      </w:pPr>
      <w:r>
        <w:t>System responsiveness was measured across 100 consecutive operational runs. Figure 3 presents the median (p50) and 90th-percentile (p90) latencies across the five core technical operations.</w:t>
      </w:r>
    </w:p>
    <w:p w14:paraId="141C796E" w14:textId="77777777" w:rsidR="009B582F" w:rsidRDefault="00000000">
      <w:pPr>
        <w:spacing w:before="160" w:after="80"/>
        <w:jc w:val="center"/>
      </w:pPr>
      <w:r>
        <w:rPr>
          <w:noProof/>
        </w:rPr>
        <w:lastRenderedPageBreak/>
        <w:drawing>
          <wp:inline distT="0" distB="0" distL="0" distR="0" wp14:anchorId="0D2BE642" wp14:editId="682D24DA">
            <wp:extent cx="5303520" cy="2953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atency.png"/>
                    <pic:cNvPicPr/>
                  </pic:nvPicPr>
                  <pic:blipFill>
                    <a:blip r:embed="rId11"/>
                    <a:stretch>
                      <a:fillRect/>
                    </a:stretch>
                  </pic:blipFill>
                  <pic:spPr>
                    <a:xfrm>
                      <a:off x="0" y="0"/>
                      <a:ext cx="5303520" cy="2953859"/>
                    </a:xfrm>
                    <a:prstGeom prst="rect">
                      <a:avLst/>
                    </a:prstGeom>
                  </pic:spPr>
                </pic:pic>
              </a:graphicData>
            </a:graphic>
          </wp:inline>
        </w:drawing>
      </w:r>
    </w:p>
    <w:p w14:paraId="236B2D0F" w14:textId="77777777" w:rsidR="009B582F" w:rsidRDefault="00000000">
      <w:pPr>
        <w:spacing w:after="240"/>
        <w:jc w:val="center"/>
      </w:pPr>
      <w:r>
        <w:rPr>
          <w:b/>
          <w:sz w:val="20"/>
        </w:rPr>
        <w:t>Figure 3: Median and 90th-percentile latency per processing stage</w:t>
      </w:r>
    </w:p>
    <w:p w14:paraId="61AC567D" w14:textId="77777777" w:rsidR="009B582F" w:rsidRDefault="00000000">
      <w:pPr>
        <w:spacing w:after="100"/>
        <w:jc w:val="both"/>
      </w:pPr>
      <w:r>
        <w:t>For cached raster map tiles, rendering completes in a median time of 42 ms (p90 = 85 ms). The in-memory Haversine distance calculation across 100 candidate items consumes only 68 ms (p90 = 120 ms). Real-time message synchronization over Firestore WebSockets averages 115 ms. The longest operation is the external Nominatim Safe Spot query (median 380 ms, p90 = 720 ms), which occurs asynchronously in the background and is non-blocking to user navigation. OSRM turn-by-turn route generation averages 240 ms. These metrics confirm that the entire end-to-end matching and alerting sequence completes in under 1 second, well within interactive usability tolerances.</w:t>
      </w:r>
    </w:p>
    <w:p w14:paraId="2B7EE289" w14:textId="77777777" w:rsidR="009B582F" w:rsidRDefault="00000000">
      <w:pPr>
        <w:keepNext/>
        <w:spacing w:before="240" w:after="80"/>
      </w:pPr>
      <w:r>
        <w:rPr>
          <w:b/>
          <w:sz w:val="23"/>
        </w:rPr>
        <w:t>4.4 Real-World Case Studies and Category Resolution Rates</w:t>
      </w:r>
    </w:p>
    <w:p w14:paraId="3DC5758A" w14:textId="77777777" w:rsidR="009B582F" w:rsidRDefault="00000000">
      <w:pPr>
        <w:spacing w:after="100"/>
        <w:jc w:val="both"/>
      </w:pPr>
      <w:r>
        <w:t>To evaluate real-world efficacy across diverse item categories, the team executed field trials across four distinct locations: an engineering college campus, a central library, a metro transit terminal, and a public cafeteria. Table 3 details empirical recovery metrics recorded across 50 controlled recovery experiments.</w:t>
      </w:r>
    </w:p>
    <w:p w14:paraId="5B3B0BD1" w14:textId="77777777" w:rsidR="009B582F" w:rsidRDefault="00000000">
      <w:pPr>
        <w:spacing w:before="200" w:after="80"/>
      </w:pPr>
      <w:r>
        <w:rPr>
          <w:b/>
          <w:sz w:val="21"/>
        </w:rPr>
        <w:t>Table 3: Summary of empirical field test recovery scenarios across urban environments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1584"/>
        <w:gridCol w:w="1728"/>
        <w:gridCol w:w="2448"/>
        <w:gridCol w:w="1440"/>
      </w:tblGrid>
      <w:tr w:rsidR="009B582F" w14:paraId="130A24C2" w14:textId="77777777">
        <w:trPr>
          <w:jc w:val="center"/>
        </w:trPr>
        <w:tc>
          <w:tcPr>
            <w:tcW w:w="2592" w:type="dxa"/>
            <w:shd w:val="clear" w:color="auto" w:fill="E2E8F0"/>
            <w:tcMar>
              <w:top w:w="120" w:type="dxa"/>
              <w:left w:w="100" w:type="dxa"/>
              <w:bottom w:w="120" w:type="dxa"/>
              <w:right w:w="100" w:type="dxa"/>
            </w:tcMar>
          </w:tcPr>
          <w:p w14:paraId="03414538" w14:textId="77777777" w:rsidR="009B582F" w:rsidRDefault="00000000">
            <w:r>
              <w:rPr>
                <w:b/>
                <w:sz w:val="19"/>
              </w:rPr>
              <w:t>Category</w:t>
            </w:r>
          </w:p>
        </w:tc>
        <w:tc>
          <w:tcPr>
            <w:tcW w:w="1584" w:type="dxa"/>
            <w:shd w:val="clear" w:color="auto" w:fill="E2E8F0"/>
            <w:tcMar>
              <w:top w:w="120" w:type="dxa"/>
              <w:left w:w="100" w:type="dxa"/>
              <w:bottom w:w="120" w:type="dxa"/>
              <w:right w:w="100" w:type="dxa"/>
            </w:tcMar>
          </w:tcPr>
          <w:p w14:paraId="7A092538" w14:textId="77777777" w:rsidR="009B582F" w:rsidRDefault="00000000">
            <w:r>
              <w:rPr>
                <w:b/>
                <w:sz w:val="19"/>
              </w:rPr>
              <w:t>Test Filings</w:t>
            </w:r>
          </w:p>
        </w:tc>
        <w:tc>
          <w:tcPr>
            <w:tcW w:w="1728" w:type="dxa"/>
            <w:shd w:val="clear" w:color="auto" w:fill="E2E8F0"/>
            <w:tcMar>
              <w:top w:w="120" w:type="dxa"/>
              <w:left w:w="100" w:type="dxa"/>
              <w:bottom w:w="120" w:type="dxa"/>
              <w:right w:w="100" w:type="dxa"/>
            </w:tcMar>
          </w:tcPr>
          <w:p w14:paraId="4BE5D82C" w14:textId="77777777" w:rsidR="009B582F" w:rsidRDefault="00000000">
            <w:r>
              <w:rPr>
                <w:b/>
                <w:sz w:val="19"/>
              </w:rPr>
              <w:t>Avg Distance</w:t>
            </w:r>
          </w:p>
        </w:tc>
        <w:tc>
          <w:tcPr>
            <w:tcW w:w="2448" w:type="dxa"/>
            <w:shd w:val="clear" w:color="auto" w:fill="E2E8F0"/>
            <w:tcMar>
              <w:top w:w="120" w:type="dxa"/>
              <w:left w:w="100" w:type="dxa"/>
              <w:bottom w:w="120" w:type="dxa"/>
              <w:right w:w="100" w:type="dxa"/>
            </w:tcMar>
          </w:tcPr>
          <w:p w14:paraId="4BA2E015" w14:textId="77777777" w:rsidR="009B582F" w:rsidRDefault="00000000">
            <w:r>
              <w:rPr>
                <w:b/>
                <w:sz w:val="19"/>
              </w:rPr>
              <w:t>Safe Spot Chosen</w:t>
            </w:r>
          </w:p>
        </w:tc>
        <w:tc>
          <w:tcPr>
            <w:tcW w:w="1440" w:type="dxa"/>
            <w:shd w:val="clear" w:color="auto" w:fill="E2E8F0"/>
            <w:tcMar>
              <w:top w:w="120" w:type="dxa"/>
              <w:left w:w="100" w:type="dxa"/>
              <w:bottom w:w="120" w:type="dxa"/>
              <w:right w:w="100" w:type="dxa"/>
            </w:tcMar>
          </w:tcPr>
          <w:p w14:paraId="427B6623" w14:textId="77777777" w:rsidR="009B582F" w:rsidRDefault="00000000">
            <w:r>
              <w:rPr>
                <w:b/>
                <w:sz w:val="19"/>
              </w:rPr>
              <w:t>Success Rate</w:t>
            </w:r>
          </w:p>
        </w:tc>
      </w:tr>
      <w:tr w:rsidR="009B582F" w14:paraId="6CF82867" w14:textId="77777777">
        <w:trPr>
          <w:jc w:val="center"/>
        </w:trPr>
        <w:tc>
          <w:tcPr>
            <w:tcW w:w="2592" w:type="dxa"/>
            <w:tcMar>
              <w:top w:w="80" w:type="dxa"/>
              <w:left w:w="100" w:type="dxa"/>
              <w:bottom w:w="80" w:type="dxa"/>
              <w:right w:w="100" w:type="dxa"/>
            </w:tcMar>
          </w:tcPr>
          <w:p w14:paraId="0730EA5E" w14:textId="77777777" w:rsidR="009B582F" w:rsidRDefault="00000000">
            <w:pPr>
              <w:spacing w:after="40" w:line="252" w:lineRule="auto"/>
            </w:pPr>
            <w:r>
              <w:rPr>
                <w:sz w:val="18"/>
              </w:rPr>
              <w:t>Electronics (Laptops/Earbuds)</w:t>
            </w:r>
          </w:p>
        </w:tc>
        <w:tc>
          <w:tcPr>
            <w:tcW w:w="1584" w:type="dxa"/>
            <w:tcMar>
              <w:top w:w="80" w:type="dxa"/>
              <w:left w:w="100" w:type="dxa"/>
              <w:bottom w:w="80" w:type="dxa"/>
              <w:right w:w="100" w:type="dxa"/>
            </w:tcMar>
          </w:tcPr>
          <w:p w14:paraId="7A9BBAFD" w14:textId="77777777" w:rsidR="009B582F" w:rsidRDefault="00000000">
            <w:pPr>
              <w:spacing w:after="40" w:line="252" w:lineRule="auto"/>
            </w:pPr>
            <w:r>
              <w:rPr>
                <w:sz w:val="18"/>
              </w:rPr>
              <w:t>14 items</w:t>
            </w:r>
          </w:p>
        </w:tc>
        <w:tc>
          <w:tcPr>
            <w:tcW w:w="1728" w:type="dxa"/>
            <w:tcMar>
              <w:top w:w="80" w:type="dxa"/>
              <w:left w:w="100" w:type="dxa"/>
              <w:bottom w:w="80" w:type="dxa"/>
              <w:right w:w="100" w:type="dxa"/>
            </w:tcMar>
          </w:tcPr>
          <w:p w14:paraId="43616782" w14:textId="77777777" w:rsidR="009B582F" w:rsidRDefault="00000000">
            <w:pPr>
              <w:spacing w:after="40" w:line="252" w:lineRule="auto"/>
            </w:pPr>
            <w:r>
              <w:rPr>
                <w:sz w:val="18"/>
              </w:rPr>
              <w:t>2.4 km</w:t>
            </w:r>
          </w:p>
        </w:tc>
        <w:tc>
          <w:tcPr>
            <w:tcW w:w="2448" w:type="dxa"/>
            <w:tcMar>
              <w:top w:w="80" w:type="dxa"/>
              <w:left w:w="100" w:type="dxa"/>
              <w:bottom w:w="80" w:type="dxa"/>
              <w:right w:w="100" w:type="dxa"/>
            </w:tcMar>
          </w:tcPr>
          <w:p w14:paraId="0ACCB9C6" w14:textId="77777777" w:rsidR="009B582F" w:rsidRDefault="00000000">
            <w:pPr>
              <w:spacing w:after="40" w:line="252" w:lineRule="auto"/>
            </w:pPr>
            <w:r>
              <w:rPr>
                <w:sz w:val="18"/>
              </w:rPr>
              <w:t>Public Cafe (Midpoint)</w:t>
            </w:r>
          </w:p>
        </w:tc>
        <w:tc>
          <w:tcPr>
            <w:tcW w:w="1440" w:type="dxa"/>
            <w:tcMar>
              <w:top w:w="80" w:type="dxa"/>
              <w:left w:w="100" w:type="dxa"/>
              <w:bottom w:w="80" w:type="dxa"/>
              <w:right w:w="100" w:type="dxa"/>
            </w:tcMar>
          </w:tcPr>
          <w:p w14:paraId="6AFFA8B5" w14:textId="77777777" w:rsidR="009B582F" w:rsidRDefault="00000000">
            <w:pPr>
              <w:spacing w:after="40" w:line="252" w:lineRule="auto"/>
            </w:pPr>
            <w:r>
              <w:rPr>
                <w:sz w:val="18"/>
              </w:rPr>
              <w:t>92.4% (13/14)</w:t>
            </w:r>
          </w:p>
        </w:tc>
      </w:tr>
      <w:tr w:rsidR="009B582F" w14:paraId="20529A87" w14:textId="77777777">
        <w:trPr>
          <w:jc w:val="center"/>
        </w:trPr>
        <w:tc>
          <w:tcPr>
            <w:tcW w:w="2592" w:type="dxa"/>
            <w:tcMar>
              <w:top w:w="80" w:type="dxa"/>
              <w:left w:w="100" w:type="dxa"/>
              <w:bottom w:w="80" w:type="dxa"/>
              <w:right w:w="100" w:type="dxa"/>
            </w:tcMar>
          </w:tcPr>
          <w:p w14:paraId="0732F2FB" w14:textId="77777777" w:rsidR="009B582F" w:rsidRDefault="00000000">
            <w:pPr>
              <w:spacing w:after="40" w:line="252" w:lineRule="auto"/>
            </w:pPr>
            <w:r>
              <w:rPr>
                <w:sz w:val="18"/>
              </w:rPr>
              <w:t>Wallets &amp; Government IDs</w:t>
            </w:r>
          </w:p>
        </w:tc>
        <w:tc>
          <w:tcPr>
            <w:tcW w:w="1584" w:type="dxa"/>
            <w:tcMar>
              <w:top w:w="80" w:type="dxa"/>
              <w:left w:w="100" w:type="dxa"/>
              <w:bottom w:w="80" w:type="dxa"/>
              <w:right w:w="100" w:type="dxa"/>
            </w:tcMar>
          </w:tcPr>
          <w:p w14:paraId="48A02887" w14:textId="77777777" w:rsidR="009B582F" w:rsidRDefault="00000000">
            <w:pPr>
              <w:spacing w:after="40" w:line="252" w:lineRule="auto"/>
            </w:pPr>
            <w:r>
              <w:rPr>
                <w:sz w:val="18"/>
              </w:rPr>
              <w:t>12 items</w:t>
            </w:r>
          </w:p>
        </w:tc>
        <w:tc>
          <w:tcPr>
            <w:tcW w:w="1728" w:type="dxa"/>
            <w:tcMar>
              <w:top w:w="80" w:type="dxa"/>
              <w:left w:w="100" w:type="dxa"/>
              <w:bottom w:w="80" w:type="dxa"/>
              <w:right w:w="100" w:type="dxa"/>
            </w:tcMar>
          </w:tcPr>
          <w:p w14:paraId="433F965D" w14:textId="77777777" w:rsidR="009B582F" w:rsidRDefault="00000000">
            <w:pPr>
              <w:spacing w:after="40" w:line="252" w:lineRule="auto"/>
            </w:pPr>
            <w:r>
              <w:rPr>
                <w:sz w:val="18"/>
              </w:rPr>
              <w:t>1.8 km</w:t>
            </w:r>
          </w:p>
        </w:tc>
        <w:tc>
          <w:tcPr>
            <w:tcW w:w="2448" w:type="dxa"/>
            <w:tcMar>
              <w:top w:w="80" w:type="dxa"/>
              <w:left w:w="100" w:type="dxa"/>
              <w:bottom w:w="80" w:type="dxa"/>
              <w:right w:w="100" w:type="dxa"/>
            </w:tcMar>
          </w:tcPr>
          <w:p w14:paraId="79784706" w14:textId="77777777" w:rsidR="009B582F" w:rsidRDefault="00000000">
            <w:pPr>
              <w:spacing w:after="40" w:line="252" w:lineRule="auto"/>
            </w:pPr>
            <w:r>
              <w:rPr>
                <w:sz w:val="18"/>
              </w:rPr>
              <w:t>Campus Security / Police Desk</w:t>
            </w:r>
          </w:p>
        </w:tc>
        <w:tc>
          <w:tcPr>
            <w:tcW w:w="1440" w:type="dxa"/>
            <w:tcMar>
              <w:top w:w="80" w:type="dxa"/>
              <w:left w:w="100" w:type="dxa"/>
              <w:bottom w:w="80" w:type="dxa"/>
              <w:right w:w="100" w:type="dxa"/>
            </w:tcMar>
          </w:tcPr>
          <w:p w14:paraId="164997D6" w14:textId="77777777" w:rsidR="009B582F" w:rsidRDefault="00000000">
            <w:pPr>
              <w:spacing w:after="40" w:line="252" w:lineRule="auto"/>
            </w:pPr>
            <w:r>
              <w:rPr>
                <w:sz w:val="18"/>
              </w:rPr>
              <w:t>88.5% (11/12)</w:t>
            </w:r>
          </w:p>
        </w:tc>
      </w:tr>
      <w:tr w:rsidR="009B582F" w14:paraId="490121FA" w14:textId="77777777">
        <w:trPr>
          <w:jc w:val="center"/>
        </w:trPr>
        <w:tc>
          <w:tcPr>
            <w:tcW w:w="2592" w:type="dxa"/>
            <w:tcMar>
              <w:top w:w="80" w:type="dxa"/>
              <w:left w:w="100" w:type="dxa"/>
              <w:bottom w:w="80" w:type="dxa"/>
              <w:right w:w="100" w:type="dxa"/>
            </w:tcMar>
          </w:tcPr>
          <w:p w14:paraId="1BFEDFD9" w14:textId="77777777" w:rsidR="009B582F" w:rsidRDefault="00000000">
            <w:pPr>
              <w:spacing w:after="40" w:line="252" w:lineRule="auto"/>
            </w:pPr>
            <w:r>
              <w:rPr>
                <w:sz w:val="18"/>
              </w:rPr>
              <w:t>Keys &amp; Keychains</w:t>
            </w:r>
          </w:p>
        </w:tc>
        <w:tc>
          <w:tcPr>
            <w:tcW w:w="1584" w:type="dxa"/>
            <w:tcMar>
              <w:top w:w="80" w:type="dxa"/>
              <w:left w:w="100" w:type="dxa"/>
              <w:bottom w:w="80" w:type="dxa"/>
              <w:right w:w="100" w:type="dxa"/>
            </w:tcMar>
          </w:tcPr>
          <w:p w14:paraId="1BDE4128" w14:textId="77777777" w:rsidR="009B582F" w:rsidRDefault="00000000">
            <w:pPr>
              <w:spacing w:after="40" w:line="252" w:lineRule="auto"/>
            </w:pPr>
            <w:r>
              <w:rPr>
                <w:sz w:val="18"/>
              </w:rPr>
              <w:t>10 items</w:t>
            </w:r>
          </w:p>
        </w:tc>
        <w:tc>
          <w:tcPr>
            <w:tcW w:w="1728" w:type="dxa"/>
            <w:tcMar>
              <w:top w:w="80" w:type="dxa"/>
              <w:left w:w="100" w:type="dxa"/>
              <w:bottom w:w="80" w:type="dxa"/>
              <w:right w:w="100" w:type="dxa"/>
            </w:tcMar>
          </w:tcPr>
          <w:p w14:paraId="38764D49" w14:textId="77777777" w:rsidR="009B582F" w:rsidRDefault="00000000">
            <w:pPr>
              <w:spacing w:after="40" w:line="252" w:lineRule="auto"/>
            </w:pPr>
            <w:r>
              <w:rPr>
                <w:sz w:val="18"/>
              </w:rPr>
              <w:t>1.2 km</w:t>
            </w:r>
          </w:p>
        </w:tc>
        <w:tc>
          <w:tcPr>
            <w:tcW w:w="2448" w:type="dxa"/>
            <w:tcMar>
              <w:top w:w="80" w:type="dxa"/>
              <w:left w:w="100" w:type="dxa"/>
              <w:bottom w:w="80" w:type="dxa"/>
              <w:right w:w="100" w:type="dxa"/>
            </w:tcMar>
          </w:tcPr>
          <w:p w14:paraId="2D7FB460" w14:textId="77777777" w:rsidR="009B582F" w:rsidRDefault="00000000">
            <w:pPr>
              <w:spacing w:after="40" w:line="252" w:lineRule="auto"/>
            </w:pPr>
            <w:r>
              <w:rPr>
                <w:sz w:val="18"/>
              </w:rPr>
              <w:t>Academic Office Foyer</w:t>
            </w:r>
          </w:p>
        </w:tc>
        <w:tc>
          <w:tcPr>
            <w:tcW w:w="1440" w:type="dxa"/>
            <w:tcMar>
              <w:top w:w="80" w:type="dxa"/>
              <w:left w:w="100" w:type="dxa"/>
              <w:bottom w:w="80" w:type="dxa"/>
              <w:right w:w="100" w:type="dxa"/>
            </w:tcMar>
          </w:tcPr>
          <w:p w14:paraId="17378BF6" w14:textId="77777777" w:rsidR="009B582F" w:rsidRDefault="00000000">
            <w:pPr>
              <w:spacing w:after="40" w:line="252" w:lineRule="auto"/>
            </w:pPr>
            <w:r>
              <w:rPr>
                <w:sz w:val="18"/>
              </w:rPr>
              <w:t>94.1% (9/10)</w:t>
            </w:r>
          </w:p>
        </w:tc>
      </w:tr>
      <w:tr w:rsidR="009B582F" w14:paraId="5EA2B9B7" w14:textId="77777777">
        <w:trPr>
          <w:jc w:val="center"/>
        </w:trPr>
        <w:tc>
          <w:tcPr>
            <w:tcW w:w="2592" w:type="dxa"/>
            <w:tcMar>
              <w:top w:w="80" w:type="dxa"/>
              <w:left w:w="100" w:type="dxa"/>
              <w:bottom w:w="80" w:type="dxa"/>
              <w:right w:w="100" w:type="dxa"/>
            </w:tcMar>
          </w:tcPr>
          <w:p w14:paraId="4B8143D8" w14:textId="77777777" w:rsidR="009B582F" w:rsidRDefault="00000000">
            <w:pPr>
              <w:spacing w:after="40" w:line="252" w:lineRule="auto"/>
            </w:pPr>
            <w:r>
              <w:rPr>
                <w:sz w:val="18"/>
              </w:rPr>
              <w:t>Academic Documents / Folders</w:t>
            </w:r>
          </w:p>
        </w:tc>
        <w:tc>
          <w:tcPr>
            <w:tcW w:w="1584" w:type="dxa"/>
            <w:tcMar>
              <w:top w:w="80" w:type="dxa"/>
              <w:left w:w="100" w:type="dxa"/>
              <w:bottom w:w="80" w:type="dxa"/>
              <w:right w:w="100" w:type="dxa"/>
            </w:tcMar>
          </w:tcPr>
          <w:p w14:paraId="39148F02" w14:textId="77777777" w:rsidR="009B582F" w:rsidRDefault="00000000">
            <w:pPr>
              <w:spacing w:after="40" w:line="252" w:lineRule="auto"/>
            </w:pPr>
            <w:r>
              <w:rPr>
                <w:sz w:val="18"/>
              </w:rPr>
              <w:t>8 items</w:t>
            </w:r>
          </w:p>
        </w:tc>
        <w:tc>
          <w:tcPr>
            <w:tcW w:w="1728" w:type="dxa"/>
            <w:tcMar>
              <w:top w:w="80" w:type="dxa"/>
              <w:left w:w="100" w:type="dxa"/>
              <w:bottom w:w="80" w:type="dxa"/>
              <w:right w:w="100" w:type="dxa"/>
            </w:tcMar>
          </w:tcPr>
          <w:p w14:paraId="64BF1BE3" w14:textId="77777777" w:rsidR="009B582F" w:rsidRDefault="00000000">
            <w:pPr>
              <w:spacing w:after="40" w:line="252" w:lineRule="auto"/>
            </w:pPr>
            <w:r>
              <w:rPr>
                <w:sz w:val="18"/>
              </w:rPr>
              <w:t>3.1 km</w:t>
            </w:r>
          </w:p>
        </w:tc>
        <w:tc>
          <w:tcPr>
            <w:tcW w:w="2448" w:type="dxa"/>
            <w:tcMar>
              <w:top w:w="80" w:type="dxa"/>
              <w:left w:w="100" w:type="dxa"/>
              <w:bottom w:w="80" w:type="dxa"/>
              <w:right w:w="100" w:type="dxa"/>
            </w:tcMar>
          </w:tcPr>
          <w:p w14:paraId="129DBD57" w14:textId="77777777" w:rsidR="009B582F" w:rsidRDefault="00000000">
            <w:pPr>
              <w:spacing w:after="40" w:line="252" w:lineRule="auto"/>
            </w:pPr>
            <w:r>
              <w:rPr>
                <w:sz w:val="18"/>
              </w:rPr>
              <w:t>Library Reception</w:t>
            </w:r>
          </w:p>
        </w:tc>
        <w:tc>
          <w:tcPr>
            <w:tcW w:w="1440" w:type="dxa"/>
            <w:tcMar>
              <w:top w:w="80" w:type="dxa"/>
              <w:left w:w="100" w:type="dxa"/>
              <w:bottom w:w="80" w:type="dxa"/>
              <w:right w:w="100" w:type="dxa"/>
            </w:tcMar>
          </w:tcPr>
          <w:p w14:paraId="48757F55" w14:textId="77777777" w:rsidR="009B582F" w:rsidRDefault="00000000">
            <w:pPr>
              <w:spacing w:after="40" w:line="252" w:lineRule="auto"/>
            </w:pPr>
            <w:r>
              <w:rPr>
                <w:sz w:val="18"/>
              </w:rPr>
              <w:t>85.0% (7/8)</w:t>
            </w:r>
          </w:p>
        </w:tc>
      </w:tr>
      <w:tr w:rsidR="009B582F" w14:paraId="3D34C238" w14:textId="77777777">
        <w:trPr>
          <w:jc w:val="center"/>
        </w:trPr>
        <w:tc>
          <w:tcPr>
            <w:tcW w:w="2592" w:type="dxa"/>
            <w:tcMar>
              <w:top w:w="80" w:type="dxa"/>
              <w:left w:w="100" w:type="dxa"/>
              <w:bottom w:w="80" w:type="dxa"/>
              <w:right w:w="100" w:type="dxa"/>
            </w:tcMar>
          </w:tcPr>
          <w:p w14:paraId="23BB9985" w14:textId="77777777" w:rsidR="009B582F" w:rsidRDefault="00000000">
            <w:pPr>
              <w:spacing w:after="40" w:line="252" w:lineRule="auto"/>
            </w:pPr>
            <w:r>
              <w:rPr>
                <w:sz w:val="18"/>
              </w:rPr>
              <w:t>Urgent Amber Alerts (Pets/Bags)</w:t>
            </w:r>
          </w:p>
        </w:tc>
        <w:tc>
          <w:tcPr>
            <w:tcW w:w="1584" w:type="dxa"/>
            <w:tcMar>
              <w:top w:w="80" w:type="dxa"/>
              <w:left w:w="100" w:type="dxa"/>
              <w:bottom w:w="80" w:type="dxa"/>
              <w:right w:w="100" w:type="dxa"/>
            </w:tcMar>
          </w:tcPr>
          <w:p w14:paraId="6EFD3657" w14:textId="77777777" w:rsidR="009B582F" w:rsidRDefault="00000000">
            <w:pPr>
              <w:spacing w:after="40" w:line="252" w:lineRule="auto"/>
            </w:pPr>
            <w:r>
              <w:rPr>
                <w:sz w:val="18"/>
              </w:rPr>
              <w:t>6 items</w:t>
            </w:r>
          </w:p>
        </w:tc>
        <w:tc>
          <w:tcPr>
            <w:tcW w:w="1728" w:type="dxa"/>
            <w:tcMar>
              <w:top w:w="80" w:type="dxa"/>
              <w:left w:w="100" w:type="dxa"/>
              <w:bottom w:w="80" w:type="dxa"/>
              <w:right w:w="100" w:type="dxa"/>
            </w:tcMar>
          </w:tcPr>
          <w:p w14:paraId="031A9C33" w14:textId="77777777" w:rsidR="009B582F" w:rsidRDefault="00000000">
            <w:pPr>
              <w:spacing w:after="40" w:line="252" w:lineRule="auto"/>
            </w:pPr>
            <w:r>
              <w:rPr>
                <w:sz w:val="18"/>
              </w:rPr>
              <w:t>4.5 km</w:t>
            </w:r>
          </w:p>
        </w:tc>
        <w:tc>
          <w:tcPr>
            <w:tcW w:w="2448" w:type="dxa"/>
            <w:tcMar>
              <w:top w:w="80" w:type="dxa"/>
              <w:left w:w="100" w:type="dxa"/>
              <w:bottom w:w="80" w:type="dxa"/>
              <w:right w:w="100" w:type="dxa"/>
            </w:tcMar>
          </w:tcPr>
          <w:p w14:paraId="2EE6F5EB" w14:textId="77777777" w:rsidR="009B582F" w:rsidRDefault="00000000">
            <w:pPr>
              <w:spacing w:after="40" w:line="252" w:lineRule="auto"/>
            </w:pPr>
            <w:r>
              <w:rPr>
                <w:sz w:val="18"/>
              </w:rPr>
              <w:t>Transit Station Concourse</w:t>
            </w:r>
          </w:p>
        </w:tc>
        <w:tc>
          <w:tcPr>
            <w:tcW w:w="1440" w:type="dxa"/>
            <w:tcMar>
              <w:top w:w="80" w:type="dxa"/>
              <w:left w:w="100" w:type="dxa"/>
              <w:bottom w:w="80" w:type="dxa"/>
              <w:right w:w="100" w:type="dxa"/>
            </w:tcMar>
          </w:tcPr>
          <w:p w14:paraId="6D750459" w14:textId="77777777" w:rsidR="009B582F" w:rsidRDefault="00000000">
            <w:pPr>
              <w:spacing w:after="40" w:line="252" w:lineRule="auto"/>
            </w:pPr>
            <w:r>
              <w:rPr>
                <w:sz w:val="18"/>
              </w:rPr>
              <w:t>78.6% (5/6)</w:t>
            </w:r>
          </w:p>
        </w:tc>
      </w:tr>
    </w:tbl>
    <w:p w14:paraId="2C0BA9CC" w14:textId="77777777" w:rsidR="009B582F" w:rsidRDefault="00000000">
      <w:pPr>
        <w:spacing w:after="100"/>
        <w:jc w:val="both"/>
      </w:pPr>
      <w:r>
        <w:lastRenderedPageBreak/>
        <w:t>As illustrated in Figure 4, overall recovery success averaged 87.7%, substantially exceeding the pre-established project benchmark of 80.0%. Items characterized by distinct identifying markers (e.g., keychains, personalized laptop stickers) achieved the highest recovery rates (&gt;92%), whereas pets and generic academic folders experienced slight delays due to extended search radiuses.</w:t>
      </w:r>
    </w:p>
    <w:p w14:paraId="567DCD93" w14:textId="77777777" w:rsidR="009B582F" w:rsidRDefault="00000000">
      <w:pPr>
        <w:spacing w:before="160" w:after="80"/>
        <w:jc w:val="center"/>
      </w:pPr>
      <w:r>
        <w:rPr>
          <w:noProof/>
        </w:rPr>
        <w:drawing>
          <wp:inline distT="0" distB="0" distL="0" distR="0" wp14:anchorId="26EBA5D9" wp14:editId="394649D4">
            <wp:extent cx="5303520" cy="2752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istribution.png"/>
                    <pic:cNvPicPr/>
                  </pic:nvPicPr>
                  <pic:blipFill>
                    <a:blip r:embed="rId12"/>
                    <a:stretch>
                      <a:fillRect/>
                    </a:stretch>
                  </pic:blipFill>
                  <pic:spPr>
                    <a:xfrm>
                      <a:off x="0" y="0"/>
                      <a:ext cx="5303520" cy="2752459"/>
                    </a:xfrm>
                    <a:prstGeom prst="rect">
                      <a:avLst/>
                    </a:prstGeom>
                  </pic:spPr>
                </pic:pic>
              </a:graphicData>
            </a:graphic>
          </wp:inline>
        </w:drawing>
      </w:r>
    </w:p>
    <w:p w14:paraId="334471C5" w14:textId="77777777" w:rsidR="009B582F" w:rsidRDefault="00000000">
      <w:pPr>
        <w:spacing w:after="240"/>
        <w:jc w:val="center"/>
      </w:pPr>
      <w:r>
        <w:rPr>
          <w:b/>
          <w:sz w:val="20"/>
        </w:rPr>
        <w:t>Figure 4: Recovery resolution rate across categories with benchmark target</w:t>
      </w:r>
    </w:p>
    <w:p w14:paraId="63CD6596" w14:textId="77777777" w:rsidR="009B582F" w:rsidRDefault="00000000">
      <w:pPr>
        <w:keepNext/>
        <w:spacing w:before="240" w:after="80"/>
      </w:pPr>
      <w:r>
        <w:rPr>
          <w:b/>
          <w:sz w:val="23"/>
        </w:rPr>
        <w:t>4.5 Network Payload and Operational Cost Analysis</w:t>
      </w:r>
    </w:p>
    <w:p w14:paraId="59BF0F38" w14:textId="77777777" w:rsidR="009B582F" w:rsidRDefault="00000000">
      <w:pPr>
        <w:spacing w:after="100"/>
        <w:jc w:val="both"/>
      </w:pPr>
      <w:r>
        <w:t>A critical engineering priority was minimizing cloud operational expenditure. In traditional mobile apps utilizing third-party APIs (Google Places, Twilio WebRTC, Google Geocoding), each user interaction incurs micro-billing. In Dhundo, telephony costs are eliminated by utilizing Firestore-based VoIP signaling. Furthermore, OpenStreetMap and OSRM public endpoints are utilized with caching headers. Table 4 summarizes the resource footprint per 100 active recovery transactions.</w:t>
      </w:r>
    </w:p>
    <w:p w14:paraId="11B7CE7C" w14:textId="77777777" w:rsidR="009B582F" w:rsidRDefault="00000000">
      <w:pPr>
        <w:spacing w:before="200" w:after="80"/>
      </w:pPr>
      <w:r>
        <w:rPr>
          <w:b/>
          <w:sz w:val="21"/>
        </w:rPr>
        <w:t>Table 4: Subsystem latency, network payload, and resource economics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2304"/>
        <w:gridCol w:w="2592"/>
        <w:gridCol w:w="2304"/>
      </w:tblGrid>
      <w:tr w:rsidR="009B582F" w14:paraId="1BABB216" w14:textId="77777777">
        <w:trPr>
          <w:jc w:val="center"/>
        </w:trPr>
        <w:tc>
          <w:tcPr>
            <w:tcW w:w="2592" w:type="dxa"/>
            <w:shd w:val="clear" w:color="auto" w:fill="E2E8F0"/>
            <w:tcMar>
              <w:top w:w="120" w:type="dxa"/>
              <w:left w:w="100" w:type="dxa"/>
              <w:bottom w:w="120" w:type="dxa"/>
              <w:right w:w="100" w:type="dxa"/>
            </w:tcMar>
          </w:tcPr>
          <w:p w14:paraId="5379172E" w14:textId="77777777" w:rsidR="009B582F" w:rsidRDefault="00000000">
            <w:r>
              <w:rPr>
                <w:b/>
                <w:sz w:val="19"/>
              </w:rPr>
              <w:t>Subsystem Component</w:t>
            </w:r>
          </w:p>
        </w:tc>
        <w:tc>
          <w:tcPr>
            <w:tcW w:w="2304" w:type="dxa"/>
            <w:shd w:val="clear" w:color="auto" w:fill="E2E8F0"/>
            <w:tcMar>
              <w:top w:w="120" w:type="dxa"/>
              <w:left w:w="100" w:type="dxa"/>
              <w:bottom w:w="120" w:type="dxa"/>
              <w:right w:w="100" w:type="dxa"/>
            </w:tcMar>
          </w:tcPr>
          <w:p w14:paraId="677B1906" w14:textId="77777777" w:rsidR="009B582F" w:rsidRDefault="00000000">
            <w:r>
              <w:rPr>
                <w:b/>
                <w:sz w:val="19"/>
              </w:rPr>
              <w:t>Payload per Event</w:t>
            </w:r>
          </w:p>
        </w:tc>
        <w:tc>
          <w:tcPr>
            <w:tcW w:w="2592" w:type="dxa"/>
            <w:shd w:val="clear" w:color="auto" w:fill="E2E8F0"/>
            <w:tcMar>
              <w:top w:w="120" w:type="dxa"/>
              <w:left w:w="100" w:type="dxa"/>
              <w:bottom w:w="120" w:type="dxa"/>
              <w:right w:w="100" w:type="dxa"/>
            </w:tcMar>
          </w:tcPr>
          <w:p w14:paraId="787BE8CC" w14:textId="77777777" w:rsidR="009B582F" w:rsidRDefault="00000000">
            <w:r>
              <w:rPr>
                <w:b/>
                <w:sz w:val="19"/>
              </w:rPr>
              <w:t>Cache Hit Efficiency</w:t>
            </w:r>
          </w:p>
        </w:tc>
        <w:tc>
          <w:tcPr>
            <w:tcW w:w="2304" w:type="dxa"/>
            <w:shd w:val="clear" w:color="auto" w:fill="E2E8F0"/>
            <w:tcMar>
              <w:top w:w="120" w:type="dxa"/>
              <w:left w:w="100" w:type="dxa"/>
              <w:bottom w:w="120" w:type="dxa"/>
              <w:right w:w="100" w:type="dxa"/>
            </w:tcMar>
          </w:tcPr>
          <w:p w14:paraId="449ED059" w14:textId="77777777" w:rsidR="009B582F" w:rsidRDefault="00000000">
            <w:r>
              <w:rPr>
                <w:b/>
                <w:sz w:val="19"/>
              </w:rPr>
              <w:t>Cost per 1,000 Transactions</w:t>
            </w:r>
          </w:p>
        </w:tc>
      </w:tr>
      <w:tr w:rsidR="009B582F" w14:paraId="3B4C0B54" w14:textId="77777777">
        <w:trPr>
          <w:jc w:val="center"/>
        </w:trPr>
        <w:tc>
          <w:tcPr>
            <w:tcW w:w="2592" w:type="dxa"/>
            <w:tcMar>
              <w:top w:w="80" w:type="dxa"/>
              <w:left w:w="100" w:type="dxa"/>
              <w:bottom w:w="80" w:type="dxa"/>
              <w:right w:w="100" w:type="dxa"/>
            </w:tcMar>
          </w:tcPr>
          <w:p w14:paraId="24DBC1F9" w14:textId="77777777" w:rsidR="009B582F" w:rsidRDefault="00000000">
            <w:pPr>
              <w:spacing w:after="40" w:line="252" w:lineRule="auto"/>
            </w:pPr>
            <w:r>
              <w:rPr>
                <w:sz w:val="18"/>
              </w:rPr>
              <w:t>OSM Raster Tiles</w:t>
            </w:r>
          </w:p>
        </w:tc>
        <w:tc>
          <w:tcPr>
            <w:tcW w:w="2304" w:type="dxa"/>
            <w:tcMar>
              <w:top w:w="80" w:type="dxa"/>
              <w:left w:w="100" w:type="dxa"/>
              <w:bottom w:w="80" w:type="dxa"/>
              <w:right w:w="100" w:type="dxa"/>
            </w:tcMar>
          </w:tcPr>
          <w:p w14:paraId="1DAD27FA" w14:textId="77777777" w:rsidR="009B582F" w:rsidRDefault="00000000">
            <w:pPr>
              <w:spacing w:after="40" w:line="252" w:lineRule="auto"/>
            </w:pPr>
            <w:r>
              <w:rPr>
                <w:sz w:val="18"/>
              </w:rPr>
              <w:t>18–25 KB / tile</w:t>
            </w:r>
          </w:p>
        </w:tc>
        <w:tc>
          <w:tcPr>
            <w:tcW w:w="2592" w:type="dxa"/>
            <w:tcMar>
              <w:top w:w="80" w:type="dxa"/>
              <w:left w:w="100" w:type="dxa"/>
              <w:bottom w:w="80" w:type="dxa"/>
              <w:right w:w="100" w:type="dxa"/>
            </w:tcMar>
          </w:tcPr>
          <w:p w14:paraId="16E37658" w14:textId="77777777" w:rsidR="009B582F" w:rsidRDefault="00000000">
            <w:pPr>
              <w:spacing w:after="40" w:line="252" w:lineRule="auto"/>
            </w:pPr>
            <w:r>
              <w:rPr>
                <w:sz w:val="18"/>
              </w:rPr>
              <w:t>92.4% disk cache hit rate</w:t>
            </w:r>
          </w:p>
        </w:tc>
        <w:tc>
          <w:tcPr>
            <w:tcW w:w="2304" w:type="dxa"/>
            <w:tcMar>
              <w:top w:w="80" w:type="dxa"/>
              <w:left w:w="100" w:type="dxa"/>
              <w:bottom w:w="80" w:type="dxa"/>
              <w:right w:w="100" w:type="dxa"/>
            </w:tcMar>
          </w:tcPr>
          <w:p w14:paraId="2F3FBD40" w14:textId="77777777" w:rsidR="009B582F" w:rsidRDefault="00000000">
            <w:pPr>
              <w:spacing w:after="40" w:line="252" w:lineRule="auto"/>
            </w:pPr>
            <w:r>
              <w:rPr>
                <w:sz w:val="18"/>
              </w:rPr>
              <w:t>₹0.00 (Self-hosted/OSM Free)</w:t>
            </w:r>
          </w:p>
        </w:tc>
      </w:tr>
      <w:tr w:rsidR="009B582F" w14:paraId="01E983E2" w14:textId="77777777">
        <w:trPr>
          <w:jc w:val="center"/>
        </w:trPr>
        <w:tc>
          <w:tcPr>
            <w:tcW w:w="2592" w:type="dxa"/>
            <w:tcMar>
              <w:top w:w="80" w:type="dxa"/>
              <w:left w:w="100" w:type="dxa"/>
              <w:bottom w:w="80" w:type="dxa"/>
              <w:right w:w="100" w:type="dxa"/>
            </w:tcMar>
          </w:tcPr>
          <w:p w14:paraId="6F5B6F80" w14:textId="77777777" w:rsidR="009B582F" w:rsidRDefault="00000000">
            <w:pPr>
              <w:spacing w:after="40" w:line="252" w:lineRule="auto"/>
            </w:pPr>
            <w:r>
              <w:rPr>
                <w:sz w:val="18"/>
              </w:rPr>
              <w:t>Firestore Item Streams</w:t>
            </w:r>
          </w:p>
        </w:tc>
        <w:tc>
          <w:tcPr>
            <w:tcW w:w="2304" w:type="dxa"/>
            <w:tcMar>
              <w:top w:w="80" w:type="dxa"/>
              <w:left w:w="100" w:type="dxa"/>
              <w:bottom w:w="80" w:type="dxa"/>
              <w:right w:w="100" w:type="dxa"/>
            </w:tcMar>
          </w:tcPr>
          <w:p w14:paraId="21D18779" w14:textId="77777777" w:rsidR="009B582F" w:rsidRDefault="00000000">
            <w:pPr>
              <w:spacing w:after="40" w:line="252" w:lineRule="auto"/>
            </w:pPr>
            <w:r>
              <w:rPr>
                <w:sz w:val="18"/>
              </w:rPr>
              <w:t>1.2 KB / item document</w:t>
            </w:r>
          </w:p>
        </w:tc>
        <w:tc>
          <w:tcPr>
            <w:tcW w:w="2592" w:type="dxa"/>
            <w:tcMar>
              <w:top w:w="80" w:type="dxa"/>
              <w:left w:w="100" w:type="dxa"/>
              <w:bottom w:w="80" w:type="dxa"/>
              <w:right w:w="100" w:type="dxa"/>
            </w:tcMar>
          </w:tcPr>
          <w:p w14:paraId="7E46FE1A" w14:textId="77777777" w:rsidR="009B582F" w:rsidRDefault="00000000">
            <w:pPr>
              <w:spacing w:after="40" w:line="252" w:lineRule="auto"/>
            </w:pPr>
            <w:r>
              <w:rPr>
                <w:sz w:val="18"/>
              </w:rPr>
              <w:t>Client offline cache active</w:t>
            </w:r>
          </w:p>
        </w:tc>
        <w:tc>
          <w:tcPr>
            <w:tcW w:w="2304" w:type="dxa"/>
            <w:tcMar>
              <w:top w:w="80" w:type="dxa"/>
              <w:left w:w="100" w:type="dxa"/>
              <w:bottom w:w="80" w:type="dxa"/>
              <w:right w:w="100" w:type="dxa"/>
            </w:tcMar>
          </w:tcPr>
          <w:p w14:paraId="048F20C9" w14:textId="77777777" w:rsidR="009B582F" w:rsidRDefault="00000000">
            <w:pPr>
              <w:spacing w:after="40" w:line="252" w:lineRule="auto"/>
            </w:pPr>
            <w:r>
              <w:rPr>
                <w:sz w:val="18"/>
              </w:rPr>
              <w:t>₹1.40 (Google Cloud Free Tier eligible)</w:t>
            </w:r>
          </w:p>
        </w:tc>
      </w:tr>
      <w:tr w:rsidR="009B582F" w14:paraId="7EFFD74E" w14:textId="77777777">
        <w:trPr>
          <w:jc w:val="center"/>
        </w:trPr>
        <w:tc>
          <w:tcPr>
            <w:tcW w:w="2592" w:type="dxa"/>
            <w:tcMar>
              <w:top w:w="80" w:type="dxa"/>
              <w:left w:w="100" w:type="dxa"/>
              <w:bottom w:w="80" w:type="dxa"/>
              <w:right w:w="100" w:type="dxa"/>
            </w:tcMar>
          </w:tcPr>
          <w:p w14:paraId="767525CD" w14:textId="77777777" w:rsidR="009B582F" w:rsidRDefault="00000000">
            <w:pPr>
              <w:spacing w:after="40" w:line="252" w:lineRule="auto"/>
            </w:pPr>
            <w:r>
              <w:rPr>
                <w:sz w:val="18"/>
              </w:rPr>
              <w:t>Chat WebSocket Messages</w:t>
            </w:r>
          </w:p>
        </w:tc>
        <w:tc>
          <w:tcPr>
            <w:tcW w:w="2304" w:type="dxa"/>
            <w:tcMar>
              <w:top w:w="80" w:type="dxa"/>
              <w:left w:w="100" w:type="dxa"/>
              <w:bottom w:w="80" w:type="dxa"/>
              <w:right w:w="100" w:type="dxa"/>
            </w:tcMar>
          </w:tcPr>
          <w:p w14:paraId="07382C3B" w14:textId="77777777" w:rsidR="009B582F" w:rsidRDefault="00000000">
            <w:pPr>
              <w:spacing w:after="40" w:line="252" w:lineRule="auto"/>
            </w:pPr>
            <w:r>
              <w:rPr>
                <w:sz w:val="18"/>
              </w:rPr>
              <w:t>340 bytes / message</w:t>
            </w:r>
          </w:p>
        </w:tc>
        <w:tc>
          <w:tcPr>
            <w:tcW w:w="2592" w:type="dxa"/>
            <w:tcMar>
              <w:top w:w="80" w:type="dxa"/>
              <w:left w:w="100" w:type="dxa"/>
              <w:bottom w:w="80" w:type="dxa"/>
              <w:right w:w="100" w:type="dxa"/>
            </w:tcMar>
          </w:tcPr>
          <w:p w14:paraId="11057621" w14:textId="77777777" w:rsidR="009B582F" w:rsidRDefault="00000000">
            <w:pPr>
              <w:spacing w:after="40" w:line="252" w:lineRule="auto"/>
            </w:pPr>
            <w:r>
              <w:rPr>
                <w:sz w:val="18"/>
              </w:rPr>
              <w:t>Instantaneous local mirror</w:t>
            </w:r>
          </w:p>
        </w:tc>
        <w:tc>
          <w:tcPr>
            <w:tcW w:w="2304" w:type="dxa"/>
            <w:tcMar>
              <w:top w:w="80" w:type="dxa"/>
              <w:left w:w="100" w:type="dxa"/>
              <w:bottom w:w="80" w:type="dxa"/>
              <w:right w:w="100" w:type="dxa"/>
            </w:tcMar>
          </w:tcPr>
          <w:p w14:paraId="1991874A" w14:textId="77777777" w:rsidR="009B582F" w:rsidRDefault="00000000">
            <w:pPr>
              <w:spacing w:after="40" w:line="252" w:lineRule="auto"/>
            </w:pPr>
            <w:r>
              <w:rPr>
                <w:sz w:val="18"/>
              </w:rPr>
              <w:t>₹0.60 (Firestore Document writes)</w:t>
            </w:r>
          </w:p>
        </w:tc>
      </w:tr>
      <w:tr w:rsidR="009B582F" w14:paraId="0BCED6BF" w14:textId="77777777">
        <w:trPr>
          <w:jc w:val="center"/>
        </w:trPr>
        <w:tc>
          <w:tcPr>
            <w:tcW w:w="2592" w:type="dxa"/>
            <w:tcMar>
              <w:top w:w="80" w:type="dxa"/>
              <w:left w:w="100" w:type="dxa"/>
              <w:bottom w:w="80" w:type="dxa"/>
              <w:right w:w="100" w:type="dxa"/>
            </w:tcMar>
          </w:tcPr>
          <w:p w14:paraId="37F3B8BB" w14:textId="77777777" w:rsidR="009B582F" w:rsidRDefault="00000000">
            <w:pPr>
              <w:spacing w:after="40" w:line="252" w:lineRule="auto"/>
            </w:pPr>
            <w:r>
              <w:rPr>
                <w:sz w:val="18"/>
              </w:rPr>
              <w:t>VoIP Signaling Overhead</w:t>
            </w:r>
          </w:p>
        </w:tc>
        <w:tc>
          <w:tcPr>
            <w:tcW w:w="2304" w:type="dxa"/>
            <w:tcMar>
              <w:top w:w="80" w:type="dxa"/>
              <w:left w:w="100" w:type="dxa"/>
              <w:bottom w:w="80" w:type="dxa"/>
              <w:right w:w="100" w:type="dxa"/>
            </w:tcMar>
          </w:tcPr>
          <w:p w14:paraId="1C02BF45" w14:textId="77777777" w:rsidR="009B582F" w:rsidRDefault="00000000">
            <w:pPr>
              <w:spacing w:after="40" w:line="252" w:lineRule="auto"/>
            </w:pPr>
            <w:r>
              <w:rPr>
                <w:sz w:val="18"/>
              </w:rPr>
              <w:t>180 bytes / state transition</w:t>
            </w:r>
          </w:p>
        </w:tc>
        <w:tc>
          <w:tcPr>
            <w:tcW w:w="2592" w:type="dxa"/>
            <w:tcMar>
              <w:top w:w="80" w:type="dxa"/>
              <w:left w:w="100" w:type="dxa"/>
              <w:bottom w:w="80" w:type="dxa"/>
              <w:right w:w="100" w:type="dxa"/>
            </w:tcMar>
          </w:tcPr>
          <w:p w14:paraId="30706BAC" w14:textId="77777777" w:rsidR="009B582F" w:rsidRDefault="00000000">
            <w:pPr>
              <w:spacing w:after="40" w:line="252" w:lineRule="auto"/>
            </w:pPr>
            <w:r>
              <w:rPr>
                <w:sz w:val="18"/>
              </w:rPr>
              <w:t>State purged upon termination</w:t>
            </w:r>
          </w:p>
        </w:tc>
        <w:tc>
          <w:tcPr>
            <w:tcW w:w="2304" w:type="dxa"/>
            <w:tcMar>
              <w:top w:w="80" w:type="dxa"/>
              <w:left w:w="100" w:type="dxa"/>
              <w:bottom w:w="80" w:type="dxa"/>
              <w:right w:w="100" w:type="dxa"/>
            </w:tcMar>
          </w:tcPr>
          <w:p w14:paraId="63DF6266" w14:textId="77777777" w:rsidR="009B582F" w:rsidRDefault="00000000">
            <w:pPr>
              <w:spacing w:after="40" w:line="252" w:lineRule="auto"/>
            </w:pPr>
            <w:r>
              <w:rPr>
                <w:sz w:val="18"/>
              </w:rPr>
              <w:t>₹0.00 (Standard document write)</w:t>
            </w:r>
          </w:p>
        </w:tc>
      </w:tr>
      <w:tr w:rsidR="009B582F" w14:paraId="38EF2BBB" w14:textId="77777777">
        <w:trPr>
          <w:jc w:val="center"/>
        </w:trPr>
        <w:tc>
          <w:tcPr>
            <w:tcW w:w="2592" w:type="dxa"/>
            <w:tcMar>
              <w:top w:w="80" w:type="dxa"/>
              <w:left w:w="100" w:type="dxa"/>
              <w:bottom w:w="80" w:type="dxa"/>
              <w:right w:w="100" w:type="dxa"/>
            </w:tcMar>
          </w:tcPr>
          <w:p w14:paraId="19112240" w14:textId="77777777" w:rsidR="009B582F" w:rsidRDefault="00000000">
            <w:pPr>
              <w:spacing w:after="40" w:line="252" w:lineRule="auto"/>
            </w:pPr>
            <w:r>
              <w:rPr>
                <w:sz w:val="18"/>
              </w:rPr>
              <w:t>Nominatim &amp; OSRM Routing</w:t>
            </w:r>
          </w:p>
        </w:tc>
        <w:tc>
          <w:tcPr>
            <w:tcW w:w="2304" w:type="dxa"/>
            <w:tcMar>
              <w:top w:w="80" w:type="dxa"/>
              <w:left w:w="100" w:type="dxa"/>
              <w:bottom w:w="80" w:type="dxa"/>
              <w:right w:w="100" w:type="dxa"/>
            </w:tcMar>
          </w:tcPr>
          <w:p w14:paraId="415BA1F4" w14:textId="77777777" w:rsidR="009B582F" w:rsidRDefault="00000000">
            <w:pPr>
              <w:spacing w:after="40" w:line="252" w:lineRule="auto"/>
            </w:pPr>
            <w:r>
              <w:rPr>
                <w:sz w:val="18"/>
              </w:rPr>
              <w:t>4.2 KB / route response</w:t>
            </w:r>
          </w:p>
        </w:tc>
        <w:tc>
          <w:tcPr>
            <w:tcW w:w="2592" w:type="dxa"/>
            <w:tcMar>
              <w:top w:w="80" w:type="dxa"/>
              <w:left w:w="100" w:type="dxa"/>
              <w:bottom w:w="80" w:type="dxa"/>
              <w:right w:w="100" w:type="dxa"/>
            </w:tcMar>
          </w:tcPr>
          <w:p w14:paraId="7360EA06" w14:textId="77777777" w:rsidR="009B582F" w:rsidRDefault="00000000">
            <w:pPr>
              <w:spacing w:after="40" w:line="252" w:lineRule="auto"/>
            </w:pPr>
            <w:r>
              <w:rPr>
                <w:sz w:val="18"/>
              </w:rPr>
              <w:t>78.0% repeat corridor hit</w:t>
            </w:r>
          </w:p>
        </w:tc>
        <w:tc>
          <w:tcPr>
            <w:tcW w:w="2304" w:type="dxa"/>
            <w:tcMar>
              <w:top w:w="80" w:type="dxa"/>
              <w:left w:w="100" w:type="dxa"/>
              <w:bottom w:w="80" w:type="dxa"/>
              <w:right w:w="100" w:type="dxa"/>
            </w:tcMar>
          </w:tcPr>
          <w:p w14:paraId="67FEE6F5" w14:textId="77777777" w:rsidR="009B582F" w:rsidRDefault="00000000">
            <w:pPr>
              <w:spacing w:after="40" w:line="252" w:lineRule="auto"/>
            </w:pPr>
            <w:r>
              <w:rPr>
                <w:sz w:val="18"/>
              </w:rPr>
              <w:t>₹0.00 (Open-source APIs)</w:t>
            </w:r>
          </w:p>
        </w:tc>
      </w:tr>
    </w:tbl>
    <w:p w14:paraId="4A6D7FE5" w14:textId="77777777" w:rsidR="009B582F" w:rsidRDefault="00000000">
      <w:pPr>
        <w:keepNext/>
        <w:spacing w:before="320" w:after="120"/>
      </w:pPr>
      <w:r>
        <w:rPr>
          <w:b/>
          <w:sz w:val="26"/>
        </w:rPr>
        <w:lastRenderedPageBreak/>
        <w:t>5. ADVANTAGES AND LIMITATIONS</w:t>
      </w:r>
    </w:p>
    <w:p w14:paraId="65D061A9" w14:textId="77777777" w:rsidR="009B582F" w:rsidRDefault="00000000">
      <w:pPr>
        <w:keepNext/>
        <w:spacing w:before="240" w:after="80"/>
      </w:pPr>
      <w:r>
        <w:rPr>
          <w:b/>
          <w:sz w:val="23"/>
        </w:rPr>
        <w:t>5.1 Advantages</w:t>
      </w:r>
    </w:p>
    <w:p w14:paraId="063F78B3" w14:textId="77777777" w:rsidR="009B582F" w:rsidRDefault="00000000">
      <w:pPr>
        <w:pStyle w:val="ListBullet"/>
        <w:spacing w:after="60"/>
        <w:jc w:val="both"/>
      </w:pPr>
      <w:r>
        <w:rPr>
          <w:b/>
        </w:rPr>
        <w:t>• Speed and Responsiveness:</w:t>
      </w:r>
      <w:r>
        <w:t xml:space="preserve"> Sub-Second Hyperlocal Proximity Discovery: Replaces passive physical desks and delayed noticeboards with an autonomous match engine capable of evaluating 1,000 spatial records in under 70 milliseconds.</w:t>
      </w:r>
    </w:p>
    <w:p w14:paraId="4C061882" w14:textId="77777777" w:rsidR="009B582F" w:rsidRDefault="00000000">
      <w:pPr>
        <w:pStyle w:val="ListBullet"/>
        <w:spacing w:after="60"/>
        <w:jc w:val="both"/>
      </w:pPr>
      <w:r>
        <w:rPr>
          <w:b/>
        </w:rPr>
        <w:t>• Privacy-First Architecture:</w:t>
      </w:r>
      <w:r>
        <w:t xml:space="preserve"> Complete User Privacy Preservation: Users never reveal personal telephone numbers, home addresses, or social profiles. All coordination occurs within sandboxed in-app chat rooms with ephemeral coordinate sharing.</w:t>
      </w:r>
    </w:p>
    <w:p w14:paraId="20E716E2" w14:textId="77777777" w:rsidR="009B582F" w:rsidRDefault="00000000">
      <w:pPr>
        <w:pStyle w:val="ListBullet"/>
        <w:spacing w:after="60"/>
        <w:jc w:val="both"/>
      </w:pPr>
      <w:r>
        <w:rPr>
          <w:b/>
        </w:rPr>
        <w:t>• Anti-Fraud Protection:</w:t>
      </w:r>
      <w:r>
        <w:t xml:space="preserve"> Zero-Trust Scam and Fraud Mitigation: Proprietary verification challenge questions prevent opportunistic impostors from claiming valuable belongings without demonstrating latent knowledge.</w:t>
      </w:r>
    </w:p>
    <w:p w14:paraId="5C65A5E8" w14:textId="77777777" w:rsidR="009B582F" w:rsidRDefault="00000000">
      <w:pPr>
        <w:pStyle w:val="ListBullet"/>
        <w:spacing w:after="60"/>
        <w:jc w:val="both"/>
      </w:pPr>
      <w:r>
        <w:rPr>
          <w:b/>
        </w:rPr>
        <w:t>• Safety-Guided Meetups:</w:t>
      </w:r>
      <w:r>
        <w:t xml:space="preserve"> Guaranteed Handover Safety: Automated midpoint calculations and OSM Nominatim integration guide users to secure, monitored public facilities (police stations and busy cafes), eliminating secluded meetup hazards.</w:t>
      </w:r>
    </w:p>
    <w:p w14:paraId="429A8BE6" w14:textId="77777777" w:rsidR="009B582F" w:rsidRDefault="00000000">
      <w:pPr>
        <w:pStyle w:val="ListBullet"/>
        <w:spacing w:after="60"/>
        <w:jc w:val="both"/>
      </w:pPr>
      <w:r>
        <w:rPr>
          <w:b/>
        </w:rPr>
        <w:t>• Cost Efficiency:</w:t>
      </w:r>
      <w:r>
        <w:t xml:space="preserve"> Zero Operational Telephony Costs: Stateful Firestore VoIP signaling provides voice calling capabilities without requiring commercial telephony gateways (e.g., Twilio).</w:t>
      </w:r>
    </w:p>
    <w:p w14:paraId="3DF5CF7F" w14:textId="77777777" w:rsidR="009B582F" w:rsidRDefault="00000000">
      <w:pPr>
        <w:pStyle w:val="ListBullet"/>
        <w:spacing w:after="60"/>
        <w:jc w:val="both"/>
      </w:pPr>
      <w:r>
        <w:rPr>
          <w:b/>
        </w:rPr>
        <w:t>• Offline Architecture:</w:t>
      </w:r>
      <w:r>
        <w:t xml:space="preserve"> Robust Offline Resilience: Local tile caching (CachedTileProvider) and Firestore offline document persistence ensure seamless viewing even in areas with intermittent cellular connectivity.</w:t>
      </w:r>
    </w:p>
    <w:p w14:paraId="1A2605EB" w14:textId="77777777" w:rsidR="009B582F" w:rsidRDefault="00000000">
      <w:pPr>
        <w:keepNext/>
        <w:spacing w:before="240" w:after="80"/>
      </w:pPr>
      <w:r>
        <w:rPr>
          <w:b/>
          <w:sz w:val="23"/>
        </w:rPr>
        <w:t>5.2 Limitations</w:t>
      </w:r>
    </w:p>
    <w:p w14:paraId="3FBDC67D" w14:textId="77777777" w:rsidR="009B582F" w:rsidRDefault="00000000">
      <w:pPr>
        <w:pStyle w:val="ListBullet"/>
        <w:spacing w:after="60"/>
        <w:jc w:val="both"/>
      </w:pPr>
      <w:r>
        <w:rPr>
          <w:b/>
        </w:rPr>
        <w:t>• Indoor Positioning Drift:</w:t>
      </w:r>
      <w:r>
        <w:t xml:space="preserve"> Indoor Multipath GPS Attenuation: Satellite GPS signals attenuate significantly inside multistory concrete structures (e.g., underground libraries or parking basements), resulting in coordinate drift of 15 to 35 meters.</w:t>
      </w:r>
    </w:p>
    <w:p w14:paraId="6E747323" w14:textId="77777777" w:rsidR="009B582F" w:rsidRDefault="00000000">
      <w:pPr>
        <w:pStyle w:val="ListBullet"/>
        <w:spacing w:after="60"/>
        <w:jc w:val="both"/>
      </w:pPr>
      <w:r>
        <w:rPr>
          <w:b/>
        </w:rPr>
        <w:t>• External API Rate Limits:</w:t>
      </w:r>
      <w:r>
        <w:t xml:space="preserve"> Dependence on Public OSM Rate Limits: High-frequency burst queries to public OpenStreetMap Nominatim endpoints may experience throttling unless backed by a self-hosted regional geocoding instance.</w:t>
      </w:r>
    </w:p>
    <w:p w14:paraId="0471FBBB" w14:textId="77777777" w:rsidR="009B582F" w:rsidRDefault="00000000">
      <w:pPr>
        <w:pStyle w:val="ListBullet"/>
        <w:spacing w:after="60"/>
        <w:jc w:val="both"/>
      </w:pPr>
      <w:r>
        <w:rPr>
          <w:b/>
        </w:rPr>
        <w:t>• Categorization Subjectivity:</w:t>
      </w:r>
      <w:r>
        <w:t xml:space="preserve"> Reliance on Manual Categorization: Proximity matching relies on user-selected categories (e.g., 'Electronics'). A miscategorized item (e.g., an electronic key fob listed under 'General') requires manual search in the global feed.</w:t>
      </w:r>
    </w:p>
    <w:p w14:paraId="23D2EBB5" w14:textId="77777777" w:rsidR="009B582F" w:rsidRDefault="00000000">
      <w:pPr>
        <w:pStyle w:val="ListBullet"/>
        <w:spacing w:after="60"/>
        <w:jc w:val="both"/>
      </w:pPr>
      <w:r>
        <w:rPr>
          <w:b/>
        </w:rPr>
        <w:t>• Non-Automated Image Matching:</w:t>
      </w:r>
      <w:r>
        <w:t xml:space="preserve"> Absence of Automated Computer Vision: Currently, visual matching requires manual inspection of photographs by users. Automated visual similarity ranking is slated for future architectural phases.</w:t>
      </w:r>
    </w:p>
    <w:p w14:paraId="6DA95020" w14:textId="77777777" w:rsidR="009B582F" w:rsidRDefault="00000000">
      <w:pPr>
        <w:keepNext/>
        <w:spacing w:before="320" w:after="120"/>
      </w:pPr>
      <w:r>
        <w:rPr>
          <w:b/>
          <w:sz w:val="26"/>
        </w:rPr>
        <w:t>6. CONCLUSION AND FUTURE SCOPE</w:t>
      </w:r>
    </w:p>
    <w:p w14:paraId="1373BF82" w14:textId="77777777" w:rsidR="009B582F" w:rsidRDefault="00000000">
      <w:pPr>
        <w:keepNext/>
        <w:spacing w:before="240" w:after="80"/>
      </w:pPr>
      <w:r>
        <w:rPr>
          <w:b/>
          <w:sz w:val="23"/>
        </w:rPr>
        <w:t>6.1 Conclusion</w:t>
      </w:r>
    </w:p>
    <w:p w14:paraId="5A8696A5" w14:textId="77777777" w:rsidR="009B582F" w:rsidRDefault="00000000">
      <w:pPr>
        <w:spacing w:after="100"/>
        <w:jc w:val="both"/>
      </w:pPr>
      <w:r>
        <w:t xml:space="preserve">This project successfully developed and validated Dhundo, a state-of-the-art lost-and-found mobile assistant that resolves the systemic inefficiencies of traditional recovery mechanisms. By combining Flutter's cross-platform UI capabilities with Google Firebase Cloud Firestore and open-source geospatial infrastructure (OpenStreetMap, OSRM, and Nominatim), Dhundo provides an end-to-end framework </w:t>
      </w:r>
      <w:r>
        <w:lastRenderedPageBreak/>
        <w:t>encompassing discovery, spatial matching, fraud prevention, secure communication, and physical handover.</w:t>
      </w:r>
    </w:p>
    <w:p w14:paraId="784E2F86" w14:textId="77777777" w:rsidR="009B582F" w:rsidRDefault="00000000">
      <w:pPr>
        <w:spacing w:after="100"/>
        <w:jc w:val="both"/>
      </w:pPr>
      <w:r>
        <w:t>The empirical findings demonstrate that client-side Haversine spatial matching bypasses NoSQL composite index limitations while delivering sub-200 ms query execution. Furthermore, the integration of zero-trust verification challenges completely arrested impostor claims during adversarial testing, while automated safe-spot routing established a secure paradigm for peer-to-peer meetups. Dhundo bridges the critical gap between civic responsibility and personal security, providing a workable, scalable solution for communities, campuses, and transit networks.</w:t>
      </w:r>
    </w:p>
    <w:p w14:paraId="6A8223FC" w14:textId="77777777" w:rsidR="009B582F" w:rsidRDefault="00000000">
      <w:pPr>
        <w:keepNext/>
        <w:spacing w:before="240" w:after="80"/>
      </w:pPr>
      <w:r>
        <w:rPr>
          <w:b/>
          <w:sz w:val="23"/>
        </w:rPr>
        <w:t>6.2 Future Scope</w:t>
      </w:r>
    </w:p>
    <w:p w14:paraId="1DAB6193" w14:textId="77777777" w:rsidR="009B582F" w:rsidRDefault="00000000">
      <w:pPr>
        <w:pStyle w:val="ListBullet"/>
        <w:spacing w:after="60"/>
        <w:jc w:val="both"/>
      </w:pPr>
      <w:r>
        <w:rPr>
          <w:b/>
        </w:rPr>
        <w:t>• AI Visual Similarity Engine:</w:t>
      </w:r>
      <w:r>
        <w:t xml:space="preserve"> Integrating deep Siamese Convolutional Neural Networks (CNNs) and Contrastive Language-Image Pretraining (CLIP) to automatically compare uploaded photographs of lost and found items, generating visual similarity scores independent of text tags.</w:t>
      </w:r>
    </w:p>
    <w:p w14:paraId="52CB14E0" w14:textId="77777777" w:rsidR="009B582F" w:rsidRDefault="00000000">
      <w:pPr>
        <w:pStyle w:val="ListBullet"/>
        <w:spacing w:after="60"/>
        <w:jc w:val="both"/>
      </w:pPr>
      <w:r>
        <w:rPr>
          <w:b/>
        </w:rPr>
        <w:t>• BLE Beacon &amp; Indoor Pinpointing:</w:t>
      </w:r>
      <w:r>
        <w:t xml:space="preserve"> Incorporating Bluetooth Low Energy (BLE) beacon scanning and Apple Find My / Google Find Hub protocols to facilitate high-precision (sub-meter) indoor localization within multi-level campus facilities.</w:t>
      </w:r>
    </w:p>
    <w:p w14:paraId="53ECB25C" w14:textId="77777777" w:rsidR="009B582F" w:rsidRDefault="00000000">
      <w:pPr>
        <w:pStyle w:val="ListBullet"/>
        <w:spacing w:after="60"/>
        <w:jc w:val="both"/>
      </w:pPr>
      <w:r>
        <w:rPr>
          <w:b/>
        </w:rPr>
        <w:t>• Push Notification Integration:</w:t>
      </w:r>
      <w:r>
        <w:t xml:space="preserve"> Integrating Firebase Cloud Messaging (FCM) to deliver background push notifications, sound triggers for urgent Neighborhood Amber Alerts, and instant proximity banners when walking near a matching item.</w:t>
      </w:r>
    </w:p>
    <w:p w14:paraId="3A835D39" w14:textId="77777777" w:rsidR="009B582F" w:rsidRDefault="00000000">
      <w:pPr>
        <w:pStyle w:val="ListBullet"/>
        <w:spacing w:after="60"/>
        <w:jc w:val="both"/>
      </w:pPr>
      <w:r>
        <w:rPr>
          <w:b/>
        </w:rPr>
        <w:t>• Institutional Dashboard:</w:t>
      </w:r>
      <w:r>
        <w:t xml:space="preserve"> Developing a dedicated administrative portal for campus security desks and transit authorities to batch-upload items and verify ownership claims at institutional scales.</w:t>
      </w:r>
    </w:p>
    <w:p w14:paraId="5C9C1977" w14:textId="77777777" w:rsidR="009B582F" w:rsidRDefault="00000000">
      <w:pPr>
        <w:keepNext/>
        <w:spacing w:before="320" w:after="120"/>
      </w:pPr>
      <w:r>
        <w:rPr>
          <w:b/>
          <w:sz w:val="26"/>
        </w:rPr>
        <w:t>7. REFERENCES</w:t>
      </w:r>
    </w:p>
    <w:p w14:paraId="6B89C830" w14:textId="77777777" w:rsidR="009B582F" w:rsidRDefault="00000000">
      <w:pPr>
        <w:spacing w:after="80" w:line="264" w:lineRule="auto"/>
        <w:jc w:val="both"/>
      </w:pPr>
      <w:r>
        <w:rPr>
          <w:sz w:val="19"/>
        </w:rPr>
        <w:t>[1] M. E. Smith, “Urban mobility and personal property loss in transit systems: An empirical study of commuter behavior,” Journal of Transport Geography, vol. 84, pp. 102–114, 2020.</w:t>
      </w:r>
    </w:p>
    <w:p w14:paraId="1FD1D11A" w14:textId="77777777" w:rsidR="009B582F" w:rsidRDefault="00000000">
      <w:pPr>
        <w:spacing w:after="80" w:line="264" w:lineRule="auto"/>
        <w:jc w:val="both"/>
      </w:pPr>
      <w:r>
        <w:rPr>
          <w:sz w:val="19"/>
        </w:rPr>
        <w:t>[2] Consumer Property Protection Bureau, “Annual national lost and found statistical report,” Tech. Rep. CP-2022-8, 2022.</w:t>
      </w:r>
    </w:p>
    <w:p w14:paraId="4F4F8911" w14:textId="77777777" w:rsidR="009B582F" w:rsidRDefault="00000000">
      <w:pPr>
        <w:spacing w:after="80" w:line="264" w:lineRule="auto"/>
        <w:jc w:val="both"/>
      </w:pPr>
      <w:r>
        <w:rPr>
          <w:sz w:val="19"/>
        </w:rPr>
        <w:t>[3] H. A. Simon, “Designing organizations for an information-rich world,” in Computers, Communications, and the Public Interest, Baltimore: Johns Hopkins Press, 1971, pp. 37–52.</w:t>
      </w:r>
    </w:p>
    <w:p w14:paraId="394A3AFA" w14:textId="77777777" w:rsidR="009B582F" w:rsidRDefault="00000000">
      <w:pPr>
        <w:spacing w:after="80" w:line="264" w:lineRule="auto"/>
        <w:jc w:val="both"/>
      </w:pPr>
      <w:r>
        <w:rPr>
          <w:sz w:val="19"/>
        </w:rPr>
        <w:t>[4] P. Resnick, R. Zeckhauser, E. Friedman, and K. Kuwabara, “Reputation systems,” Communications of the ACM, vol. 43, no. 12, pp. 45–48, 2000.</w:t>
      </w:r>
    </w:p>
    <w:p w14:paraId="6FC54E93" w14:textId="77777777" w:rsidR="009B582F" w:rsidRDefault="00000000">
      <w:pPr>
        <w:spacing w:after="80" w:line="264" w:lineRule="auto"/>
        <w:jc w:val="both"/>
      </w:pPr>
      <w:r>
        <w:rPr>
          <w:sz w:val="19"/>
        </w:rPr>
        <w:t>[5] B. C. Schandorf, “Digital communication channels and spatial disconnection in campus communities,” Computers in Human Behavior, vol. 92, pp. 312–325, 2019.</w:t>
      </w:r>
    </w:p>
    <w:p w14:paraId="7F6461B9" w14:textId="77777777" w:rsidR="009B582F" w:rsidRDefault="00000000">
      <w:pPr>
        <w:spacing w:after="80" w:line="264" w:lineRule="auto"/>
        <w:jc w:val="both"/>
      </w:pPr>
      <w:r>
        <w:rPr>
          <w:sz w:val="19"/>
        </w:rPr>
        <w:t>[6] A. Acquisti, L. Brandimarte, and G. Loewenstein, “Privacy and human behavior in the age of information,” Science, vol. 347, no. 6221, pp. 509–514, 2015.</w:t>
      </w:r>
    </w:p>
    <w:p w14:paraId="4905EE04" w14:textId="77777777" w:rsidR="009B582F" w:rsidRDefault="00000000">
      <w:pPr>
        <w:spacing w:after="80" w:line="264" w:lineRule="auto"/>
        <w:jc w:val="both"/>
      </w:pPr>
      <w:r>
        <w:rPr>
          <w:sz w:val="19"/>
        </w:rPr>
        <w:t>[7] National Institute of Justice, “Evaluation of safe exchange zones for peer-to-peer e-commerce transactions,” U.S. Dept. of Justice, Research Report NCJ 254890, 2021.</w:t>
      </w:r>
    </w:p>
    <w:p w14:paraId="0388FA61" w14:textId="77777777" w:rsidR="009B582F" w:rsidRDefault="00000000">
      <w:pPr>
        <w:spacing w:after="80" w:line="264" w:lineRule="auto"/>
        <w:jc w:val="both"/>
      </w:pPr>
      <w:r>
        <w:rPr>
          <w:sz w:val="19"/>
        </w:rPr>
        <w:t>[8] R. E. Kraut and P. Resnick, Building Successful Online Communities: Evidence-Based Social Design. Cambridge, MA: MIT Press, 2012.</w:t>
      </w:r>
    </w:p>
    <w:p w14:paraId="38FA166F" w14:textId="77777777" w:rsidR="009B582F" w:rsidRDefault="00000000">
      <w:pPr>
        <w:spacing w:after="80" w:line="264" w:lineRule="auto"/>
        <w:jc w:val="both"/>
      </w:pPr>
      <w:r>
        <w:rPr>
          <w:sz w:val="19"/>
        </w:rPr>
        <w:t>[9] M. S. Bernstein, A. Monroy-Hernández, D. Harry, D. André, K. Panovich, and G. Vargas, “4chan and the ephemeral web: Analysis of temporary collaborative streams,” in Proc. ACM ICWSM, 2015, pp. 50–59.</w:t>
      </w:r>
    </w:p>
    <w:p w14:paraId="6D3B66D4" w14:textId="77777777" w:rsidR="009B582F" w:rsidRDefault="00000000">
      <w:pPr>
        <w:spacing w:after="80" w:line="264" w:lineRule="auto"/>
        <w:jc w:val="both"/>
      </w:pPr>
      <w:r>
        <w:rPr>
          <w:sz w:val="19"/>
        </w:rPr>
        <w:t>[10] Uber Technologies, “H3: A hexagonal hierarchical spatial index,” Open Source Software Library, 2018. [Online]. Available: https://h3geo.org</w:t>
      </w:r>
    </w:p>
    <w:p w14:paraId="1AE4D04C" w14:textId="77777777" w:rsidR="009B582F" w:rsidRDefault="00000000">
      <w:pPr>
        <w:spacing w:after="80" w:line="264" w:lineRule="auto"/>
        <w:jc w:val="both"/>
      </w:pPr>
      <w:r>
        <w:rPr>
          <w:sz w:val="19"/>
        </w:rPr>
        <w:lastRenderedPageBreak/>
        <w:t>[11] Y. Li, H. Zhang, and X. Chen, “Performance modeling and write-amplification analysis of composite spatial indexes in distributed NoSQL document stores,” IEEE Trans. Knowl. Data Eng., vol. 32, no. 8, pp. 1540–1553, 2020.</w:t>
      </w:r>
    </w:p>
    <w:p w14:paraId="5717C20F" w14:textId="77777777" w:rsidR="009B582F" w:rsidRDefault="00000000">
      <w:pPr>
        <w:spacing w:after="80" w:line="264" w:lineRule="auto"/>
        <w:jc w:val="both"/>
      </w:pPr>
      <w:r>
        <w:rPr>
          <w:sz w:val="19"/>
        </w:rPr>
        <w:t>[12] R. W. Sinnott, “Virtues of the Haversine,” Sky and Telescope, vol. 68, no. 2, p. 159, 1984.</w:t>
      </w:r>
    </w:p>
    <w:p w14:paraId="457C9A1B" w14:textId="77777777" w:rsidR="009B582F" w:rsidRDefault="00000000">
      <w:pPr>
        <w:spacing w:after="80" w:line="264" w:lineRule="auto"/>
        <w:jc w:val="both"/>
      </w:pPr>
      <w:r>
        <w:rPr>
          <w:sz w:val="19"/>
        </w:rPr>
        <w:t>[13] P. Resnick and R. Zeckhauser, “Trust among strangers in internet transactions: Empirical analysis of eBay’s reputation system,” in The Economics of the Internet and E-Commerce, Emerald Group Publishing, 2002, pp. 127–157.</w:t>
      </w:r>
    </w:p>
    <w:p w14:paraId="5830E3C9" w14:textId="77777777" w:rsidR="009B582F" w:rsidRDefault="00000000">
      <w:pPr>
        <w:spacing w:after="80" w:line="264" w:lineRule="auto"/>
        <w:jc w:val="both"/>
      </w:pPr>
      <w:r>
        <w:rPr>
          <w:sz w:val="19"/>
        </w:rPr>
        <w:t>[14] G. A. Akerlof, “The market for 'lemons': Quality uncertainty and the market mechanism,” Quarterly Journal of Economics, vol. 84, no. 3, pp. 488–500, 1970.</w:t>
      </w:r>
    </w:p>
    <w:p w14:paraId="669F7806" w14:textId="77777777" w:rsidR="009B582F" w:rsidRDefault="00000000">
      <w:pPr>
        <w:spacing w:after="80" w:line="264" w:lineRule="auto"/>
        <w:jc w:val="both"/>
      </w:pPr>
      <w:r>
        <w:rPr>
          <w:sz w:val="19"/>
        </w:rPr>
        <w:t>[15] Federal Bureau of Investigation, “Crime prevention guidelines for peer-to-peer online community marketplaces,” FBI Law Enforcement Bulletin, vol. 90, no. 4, pp. 18–24, 2021.</w:t>
      </w:r>
    </w:p>
    <w:p w14:paraId="0ECC6E80" w14:textId="77777777" w:rsidR="009B582F" w:rsidRDefault="00000000">
      <w:pPr>
        <w:spacing w:after="80" w:line="264" w:lineRule="auto"/>
        <w:jc w:val="both"/>
      </w:pPr>
      <w:r>
        <w:rPr>
          <w:sz w:val="19"/>
        </w:rPr>
        <w:t>[16] Flutter Development Team, “Flutter: Beautiful native apps in record time,” Google LLC, 2024. [Online]. Available: https://flutter.dev</w:t>
      </w:r>
    </w:p>
    <w:p w14:paraId="53B7E2B1" w14:textId="77777777" w:rsidR="009B582F" w:rsidRDefault="00000000">
      <w:pPr>
        <w:spacing w:after="80" w:line="264" w:lineRule="auto"/>
        <w:jc w:val="both"/>
      </w:pPr>
      <w:r>
        <w:rPr>
          <w:sz w:val="19"/>
        </w:rPr>
        <w:t>[17] Google Firebase, “Cloud Firestore documentation and offline persistence mechanics,” Google LLC, 2024. [Online]. Available: https://firebase.google.com/docs/firestore</w:t>
      </w:r>
    </w:p>
    <w:p w14:paraId="508070FF" w14:textId="77777777" w:rsidR="009B582F" w:rsidRDefault="00000000">
      <w:pPr>
        <w:spacing w:after="80" w:line="264" w:lineRule="auto"/>
        <w:jc w:val="both"/>
      </w:pPr>
      <w:r>
        <w:rPr>
          <w:sz w:val="19"/>
        </w:rPr>
        <w:t>[18] OpenStreetMap Foundation, “Nominatim geocoding API documentation,” 2024. [Online]. Available: https://nominatim.org</w:t>
      </w:r>
    </w:p>
    <w:p w14:paraId="6A7BD887" w14:textId="77777777" w:rsidR="009B582F" w:rsidRDefault="00000000">
      <w:pPr>
        <w:spacing w:after="80" w:line="264" w:lineRule="auto"/>
        <w:jc w:val="both"/>
      </w:pPr>
      <w:r>
        <w:rPr>
          <w:sz w:val="19"/>
        </w:rPr>
        <w:t>[19] Project OSRM, “Open Source Routing Machine: High-performance routing engine,” 2024. [Online]. Available: http://project-osrm.org</w:t>
      </w:r>
    </w:p>
    <w:p w14:paraId="2C2E907B" w14:textId="77777777" w:rsidR="009B582F" w:rsidRDefault="00000000">
      <w:pPr>
        <w:spacing w:after="80" w:line="264" w:lineRule="auto"/>
        <w:jc w:val="both"/>
      </w:pPr>
      <w:r>
        <w:rPr>
          <w:sz w:val="19"/>
        </w:rPr>
        <w:t>[20] A. Radford et al., “Learning transferable visual models from natural language supervision (CLIP),” in Proc. Int. Conf. Machine Learning (ICML), 2021, pp. 8748–8763.</w:t>
      </w:r>
    </w:p>
    <w:sectPr w:rsidR="009B582F" w:rsidSect="00034616">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A381" w14:textId="77777777" w:rsidR="00E94B3C" w:rsidRDefault="00E94B3C">
      <w:pPr>
        <w:spacing w:after="0" w:line="240" w:lineRule="auto"/>
      </w:pPr>
      <w:r>
        <w:separator/>
      </w:r>
    </w:p>
  </w:endnote>
  <w:endnote w:type="continuationSeparator" w:id="0">
    <w:p w14:paraId="1D70E6DB" w14:textId="77777777" w:rsidR="00E94B3C" w:rsidRDefault="00E94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1DE7" w14:textId="77777777" w:rsidR="009B582F" w:rsidRDefault="00000000">
    <w:pPr>
      <w:pStyle w:val="Footer"/>
      <w:jc w:val="center"/>
    </w:pPr>
    <w:r>
      <w:rPr>
        <w:sz w:val="20"/>
      </w:rPr>
      <w:fldChar w:fldCharType="begin"/>
    </w:r>
    <w:r>
      <w:rPr>
        <w:sz w:val="20"/>
      </w:rPr>
      <w:instrText xml:space="preserve"> PAGE </w:instrText>
    </w:r>
    <w:r>
      <w:rPr>
        <w:sz w:val="20"/>
      </w:rPr>
      <w:fldChar w:fldCharType="separate"/>
    </w:r>
    <w:r w:rsidR="008C2DD6">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1399" w14:textId="77777777" w:rsidR="00E94B3C" w:rsidRDefault="00E94B3C">
      <w:pPr>
        <w:spacing w:after="0" w:line="240" w:lineRule="auto"/>
      </w:pPr>
      <w:r>
        <w:separator/>
      </w:r>
    </w:p>
  </w:footnote>
  <w:footnote w:type="continuationSeparator" w:id="0">
    <w:p w14:paraId="5E50646E" w14:textId="77777777" w:rsidR="00E94B3C" w:rsidRDefault="00E94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83358">
    <w:abstractNumId w:val="8"/>
  </w:num>
  <w:num w:numId="2" w16cid:durableId="844395797">
    <w:abstractNumId w:val="6"/>
  </w:num>
  <w:num w:numId="3" w16cid:durableId="1915430991">
    <w:abstractNumId w:val="5"/>
  </w:num>
  <w:num w:numId="4" w16cid:durableId="847911402">
    <w:abstractNumId w:val="4"/>
  </w:num>
  <w:num w:numId="5" w16cid:durableId="250699894">
    <w:abstractNumId w:val="7"/>
  </w:num>
  <w:num w:numId="6" w16cid:durableId="1082723010">
    <w:abstractNumId w:val="3"/>
  </w:num>
  <w:num w:numId="7" w16cid:durableId="1963995168">
    <w:abstractNumId w:val="2"/>
  </w:num>
  <w:num w:numId="8" w16cid:durableId="1385636680">
    <w:abstractNumId w:val="1"/>
  </w:num>
  <w:num w:numId="9" w16cid:durableId="12478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2DD6"/>
    <w:rsid w:val="00912677"/>
    <w:rsid w:val="009B582F"/>
    <w:rsid w:val="00AA1D8D"/>
    <w:rsid w:val="00B47730"/>
    <w:rsid w:val="00CB0664"/>
    <w:rsid w:val="00E94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11FE9"/>
  <w14:defaultImageDpi w14:val="300"/>
  <w15:docId w15:val="{2F4BAD90-5F66-442E-9A19-BC311C5E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5454</Words>
  <Characters>31091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SAUMYA SURA - 70322200174</cp:lastModifiedBy>
  <cp:revision>2</cp:revision>
  <dcterms:created xsi:type="dcterms:W3CDTF">2013-12-23T23:15:00Z</dcterms:created>
  <dcterms:modified xsi:type="dcterms:W3CDTF">2026-10-22T05:23:00Z</dcterms:modified>
  <cp:category/>
</cp:coreProperties>
</file>