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DAD95" w14:textId="6CD10FF0" w:rsidR="00A225E0" w:rsidRPr="00A225E0" w:rsidRDefault="00A225E0" w:rsidP="00A225E0">
      <w:pPr>
        <w:rPr>
          <w:rFonts w:ascii="Algerian" w:hAnsi="Algerian"/>
          <w:b/>
          <w:bCs/>
          <w:sz w:val="44"/>
          <w:szCs w:val="44"/>
          <w:u w:val="single"/>
        </w:rPr>
      </w:pPr>
      <w:r w:rsidRPr="00A225E0">
        <w:rPr>
          <w:rFonts w:ascii="Algerian" w:hAnsi="Algerian"/>
          <w:b/>
          <w:bCs/>
          <w:sz w:val="44"/>
          <w:szCs w:val="44"/>
          <w:u w:val="single"/>
        </w:rPr>
        <w:t xml:space="preserve">DIGITAL COMMUNICATION </w:t>
      </w:r>
      <w:r w:rsidRPr="00A225E0">
        <w:rPr>
          <w:rFonts w:ascii="Algerian" w:hAnsi="Algerian"/>
          <w:b/>
          <w:bCs/>
          <w:sz w:val="44"/>
          <w:szCs w:val="44"/>
          <w:u w:val="single"/>
        </w:rPr>
        <w:t>REAL PROBLEMS</w:t>
      </w:r>
    </w:p>
    <w:p w14:paraId="70AAE13A" w14:textId="77777777" w:rsidR="00A225E0" w:rsidRPr="00A225E0" w:rsidRDefault="00A225E0" w:rsidP="00A225E0">
      <w:pPr>
        <w:rPr>
          <w:rFonts w:ascii="Algerian" w:hAnsi="Algerian"/>
          <w:sz w:val="32"/>
          <w:szCs w:val="32"/>
        </w:rPr>
      </w:pPr>
      <w:r w:rsidRPr="00A225E0">
        <w:rPr>
          <w:rFonts w:ascii="Algerian" w:hAnsi="Algerian"/>
          <w:sz w:val="32"/>
          <w:szCs w:val="32"/>
        </w:rPr>
        <w:t xml:space="preserve">Name: Soumya Verma  </w:t>
      </w:r>
    </w:p>
    <w:p w14:paraId="668F6A60" w14:textId="77777777" w:rsidR="00A225E0" w:rsidRPr="00A225E0" w:rsidRDefault="00A225E0" w:rsidP="00A225E0">
      <w:pPr>
        <w:rPr>
          <w:rFonts w:ascii="Algerian" w:hAnsi="Algerian"/>
          <w:sz w:val="32"/>
          <w:szCs w:val="32"/>
        </w:rPr>
      </w:pPr>
      <w:r w:rsidRPr="00A225E0">
        <w:rPr>
          <w:rFonts w:ascii="Algerian" w:hAnsi="Algerian"/>
          <w:sz w:val="32"/>
          <w:szCs w:val="32"/>
        </w:rPr>
        <w:t xml:space="preserve">Course: Digital Literacy – Module 4  </w:t>
      </w:r>
    </w:p>
    <w:p w14:paraId="7ECB2D63" w14:textId="77777777" w:rsidR="00A225E0" w:rsidRPr="00A225E0" w:rsidRDefault="00A225E0" w:rsidP="00A225E0">
      <w:pPr>
        <w:rPr>
          <w:b/>
          <w:bCs/>
          <w:sz w:val="36"/>
          <w:szCs w:val="36"/>
        </w:rPr>
      </w:pPr>
      <w:r w:rsidRPr="00A225E0">
        <w:rPr>
          <w:b/>
          <w:bCs/>
          <w:sz w:val="36"/>
          <w:szCs w:val="36"/>
        </w:rPr>
        <w:t xml:space="preserve">Introduction  </w:t>
      </w:r>
    </w:p>
    <w:p w14:paraId="53993250" w14:textId="77777777" w:rsidR="00A225E0" w:rsidRPr="00A225E0" w:rsidRDefault="00A225E0" w:rsidP="00A225E0">
      <w:pPr>
        <w:rPr>
          <w:sz w:val="28"/>
          <w:szCs w:val="28"/>
        </w:rPr>
      </w:pPr>
      <w:r w:rsidRPr="00A225E0">
        <w:rPr>
          <w:sz w:val="28"/>
          <w:szCs w:val="28"/>
        </w:rPr>
        <w:t>In today’s digital age, communication through emails and social media plays a crucial role in academic and professional environments. Maintaining proper etiquette while communicating online is essential to create a positive impression, avoid misunderstandings, and ensure effective interaction. Professional communication reflects clarity, respect, and responsibility.</w:t>
      </w:r>
    </w:p>
    <w:p w14:paraId="309293EA" w14:textId="77777777" w:rsidR="00A225E0" w:rsidRPr="00A225E0" w:rsidRDefault="00A225E0" w:rsidP="00A225E0">
      <w:pPr>
        <w:rPr>
          <w:b/>
          <w:bCs/>
          <w:sz w:val="36"/>
          <w:szCs w:val="36"/>
        </w:rPr>
      </w:pPr>
      <w:r w:rsidRPr="00A225E0">
        <w:rPr>
          <w:b/>
          <w:bCs/>
          <w:sz w:val="36"/>
          <w:szCs w:val="36"/>
        </w:rPr>
        <w:t xml:space="preserve">Case of Poor Digital Communication  </w:t>
      </w:r>
    </w:p>
    <w:p w14:paraId="024151DA" w14:textId="77777777" w:rsidR="00A225E0" w:rsidRPr="00A225E0" w:rsidRDefault="00A225E0" w:rsidP="00A225E0">
      <w:pPr>
        <w:rPr>
          <w:sz w:val="28"/>
          <w:szCs w:val="28"/>
        </w:rPr>
      </w:pPr>
      <w:r w:rsidRPr="00A225E0">
        <w:rPr>
          <w:sz w:val="28"/>
          <w:szCs w:val="28"/>
        </w:rPr>
        <w:t>Poor digital communication can often lead to confusion and missed opportunities. For example, a student once sent an email to a professor without including a subject line and used informal language such as “Hey” and “Send deadline later.” The email lacked clarity, proper structure, and respect. As a result, the professor did not take the request seriously and ignored the email. Consequently, the student missed the opportunity to request an extension and faced academic consequences.</w:t>
      </w:r>
    </w:p>
    <w:p w14:paraId="22720542" w14:textId="77777777" w:rsidR="00A225E0" w:rsidRPr="00A225E0" w:rsidRDefault="00A225E0" w:rsidP="00A225E0">
      <w:pPr>
        <w:rPr>
          <w:b/>
          <w:bCs/>
          <w:sz w:val="36"/>
          <w:szCs w:val="36"/>
        </w:rPr>
      </w:pPr>
      <w:r w:rsidRPr="00A225E0">
        <w:rPr>
          <w:b/>
          <w:bCs/>
          <w:sz w:val="36"/>
          <w:szCs w:val="36"/>
        </w:rPr>
        <w:t xml:space="preserve">Analysis of the Situation  </w:t>
      </w:r>
    </w:p>
    <w:p w14:paraId="0B4073D8" w14:textId="77777777" w:rsidR="00A225E0" w:rsidRPr="00A225E0" w:rsidRDefault="00A225E0" w:rsidP="00A225E0">
      <w:pPr>
        <w:rPr>
          <w:sz w:val="28"/>
          <w:szCs w:val="28"/>
        </w:rPr>
      </w:pPr>
      <w:r w:rsidRPr="00A225E0">
        <w:rPr>
          <w:sz w:val="28"/>
          <w:szCs w:val="28"/>
        </w:rPr>
        <w:t>This situation highlights the importance of following proper communication guidelines. The student failed to include key elements such as a clear subject line, a formal greeting, and a detailed explanation of the issue. The tone of the message appeared casual and unprofessional, which negatively impacted how it was perceived. In digital communication, tone and structure are as important as the message itself.</w:t>
      </w:r>
    </w:p>
    <w:p w14:paraId="64DF1355" w14:textId="77777777" w:rsidR="00A225E0" w:rsidRPr="00A225E0" w:rsidRDefault="00A225E0" w:rsidP="00A225E0">
      <w:pPr>
        <w:rPr>
          <w:b/>
          <w:bCs/>
          <w:sz w:val="36"/>
          <w:szCs w:val="36"/>
        </w:rPr>
      </w:pPr>
      <w:r w:rsidRPr="00A225E0">
        <w:rPr>
          <w:b/>
          <w:bCs/>
          <w:sz w:val="36"/>
          <w:szCs w:val="36"/>
        </w:rPr>
        <w:t xml:space="preserve">What Could Have Been Done Differently  </w:t>
      </w:r>
    </w:p>
    <w:p w14:paraId="5CF584AF" w14:textId="77777777" w:rsidR="00A225E0" w:rsidRPr="00A225E0" w:rsidRDefault="00A225E0" w:rsidP="00A225E0">
      <w:pPr>
        <w:rPr>
          <w:sz w:val="28"/>
          <w:szCs w:val="28"/>
        </w:rPr>
      </w:pPr>
      <w:r w:rsidRPr="00A225E0">
        <w:rPr>
          <w:sz w:val="28"/>
          <w:szCs w:val="28"/>
        </w:rPr>
        <w:t xml:space="preserve">The student could have improved the situation by following basic email etiquette. A proper subject line such as “Request for Assignment Extension” would have clearly conveyed the purpose of the email. Starting </w:t>
      </w:r>
      <w:r w:rsidRPr="00A225E0">
        <w:rPr>
          <w:sz w:val="28"/>
          <w:szCs w:val="28"/>
        </w:rPr>
        <w:lastRenderedPageBreak/>
        <w:t>with a respectful greeting like “Dear Professor” and writing a well-structured message explaining the reason for the request would have made the email more effective. Using polite language and a formal closing would have increased the chances of receiving a positive response.</w:t>
      </w:r>
    </w:p>
    <w:p w14:paraId="0441922E" w14:textId="77777777" w:rsidR="00A225E0" w:rsidRPr="00A225E0" w:rsidRDefault="00A225E0" w:rsidP="00A225E0">
      <w:pPr>
        <w:rPr>
          <w:b/>
          <w:bCs/>
          <w:sz w:val="36"/>
          <w:szCs w:val="36"/>
        </w:rPr>
      </w:pPr>
      <w:r w:rsidRPr="00A225E0">
        <w:rPr>
          <w:b/>
          <w:bCs/>
          <w:sz w:val="36"/>
          <w:szCs w:val="36"/>
        </w:rPr>
        <w:t xml:space="preserve">Conclusion  </w:t>
      </w:r>
    </w:p>
    <w:p w14:paraId="63561652" w14:textId="6291930D" w:rsidR="005C6F09" w:rsidRPr="00A225E0" w:rsidRDefault="00A225E0" w:rsidP="00A225E0">
      <w:pPr>
        <w:rPr>
          <w:sz w:val="28"/>
          <w:szCs w:val="28"/>
        </w:rPr>
      </w:pPr>
      <w:r w:rsidRPr="00A225E0">
        <w:rPr>
          <w:sz w:val="28"/>
          <w:szCs w:val="28"/>
        </w:rPr>
        <w:t>This example demonstrates that effective digital communication is not just about sending messages but about presenting them professionally. By following proper email etiquette and maintaining respectful communication, students can build better relationships with professors and professionals. Developing these skills is essential for academic success and future career growth.</w:t>
      </w:r>
    </w:p>
    <w:sectPr w:rsidR="005C6F09" w:rsidRPr="00A22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09"/>
    <w:rsid w:val="003B5BDA"/>
    <w:rsid w:val="005C6F09"/>
    <w:rsid w:val="00A22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03C5"/>
  <w15:chartTrackingRefBased/>
  <w15:docId w15:val="{C76EB131-5EF0-476E-B9B3-DFF73A95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F09"/>
    <w:rPr>
      <w:rFonts w:eastAsiaTheme="majorEastAsia" w:cstheme="majorBidi"/>
      <w:color w:val="272727" w:themeColor="text1" w:themeTint="D8"/>
    </w:rPr>
  </w:style>
  <w:style w:type="paragraph" w:styleId="Title">
    <w:name w:val="Title"/>
    <w:basedOn w:val="Normal"/>
    <w:next w:val="Normal"/>
    <w:link w:val="TitleChar"/>
    <w:uiPriority w:val="10"/>
    <w:qFormat/>
    <w:rsid w:val="005C6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F09"/>
    <w:pPr>
      <w:spacing w:before="160"/>
      <w:jc w:val="center"/>
    </w:pPr>
    <w:rPr>
      <w:i/>
      <w:iCs/>
      <w:color w:val="404040" w:themeColor="text1" w:themeTint="BF"/>
    </w:rPr>
  </w:style>
  <w:style w:type="character" w:customStyle="1" w:styleId="QuoteChar">
    <w:name w:val="Quote Char"/>
    <w:basedOn w:val="DefaultParagraphFont"/>
    <w:link w:val="Quote"/>
    <w:uiPriority w:val="29"/>
    <w:rsid w:val="005C6F09"/>
    <w:rPr>
      <w:i/>
      <w:iCs/>
      <w:color w:val="404040" w:themeColor="text1" w:themeTint="BF"/>
    </w:rPr>
  </w:style>
  <w:style w:type="paragraph" w:styleId="ListParagraph">
    <w:name w:val="List Paragraph"/>
    <w:basedOn w:val="Normal"/>
    <w:uiPriority w:val="34"/>
    <w:qFormat/>
    <w:rsid w:val="005C6F09"/>
    <w:pPr>
      <w:ind w:left="720"/>
      <w:contextualSpacing/>
    </w:pPr>
  </w:style>
  <w:style w:type="character" w:styleId="IntenseEmphasis">
    <w:name w:val="Intense Emphasis"/>
    <w:basedOn w:val="DefaultParagraphFont"/>
    <w:uiPriority w:val="21"/>
    <w:qFormat/>
    <w:rsid w:val="005C6F09"/>
    <w:rPr>
      <w:i/>
      <w:iCs/>
      <w:color w:val="0F4761" w:themeColor="accent1" w:themeShade="BF"/>
    </w:rPr>
  </w:style>
  <w:style w:type="paragraph" w:styleId="IntenseQuote">
    <w:name w:val="Intense Quote"/>
    <w:basedOn w:val="Normal"/>
    <w:next w:val="Normal"/>
    <w:link w:val="IntenseQuoteChar"/>
    <w:uiPriority w:val="30"/>
    <w:qFormat/>
    <w:rsid w:val="005C6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F09"/>
    <w:rPr>
      <w:i/>
      <w:iCs/>
      <w:color w:val="0F4761" w:themeColor="accent1" w:themeShade="BF"/>
    </w:rPr>
  </w:style>
  <w:style w:type="character" w:styleId="IntenseReference">
    <w:name w:val="Intense Reference"/>
    <w:basedOn w:val="DefaultParagraphFont"/>
    <w:uiPriority w:val="32"/>
    <w:qFormat/>
    <w:rsid w:val="005C6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Verma</dc:creator>
  <cp:keywords/>
  <dc:description/>
  <cp:lastModifiedBy>Soumya Verma</cp:lastModifiedBy>
  <cp:revision>2</cp:revision>
  <dcterms:created xsi:type="dcterms:W3CDTF">2026-03-24T13:27:00Z</dcterms:created>
  <dcterms:modified xsi:type="dcterms:W3CDTF">2026-03-24T13:31:00Z</dcterms:modified>
</cp:coreProperties>
</file>