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drawing>
          <wp:inline xmlns:a="http://schemas.openxmlformats.org/drawingml/2006/main" xmlns:pic="http://schemas.openxmlformats.org/drawingml/2006/picture">
            <wp:extent cx="5029200" cy="1185612"/>
            <wp:docPr id="1" name="Picture 1"/>
            <wp:cNvGraphicFramePr>
              <a:graphicFrameLocks noChangeAspect="1"/>
            </wp:cNvGraphicFramePr>
            <a:graphic>
              <a:graphicData uri="http://schemas.openxmlformats.org/drawingml/2006/picture">
                <pic:pic>
                  <pic:nvPicPr>
                    <pic:cNvPr id="0" name="cover_logo_0.jpeg"/>
                    <pic:cNvPicPr/>
                  </pic:nvPicPr>
                  <pic:blipFill>
                    <a:blip r:embed="rId9"/>
                    <a:stretch>
                      <a:fillRect/>
                    </a:stretch>
                  </pic:blipFill>
                  <pic:spPr>
                    <a:xfrm>
                      <a:off x="0" y="0"/>
                      <a:ext cx="5029200" cy="1185612"/>
                    </a:xfrm>
                    <a:prstGeom prst="rect"/>
                  </pic:spPr>
                </pic:pic>
              </a:graphicData>
            </a:graphic>
          </wp:inline>
        </w:drawing>
      </w:r>
    </w:p>
    <w:p>
      <w:pPr>
        <w:spacing w:before="100" w:after="300" w:line="276" w:lineRule="auto"/>
        <w:jc w:val="center"/>
      </w:pPr>
      <w:r>
        <w:drawing>
          <wp:inline xmlns:a="http://schemas.openxmlformats.org/drawingml/2006/main" xmlns:pic="http://schemas.openxmlformats.org/drawingml/2006/picture">
            <wp:extent cx="1097280" cy="1083899"/>
            <wp:docPr id="2" name="Picture 2"/>
            <wp:cNvGraphicFramePr>
              <a:graphicFrameLocks noChangeAspect="1"/>
            </wp:cNvGraphicFramePr>
            <a:graphic>
              <a:graphicData uri="http://schemas.openxmlformats.org/drawingml/2006/picture">
                <pic:pic>
                  <pic:nvPicPr>
                    <pic:cNvPr id="0" name="cover_logo_1.jpeg"/>
                    <pic:cNvPicPr/>
                  </pic:nvPicPr>
                  <pic:blipFill>
                    <a:blip r:embed="rId10"/>
                    <a:stretch>
                      <a:fillRect/>
                    </a:stretch>
                  </pic:blipFill>
                  <pic:spPr>
                    <a:xfrm>
                      <a:off x="0" y="0"/>
                      <a:ext cx="1097280" cy="1083899"/>
                    </a:xfrm>
                    <a:prstGeom prst="rect"/>
                  </pic:spPr>
                </pic:pic>
              </a:graphicData>
            </a:graphic>
          </wp:inline>
        </w:drawing>
      </w:r>
    </w:p>
    <w:p>
      <w:pPr>
        <w:spacing w:before="200" w:after="80" w:line="276" w:lineRule="auto"/>
        <w:jc w:val="center"/>
      </w:pPr>
      <w:r>
        <w:rPr>
          <w:rFonts w:ascii="Times New Roman" w:hAnsi="Times New Roman"/>
          <w:b/>
          <w:i w:val="0"/>
          <w:color w:val="000000"/>
          <w:sz w:val="26"/>
        </w:rPr>
        <w:t>A PROJECT REPORT ON</w:t>
      </w:r>
    </w:p>
    <w:p>
      <w:pPr>
        <w:spacing w:before="120" w:after="40" w:line="276" w:lineRule="auto"/>
        <w:jc w:val="center"/>
      </w:pPr>
      <w:r>
        <w:rPr>
          <w:rFonts w:ascii="Times New Roman" w:hAnsi="Times New Roman"/>
          <w:b/>
          <w:i w:val="0"/>
          <w:color w:val="1E3A8A"/>
          <w:sz w:val="36"/>
        </w:rPr>
        <w:t>"ONLINE SHOES WEBSITE"</w:t>
      </w:r>
    </w:p>
    <w:p>
      <w:pPr>
        <w:spacing w:before="0" w:after="400" w:line="276" w:lineRule="auto"/>
        <w:jc w:val="center"/>
      </w:pPr>
      <w:r>
        <w:rPr>
          <w:rFonts w:ascii="Times New Roman" w:hAnsi="Times New Roman"/>
          <w:b/>
          <w:i w:val="0"/>
          <w:color w:val="000000"/>
          <w:sz w:val="26"/>
        </w:rPr>
        <w:t>(StepUp Footwear)</w:t>
      </w:r>
    </w:p>
    <w:p>
      <w:pPr>
        <w:spacing w:before="200" w:after="80" w:line="312" w:lineRule="auto"/>
        <w:jc w:val="center"/>
      </w:pPr>
      <w:r>
        <w:rPr>
          <w:rFonts w:ascii="Times New Roman" w:hAnsi="Times New Roman"/>
          <w:b w:val="0"/>
          <w:i w:val="0"/>
          <w:color w:val="000000"/>
          <w:sz w:val="22"/>
        </w:rPr>
        <w:t>SUBMITTED AS A PARTIAL REQUIREMENT</w:t>
        <w:br/>
        <w:t>FOR</w:t>
        <w:br/>
      </w:r>
      <w:r>
        <w:rPr>
          <w:rFonts w:ascii="Times New Roman" w:hAnsi="Times New Roman"/>
          <w:b/>
          <w:i w:val="0"/>
          <w:color w:val="000000"/>
          <w:sz w:val="26"/>
        </w:rPr>
        <w:t>BACHELOR OF COMPUTER APPLICATION</w:t>
        <w:br/>
      </w:r>
      <w:r>
        <w:rPr>
          <w:rFonts w:ascii="Times New Roman" w:hAnsi="Times New Roman"/>
          <w:b/>
          <w:i w:val="0"/>
          <w:color w:val="000000"/>
          <w:sz w:val="22"/>
        </w:rPr>
        <w:t>(SEMESTER V)</w:t>
      </w:r>
    </w:p>
    <w:p>
      <w:pPr>
        <w:spacing w:before="240" w:after="80" w:line="276" w:lineRule="auto"/>
        <w:jc w:val="center"/>
      </w:pPr>
      <w:r>
        <w:rPr>
          <w:rFonts w:ascii="Times New Roman" w:hAnsi="Times New Roman"/>
          <w:b/>
          <w:i w:val="0"/>
          <w:color w:val="000000"/>
          <w:sz w:val="22"/>
        </w:rPr>
        <w:t>YEAR 2026-27</w:t>
      </w:r>
    </w:p>
    <w:p>
      <w:pPr>
        <w:spacing w:before="80" w:after="600" w:line="276" w:lineRule="auto"/>
        <w:jc w:val="center"/>
      </w:pPr>
      <w:r>
        <w:rPr>
          <w:rFonts w:ascii="Times New Roman" w:hAnsi="Times New Roman"/>
          <w:b/>
          <w:i w:val="0"/>
          <w:color w:val="1E3A8A"/>
          <w:sz w:val="24"/>
        </w:rPr>
        <w:t>GROUP NO.: 129</w:t>
      </w:r>
    </w:p>
    <w:tbl>
      <w:tblPr>
        <w:tblW w:type="auto" w:w="0"/>
        <w:jc w:val="center"/>
        <w:tblLook w:firstColumn="1" w:firstRow="1" w:lastColumn="0" w:lastRow="0" w:noHBand="0" w:noVBand="1" w:val="04A0"/>
      </w:tblPr>
      <w:tblGrid>
        <w:gridCol w:w="4802"/>
        <w:gridCol w:w="4802"/>
      </w:tblGrid>
      <w:tr>
        <w:tc>
          <w:tcPr>
            <w:tcW w:type="dxa" w:w="5184"/>
          </w:tcPr>
          <w:p>
            <w:r>
              <w:rPr>
                <w:rFonts w:ascii="Times New Roman" w:hAnsi="Times New Roman"/>
                <w:b/>
                <w:i w:val="0"/>
                <w:color w:val="000000"/>
                <w:sz w:val="21"/>
              </w:rPr>
              <w:t>SUBMITTED BY:</w:t>
              <w:br/>
            </w:r>
            <w:r>
              <w:rPr>
                <w:rFonts w:ascii="Times New Roman" w:hAnsi="Times New Roman"/>
                <w:b w:val="0"/>
                <w:i w:val="0"/>
                <w:color w:val="000000"/>
                <w:sz w:val="21"/>
              </w:rPr>
              <w:t>1. Shubham Ashish Pancholi – Roll No. 3382</w:t>
              <w:br/>
              <w:t>2. Saumya Chaudhari – Roll No. 3235</w:t>
              <w:br/>
              <w:t>3. Vrushank Changawala – Roll No. 3234</w:t>
            </w:r>
          </w:p>
        </w:tc>
        <w:tc>
          <w:tcPr>
            <w:tcW w:type="dxa" w:w="4320"/>
          </w:tcPr>
          <w:p>
            <w:r>
              <w:rPr>
                <w:rFonts w:ascii="Times New Roman" w:hAnsi="Times New Roman"/>
                <w:b/>
                <w:i w:val="0"/>
                <w:color w:val="000000"/>
                <w:sz w:val="21"/>
              </w:rPr>
              <w:t>GUIDED BY:</w:t>
              <w:br/>
            </w:r>
            <w:r>
              <w:rPr>
                <w:rFonts w:ascii="Times New Roman" w:hAnsi="Times New Roman"/>
                <w:b w:val="0"/>
                <w:i w:val="0"/>
                <w:color w:val="000000"/>
                <w:sz w:val="21"/>
              </w:rPr>
              <w:t>Minal Desai</w:t>
            </w:r>
          </w:p>
        </w:tc>
      </w:tr>
    </w:tbl>
    <w:p>
      <w:r>
        <w:br w:type="page"/>
      </w:r>
    </w:p>
    <w:p>
      <w:pPr>
        <w:spacing w:before="200" w:after="280" w:line="276" w:lineRule="auto"/>
        <w:jc w:val="center"/>
      </w:pPr>
      <w:r>
        <w:rPr>
          <w:rFonts w:ascii="Times New Roman" w:hAnsi="Times New Roman"/>
          <w:b/>
          <w:i w:val="0"/>
          <w:color w:val="000000"/>
          <w:sz w:val="32"/>
        </w:rPr>
        <w:t>INDEX</w:t>
      </w:r>
    </w:p>
    <w:tbl>
      <w:tblPr>
        <w:tblW w:type="auto" w:w="0"/>
        <w:jc w:val="center"/>
        <w:tblLook w:firstColumn="1" w:firstRow="1" w:lastColumn="0" w:lastRow="0" w:noHBand="0" w:noVBand="1" w:val="04A0"/>
      </w:tblPr>
      <w:tblGrid>
        <w:gridCol w:w="3202"/>
        <w:gridCol w:w="3202"/>
        <w:gridCol w:w="3202"/>
      </w:tblGrid>
      <w:tr>
        <w:tc>
          <w:tcPr>
            <w:tcW w:type="dxa" w:w="1152"/>
            <w:shd w:fill="F2F2F2"/>
          </w:tcPr>
          <w:p>
            <w:pPr>
              <w:jc w:val="center"/>
            </w:pPr>
            <w:r>
              <w:rPr>
                <w:rFonts w:ascii="Times New Roman" w:hAnsi="Times New Roman"/>
                <w:b/>
                <w:sz w:val="20"/>
              </w:rPr>
              <w:t>SR. NO.</w:t>
            </w:r>
          </w:p>
        </w:tc>
        <w:tc>
          <w:tcPr>
            <w:tcW w:type="dxa" w:w="6912"/>
            <w:shd w:fill="F2F2F2"/>
          </w:tcPr>
          <w:p>
            <w:pPr>
              <w:jc w:val="left"/>
            </w:pPr>
            <w:r>
              <w:rPr>
                <w:rFonts w:ascii="Times New Roman" w:hAnsi="Times New Roman"/>
                <w:b/>
                <w:sz w:val="20"/>
              </w:rPr>
              <w:t>CONTENT</w:t>
            </w:r>
          </w:p>
        </w:tc>
        <w:tc>
          <w:tcPr>
            <w:tcW w:type="dxa" w:w="1440"/>
            <w:shd w:fill="F2F2F2"/>
          </w:tcPr>
          <w:p>
            <w:pPr>
              <w:jc w:val="center"/>
            </w:pPr>
            <w:r>
              <w:rPr>
                <w:rFonts w:ascii="Times New Roman" w:hAnsi="Times New Roman"/>
                <w:b/>
                <w:sz w:val="20"/>
              </w:rPr>
              <w:t>PAGE NO.</w:t>
            </w:r>
          </w:p>
        </w:tc>
      </w:tr>
      <w:tr>
        <w:tc>
          <w:tcPr>
            <w:tcW w:type="dxa" w:w="1152"/>
          </w:tcPr>
          <w:p>
            <w:pPr>
              <w:jc w:val="center"/>
            </w:pPr>
            <w:r>
              <w:rPr>
                <w:rFonts w:ascii="Times New Roman" w:hAnsi="Times New Roman"/>
                <w:sz w:val="19"/>
              </w:rPr>
              <w:t>1</w:t>
            </w:r>
          </w:p>
        </w:tc>
        <w:tc>
          <w:tcPr>
            <w:tcW w:type="dxa" w:w="6912"/>
          </w:tcPr>
          <w:p>
            <w:pPr>
              <w:jc w:val="left"/>
            </w:pPr>
            <w:r>
              <w:rPr>
                <w:rFonts w:ascii="Times New Roman" w:hAnsi="Times New Roman"/>
                <w:sz w:val="19"/>
              </w:rPr>
              <w:t>Introduction</w:t>
            </w:r>
          </w:p>
        </w:tc>
        <w:tc>
          <w:tcPr>
            <w:tcW w:type="dxa" w:w="1440"/>
          </w:tcPr>
          <w:p>
            <w:pPr>
              <w:jc w:val="left"/>
            </w:pPr>
            <w:r>
              <w:rPr>
                <w:rFonts w:ascii="Times New Roman" w:hAnsi="Times New Roman"/>
                <w:sz w:val="19"/>
              </w:rPr>
              <w:t>3</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1.1 Project Profile</w:t>
            </w:r>
          </w:p>
        </w:tc>
        <w:tc>
          <w:tcPr>
            <w:tcW w:type="dxa" w:w="1440"/>
          </w:tcPr>
          <w:p>
            <w:pPr>
              <w:jc w:val="left"/>
            </w:pPr>
            <w:r>
              <w:rPr>
                <w:rFonts w:ascii="Times New Roman" w:hAnsi="Times New Roman"/>
                <w:sz w:val="19"/>
              </w:rPr>
              <w:t>3</w:t>
            </w:r>
          </w:p>
        </w:tc>
      </w:tr>
      <w:tr>
        <w:tc>
          <w:tcPr>
            <w:tcW w:type="dxa" w:w="1152"/>
          </w:tcPr>
          <w:p>
            <w:pPr>
              <w:jc w:val="center"/>
            </w:pPr>
            <w:r>
              <w:rPr>
                <w:rFonts w:ascii="Times New Roman" w:hAnsi="Times New Roman"/>
                <w:sz w:val="19"/>
              </w:rPr>
              <w:t>2</w:t>
            </w:r>
          </w:p>
        </w:tc>
        <w:tc>
          <w:tcPr>
            <w:tcW w:type="dxa" w:w="6912"/>
          </w:tcPr>
          <w:p>
            <w:pPr>
              <w:jc w:val="left"/>
            </w:pPr>
            <w:r>
              <w:rPr>
                <w:rFonts w:ascii="Times New Roman" w:hAnsi="Times New Roman"/>
                <w:sz w:val="19"/>
              </w:rPr>
              <w:t>Environment Description</w:t>
            </w:r>
          </w:p>
        </w:tc>
        <w:tc>
          <w:tcPr>
            <w:tcW w:type="dxa" w:w="1440"/>
          </w:tcPr>
          <w:p>
            <w:pPr>
              <w:jc w:val="left"/>
            </w:pPr>
            <w:r>
              <w:rPr>
                <w:rFonts w:ascii="Times New Roman" w:hAnsi="Times New Roman"/>
                <w:sz w:val="19"/>
              </w:rPr>
              <w:t>4</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2.1 Hardware &amp; Software Requirements</w:t>
            </w:r>
          </w:p>
        </w:tc>
        <w:tc>
          <w:tcPr>
            <w:tcW w:type="dxa" w:w="1440"/>
          </w:tcPr>
          <w:p>
            <w:pPr>
              <w:jc w:val="left"/>
            </w:pPr>
            <w:r>
              <w:rPr>
                <w:rFonts w:ascii="Times New Roman" w:hAnsi="Times New Roman"/>
                <w:sz w:val="19"/>
              </w:rPr>
              <w:t>4</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2.2 Technology Used</w:t>
            </w:r>
          </w:p>
        </w:tc>
        <w:tc>
          <w:tcPr>
            <w:tcW w:type="dxa" w:w="1440"/>
          </w:tcPr>
          <w:p>
            <w:pPr>
              <w:jc w:val="left"/>
            </w:pPr>
            <w:r>
              <w:rPr>
                <w:rFonts w:ascii="Times New Roman" w:hAnsi="Times New Roman"/>
                <w:sz w:val="19"/>
              </w:rPr>
              <w:t>4</w:t>
            </w:r>
          </w:p>
        </w:tc>
      </w:tr>
      <w:tr>
        <w:tc>
          <w:tcPr>
            <w:tcW w:type="dxa" w:w="1152"/>
          </w:tcPr>
          <w:p>
            <w:pPr>
              <w:jc w:val="center"/>
            </w:pPr>
            <w:r>
              <w:rPr>
                <w:rFonts w:ascii="Times New Roman" w:hAnsi="Times New Roman"/>
                <w:sz w:val="19"/>
              </w:rPr>
              <w:t>3</w:t>
            </w:r>
          </w:p>
        </w:tc>
        <w:tc>
          <w:tcPr>
            <w:tcW w:type="dxa" w:w="6912"/>
          </w:tcPr>
          <w:p>
            <w:pPr>
              <w:jc w:val="left"/>
            </w:pPr>
            <w:r>
              <w:rPr>
                <w:rFonts w:ascii="Times New Roman" w:hAnsi="Times New Roman"/>
                <w:sz w:val="19"/>
              </w:rPr>
              <w:t>System Requirement Specification</w:t>
            </w:r>
          </w:p>
        </w:tc>
        <w:tc>
          <w:tcPr>
            <w:tcW w:type="dxa" w:w="1440"/>
          </w:tcPr>
          <w:p>
            <w:pPr>
              <w:jc w:val="left"/>
            </w:pPr>
            <w:r>
              <w:rPr>
                <w:rFonts w:ascii="Times New Roman" w:hAnsi="Times New Roman"/>
                <w:sz w:val="19"/>
              </w:rPr>
              <w:t>6</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3.1 Data Dictionary</w:t>
            </w:r>
          </w:p>
        </w:tc>
        <w:tc>
          <w:tcPr>
            <w:tcW w:type="dxa" w:w="1440"/>
          </w:tcPr>
          <w:p>
            <w:pPr>
              <w:jc w:val="left"/>
            </w:pPr>
            <w:r>
              <w:rPr>
                <w:rFonts w:ascii="Times New Roman" w:hAnsi="Times New Roman"/>
                <w:sz w:val="19"/>
              </w:rPr>
              <w:t>6</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3.2 Feasibility Analysis</w:t>
              <w:br/>
              <w:t xml:space="preserve">        3.2.1 Economic Feasibility</w:t>
              <w:br/>
              <w:t xml:space="preserve">        3.2.2 Technical Feasibility</w:t>
              <w:br/>
              <w:t xml:space="preserve">        3.2.3 Behavioural Feasibility</w:t>
            </w:r>
          </w:p>
        </w:tc>
        <w:tc>
          <w:tcPr>
            <w:tcW w:type="dxa" w:w="1440"/>
          </w:tcPr>
          <w:p>
            <w:pPr>
              <w:jc w:val="left"/>
            </w:pPr>
            <w:r>
              <w:rPr>
                <w:rFonts w:ascii="Times New Roman" w:hAnsi="Times New Roman"/>
                <w:sz w:val="19"/>
              </w:rPr>
              <w:t>9</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3.3 E-R Diagram</w:t>
            </w:r>
          </w:p>
        </w:tc>
        <w:tc>
          <w:tcPr>
            <w:tcW w:type="dxa" w:w="1440"/>
          </w:tcPr>
          <w:p>
            <w:pPr>
              <w:jc w:val="left"/>
            </w:pPr>
            <w:r>
              <w:rPr>
                <w:rFonts w:ascii="Times New Roman" w:hAnsi="Times New Roman"/>
                <w:sz w:val="19"/>
              </w:rPr>
              <w:t>11</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3.4 Data Flow Diagram</w:t>
              <w:br/>
              <w:t xml:space="preserve">                    OR</w:t>
              <w:br/>
              <w:t xml:space="preserve">        UML Diagrams (Class Diagram, Use Case Diagram,</w:t>
              <w:br/>
              <w:t xml:space="preserve">        Activity Diagram, Sequence Diagram)</w:t>
            </w:r>
          </w:p>
        </w:tc>
        <w:tc>
          <w:tcPr>
            <w:tcW w:type="dxa" w:w="1440"/>
          </w:tcPr>
          <w:p>
            <w:pPr>
              <w:jc w:val="left"/>
            </w:pPr>
            <w:r>
              <w:rPr>
                <w:rFonts w:ascii="Times New Roman" w:hAnsi="Times New Roman"/>
                <w:sz w:val="19"/>
              </w:rPr>
              <w:t>12</w:t>
            </w:r>
          </w:p>
        </w:tc>
      </w:tr>
      <w:tr>
        <w:tc>
          <w:tcPr>
            <w:tcW w:type="dxa" w:w="1152"/>
          </w:tcPr>
          <w:p>
            <w:pPr>
              <w:jc w:val="center"/>
            </w:pPr>
            <w:r>
              <w:rPr>
                <w:rFonts w:ascii="Times New Roman" w:hAnsi="Times New Roman"/>
                <w:sz w:val="19"/>
              </w:rPr>
              <w:t>4</w:t>
            </w:r>
          </w:p>
        </w:tc>
        <w:tc>
          <w:tcPr>
            <w:tcW w:type="dxa" w:w="6912"/>
          </w:tcPr>
          <w:p>
            <w:pPr>
              <w:jc w:val="left"/>
            </w:pPr>
            <w:r>
              <w:rPr>
                <w:rFonts w:ascii="Times New Roman" w:hAnsi="Times New Roman"/>
                <w:sz w:val="19"/>
              </w:rPr>
              <w:t>Software Project Planning</w:t>
            </w:r>
          </w:p>
        </w:tc>
        <w:tc>
          <w:tcPr>
            <w:tcW w:type="dxa" w:w="1440"/>
          </w:tcPr>
          <w:p>
            <w:pPr>
              <w:jc w:val="left"/>
            </w:pPr>
            <w:r>
              <w:rPr>
                <w:rFonts w:ascii="Times New Roman" w:hAnsi="Times New Roman"/>
                <w:sz w:val="19"/>
              </w:rPr>
              <w:t>14</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4.1 Scope</w:t>
            </w:r>
          </w:p>
        </w:tc>
        <w:tc>
          <w:tcPr>
            <w:tcW w:type="dxa" w:w="1440"/>
          </w:tcPr>
          <w:p>
            <w:pPr>
              <w:jc w:val="left"/>
            </w:pPr>
            <w:r>
              <w:rPr>
                <w:rFonts w:ascii="Times New Roman" w:hAnsi="Times New Roman"/>
                <w:sz w:val="19"/>
              </w:rPr>
              <w:t>14</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4.2 Objectives</w:t>
            </w:r>
          </w:p>
        </w:tc>
        <w:tc>
          <w:tcPr>
            <w:tcW w:type="dxa" w:w="1440"/>
          </w:tcPr>
          <w:p>
            <w:pPr>
              <w:jc w:val="left"/>
            </w:pPr>
            <w:r>
              <w:rPr>
                <w:rFonts w:ascii="Times New Roman" w:hAnsi="Times New Roman"/>
                <w:sz w:val="19"/>
              </w:rPr>
              <w:t>14</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4.3 Expected Advantages</w:t>
            </w:r>
          </w:p>
        </w:tc>
        <w:tc>
          <w:tcPr>
            <w:tcW w:type="dxa" w:w="1440"/>
          </w:tcPr>
          <w:p>
            <w:pPr>
              <w:jc w:val="left"/>
            </w:pPr>
            <w:r>
              <w:rPr>
                <w:rFonts w:ascii="Times New Roman" w:hAnsi="Times New Roman"/>
                <w:sz w:val="19"/>
              </w:rPr>
              <w:t>15</w:t>
            </w:r>
          </w:p>
        </w:tc>
      </w:tr>
      <w:tr>
        <w:tc>
          <w:tcPr>
            <w:tcW w:type="dxa" w:w="1152"/>
          </w:tcPr>
          <w:p>
            <w:pPr>
              <w:jc w:val="center"/>
            </w:pPr>
            <w:r>
              <w:rPr>
                <w:rFonts w:ascii="Times New Roman" w:hAnsi="Times New Roman"/>
                <w:sz w:val="19"/>
              </w:rPr>
              <w:t>5</w:t>
            </w:r>
          </w:p>
        </w:tc>
        <w:tc>
          <w:tcPr>
            <w:tcW w:type="dxa" w:w="6912"/>
          </w:tcPr>
          <w:p>
            <w:pPr>
              <w:jc w:val="left"/>
            </w:pPr>
            <w:r>
              <w:rPr>
                <w:rFonts w:ascii="Times New Roman" w:hAnsi="Times New Roman"/>
                <w:sz w:val="19"/>
              </w:rPr>
              <w:t>System Design</w:t>
            </w:r>
          </w:p>
        </w:tc>
        <w:tc>
          <w:tcPr>
            <w:tcW w:type="dxa" w:w="1440"/>
          </w:tcPr>
          <w:p>
            <w:pPr>
              <w:jc w:val="left"/>
            </w:pPr>
            <w:r>
              <w:rPr>
                <w:rFonts w:ascii="Times New Roman" w:hAnsi="Times New Roman"/>
                <w:sz w:val="19"/>
              </w:rPr>
              <w:t>16</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5.1 Input Design</w:t>
            </w:r>
          </w:p>
        </w:tc>
        <w:tc>
          <w:tcPr>
            <w:tcW w:type="dxa" w:w="1440"/>
          </w:tcPr>
          <w:p>
            <w:pPr>
              <w:jc w:val="left"/>
            </w:pPr>
            <w:r>
              <w:rPr>
                <w:rFonts w:ascii="Times New Roman" w:hAnsi="Times New Roman"/>
                <w:sz w:val="19"/>
              </w:rPr>
              <w:t>16</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5.2 Output Design</w:t>
            </w:r>
          </w:p>
        </w:tc>
        <w:tc>
          <w:tcPr>
            <w:tcW w:type="dxa" w:w="1440"/>
          </w:tcPr>
          <w:p>
            <w:pPr>
              <w:jc w:val="left"/>
            </w:pPr>
            <w:r>
              <w:rPr>
                <w:rFonts w:ascii="Times New Roman" w:hAnsi="Times New Roman"/>
                <w:sz w:val="19"/>
              </w:rPr>
              <w:t>22</w:t>
            </w:r>
          </w:p>
        </w:tc>
      </w:tr>
      <w:tr>
        <w:tc>
          <w:tcPr>
            <w:tcW w:type="dxa" w:w="1152"/>
          </w:tcPr>
          <w:p>
            <w:pPr>
              <w:jc w:val="center"/>
            </w:pPr>
            <w:r>
              <w:rPr>
                <w:rFonts w:ascii="Times New Roman" w:hAnsi="Times New Roman"/>
                <w:sz w:val="19"/>
              </w:rPr>
              <w:t>6</w:t>
            </w:r>
          </w:p>
        </w:tc>
        <w:tc>
          <w:tcPr>
            <w:tcW w:type="dxa" w:w="6912"/>
          </w:tcPr>
          <w:p>
            <w:pPr>
              <w:jc w:val="left"/>
            </w:pPr>
            <w:r>
              <w:rPr>
                <w:rFonts w:ascii="Times New Roman" w:hAnsi="Times New Roman"/>
                <w:sz w:val="19"/>
              </w:rPr>
              <w:t>Software Testing</w:t>
            </w:r>
          </w:p>
        </w:tc>
        <w:tc>
          <w:tcPr>
            <w:tcW w:type="dxa" w:w="1440"/>
          </w:tcPr>
          <w:p>
            <w:pPr>
              <w:jc w:val="left"/>
            </w:pPr>
            <w:r>
              <w:rPr>
                <w:rFonts w:ascii="Times New Roman" w:hAnsi="Times New Roman"/>
                <w:sz w:val="19"/>
              </w:rPr>
              <w:t>28</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6.1 Introduction</w:t>
            </w:r>
          </w:p>
        </w:tc>
        <w:tc>
          <w:tcPr>
            <w:tcW w:type="dxa" w:w="1440"/>
          </w:tcPr>
          <w:p>
            <w:pPr>
              <w:jc w:val="left"/>
            </w:pPr>
            <w:r>
              <w:rPr>
                <w:rFonts w:ascii="Times New Roman" w:hAnsi="Times New Roman"/>
                <w:sz w:val="19"/>
              </w:rPr>
              <w:t>28</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6.2 Objectives</w:t>
            </w:r>
          </w:p>
        </w:tc>
        <w:tc>
          <w:tcPr>
            <w:tcW w:type="dxa" w:w="1440"/>
          </w:tcPr>
          <w:p>
            <w:pPr>
              <w:jc w:val="left"/>
            </w:pPr>
            <w:r>
              <w:rPr>
                <w:rFonts w:ascii="Times New Roman" w:hAnsi="Times New Roman"/>
                <w:sz w:val="19"/>
              </w:rPr>
              <w:t>28</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6.3 Levels of Testing</w:t>
            </w:r>
          </w:p>
        </w:tc>
        <w:tc>
          <w:tcPr>
            <w:tcW w:type="dxa" w:w="1440"/>
          </w:tcPr>
          <w:p>
            <w:pPr>
              <w:jc w:val="left"/>
            </w:pPr>
            <w:r>
              <w:rPr>
                <w:rFonts w:ascii="Times New Roman" w:hAnsi="Times New Roman"/>
                <w:sz w:val="19"/>
              </w:rPr>
              <w:t>28</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6.4 Test Cases</w:t>
            </w:r>
          </w:p>
        </w:tc>
        <w:tc>
          <w:tcPr>
            <w:tcW w:type="dxa" w:w="1440"/>
          </w:tcPr>
          <w:p>
            <w:pPr>
              <w:jc w:val="left"/>
            </w:pPr>
            <w:r>
              <w:rPr>
                <w:rFonts w:ascii="Times New Roman" w:hAnsi="Times New Roman"/>
                <w:sz w:val="19"/>
              </w:rPr>
              <w:t>29</w:t>
            </w:r>
          </w:p>
        </w:tc>
      </w:tr>
      <w:tr>
        <w:tc>
          <w:tcPr>
            <w:tcW w:type="dxa" w:w="1152"/>
          </w:tcPr>
          <w:p>
            <w:pPr>
              <w:jc w:val="center"/>
            </w:pPr>
            <w:r>
              <w:rPr>
                <w:rFonts w:ascii="Times New Roman" w:hAnsi="Times New Roman"/>
                <w:sz w:val="19"/>
              </w:rPr>
              <w:t>7</w:t>
            </w:r>
          </w:p>
        </w:tc>
        <w:tc>
          <w:tcPr>
            <w:tcW w:type="dxa" w:w="6912"/>
          </w:tcPr>
          <w:p>
            <w:pPr>
              <w:jc w:val="left"/>
            </w:pPr>
            <w:r>
              <w:rPr>
                <w:rFonts w:ascii="Times New Roman" w:hAnsi="Times New Roman"/>
                <w:sz w:val="19"/>
              </w:rPr>
              <w:t>Limitation and System Enhancement</w:t>
            </w:r>
          </w:p>
        </w:tc>
        <w:tc>
          <w:tcPr>
            <w:tcW w:type="dxa" w:w="1440"/>
          </w:tcPr>
          <w:p>
            <w:pPr>
              <w:jc w:val="left"/>
            </w:pPr>
            <w:r>
              <w:rPr>
                <w:rFonts w:ascii="Times New Roman" w:hAnsi="Times New Roman"/>
                <w:sz w:val="19"/>
              </w:rPr>
              <w:t>31</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7.1 Limitation</w:t>
            </w:r>
          </w:p>
        </w:tc>
        <w:tc>
          <w:tcPr>
            <w:tcW w:type="dxa" w:w="1440"/>
          </w:tcPr>
          <w:p>
            <w:pPr>
              <w:jc w:val="left"/>
            </w:pPr>
            <w:r>
              <w:rPr>
                <w:rFonts w:ascii="Times New Roman" w:hAnsi="Times New Roman"/>
                <w:sz w:val="19"/>
              </w:rPr>
              <w:t>31</w:t>
            </w:r>
          </w:p>
        </w:tc>
      </w:tr>
      <w:tr>
        <w:tc>
          <w:tcPr>
            <w:tcW w:type="dxa" w:w="1152"/>
          </w:tcPr>
          <w:p>
            <w:pPr>
              <w:jc w:val="center"/>
            </w:pPr>
            <w:r>
              <w:rPr>
                <w:rFonts w:ascii="Times New Roman" w:hAnsi="Times New Roman"/>
                <w:sz w:val="19"/>
              </w:rPr>
            </w:r>
          </w:p>
        </w:tc>
        <w:tc>
          <w:tcPr>
            <w:tcW w:type="dxa" w:w="6912"/>
          </w:tcPr>
          <w:p>
            <w:pPr>
              <w:jc w:val="left"/>
            </w:pPr>
            <w:r>
              <w:rPr>
                <w:rFonts w:ascii="Times New Roman" w:hAnsi="Times New Roman"/>
                <w:sz w:val="19"/>
              </w:rPr>
              <w:t xml:space="preserve">  7.2 System Enhancement</w:t>
            </w:r>
          </w:p>
        </w:tc>
        <w:tc>
          <w:tcPr>
            <w:tcW w:type="dxa" w:w="1440"/>
          </w:tcPr>
          <w:p>
            <w:pPr>
              <w:jc w:val="left"/>
            </w:pPr>
            <w:r>
              <w:rPr>
                <w:rFonts w:ascii="Times New Roman" w:hAnsi="Times New Roman"/>
                <w:sz w:val="19"/>
              </w:rPr>
              <w:t>31</w:t>
            </w:r>
          </w:p>
        </w:tc>
      </w:tr>
      <w:tr>
        <w:tc>
          <w:tcPr>
            <w:tcW w:type="dxa" w:w="1152"/>
          </w:tcPr>
          <w:p>
            <w:pPr>
              <w:jc w:val="center"/>
            </w:pPr>
            <w:r>
              <w:rPr>
                <w:rFonts w:ascii="Times New Roman" w:hAnsi="Times New Roman"/>
                <w:sz w:val="19"/>
              </w:rPr>
              <w:t>8</w:t>
            </w:r>
          </w:p>
        </w:tc>
        <w:tc>
          <w:tcPr>
            <w:tcW w:type="dxa" w:w="6912"/>
          </w:tcPr>
          <w:p>
            <w:pPr>
              <w:jc w:val="left"/>
            </w:pPr>
            <w:r>
              <w:rPr>
                <w:rFonts w:ascii="Times New Roman" w:hAnsi="Times New Roman"/>
                <w:sz w:val="19"/>
              </w:rPr>
              <w:t>Bibliography</w:t>
            </w:r>
          </w:p>
        </w:tc>
        <w:tc>
          <w:tcPr>
            <w:tcW w:type="dxa" w:w="1440"/>
          </w:tcPr>
          <w:p>
            <w:pPr>
              <w:jc w:val="left"/>
            </w:pPr>
            <w:r>
              <w:rPr>
                <w:rFonts w:ascii="Times New Roman" w:hAnsi="Times New Roman"/>
                <w:sz w:val="19"/>
              </w:rPr>
              <w:t>32</w:t>
            </w:r>
          </w:p>
        </w:tc>
      </w:tr>
    </w:tbl>
    <w:p>
      <w:r>
        <w:br w:type="page"/>
      </w:r>
    </w:p>
    <w:p>
      <w:pPr>
        <w:spacing w:before="320" w:after="160" w:line="276" w:lineRule="auto"/>
        <w:jc w:val="left"/>
        <w:pBdr>
          <w:bottom w:val="single" w:sz="12" w:space="4" w:color="000000"/>
        </w:pBdr>
      </w:pPr>
      <w:r>
        <w:rPr>
          <w:rFonts w:ascii="Times New Roman" w:hAnsi="Times New Roman"/>
          <w:b/>
          <w:i w:val="0"/>
          <w:color w:val="000000"/>
          <w:sz w:val="30"/>
        </w:rPr>
        <w:t>1 Introduction</w:t>
      </w:r>
    </w:p>
    <w:p>
      <w:pPr>
        <w:spacing w:before="0" w:after="120" w:line="276" w:lineRule="auto"/>
        <w:jc w:val="left"/>
      </w:pPr>
      <w:r>
        <w:rPr>
          <w:rFonts w:ascii="Times New Roman" w:hAnsi="Times New Roman"/>
          <w:b w:val="0"/>
          <w:i w:val="0"/>
          <w:color w:val="000000"/>
          <w:sz w:val="24"/>
        </w:rPr>
        <w:t>The footwear market is growing rapidly with diverse choices ranging from everyday casual sneakers to high-performance running and sports shoes. In conventional shoe stores, customers have to travel physically to the retail shop, spend time searching through crowded racks, and often face disappointment due to non-availability of their required shoe size or preferred brand model. Moreover, managing customer inquiries, physical stock registers, order receipts, and paper billing creates heavy manual work for retail store owners.</w:t>
      </w:r>
    </w:p>
    <w:p>
      <w:pPr>
        <w:spacing w:before="0" w:after="120" w:line="276" w:lineRule="auto"/>
        <w:jc w:val="left"/>
      </w:pPr>
      <w:r>
        <w:rPr>
          <w:rFonts w:ascii="Times New Roman" w:hAnsi="Times New Roman"/>
          <w:b w:val="0"/>
          <w:i w:val="0"/>
          <w:color w:val="000000"/>
          <w:sz w:val="24"/>
        </w:rPr>
        <w:t>To solve these real-world problems, this project titled "Online Shoes Website" (StepUp Footwear) has been developed as an e-commerce platform for BCA Semester 5 (AWD). It offers a centralized web portal where customers can browse shoes from leading brands like Nike, Adidas, Puma, Converse, Skechers, Woodland, and Clarks, view detailed specifications, select shoe sizes, manage their cart and wishlist, and place orders with online payment. An independent administrator panel allows store staff to manage product inventory, categories, brand listings, customer orders, and customer reviews efficiently.</w:t>
      </w:r>
    </w:p>
    <w:p>
      <w:pPr>
        <w:spacing w:before="280" w:after="120" w:line="276" w:lineRule="auto"/>
        <w:jc w:val="left"/>
      </w:pPr>
      <w:r>
        <w:rPr>
          <w:rFonts w:ascii="Times New Roman" w:hAnsi="Times New Roman"/>
          <w:b/>
          <w:i w:val="0"/>
          <w:color w:val="000000"/>
          <w:sz w:val="26"/>
        </w:rPr>
        <w:t>1.1 Project Profile</w:t>
      </w:r>
    </w:p>
    <w:p>
      <w:pPr>
        <w:spacing w:before="0" w:after="120" w:line="276" w:lineRule="auto"/>
        <w:jc w:val="left"/>
      </w:pPr>
      <w:r>
        <w:rPr>
          <w:rFonts w:ascii="Times New Roman" w:hAnsi="Times New Roman"/>
          <w:b w:val="0"/>
          <w:i w:val="0"/>
          <w:color w:val="000000"/>
          <w:sz w:val="24"/>
        </w:rPr>
        <w:t>The general overview and key parameters of the project are outlined in the table below:</w:t>
      </w:r>
    </w:p>
    <w:tbl>
      <w:tblPr>
        <w:tblW w:type="auto" w:w="0"/>
        <w:jc w:val="center"/>
        <w:tblLook w:firstColumn="1" w:firstRow="1" w:lastColumn="0" w:lastRow="0" w:noHBand="0" w:noVBand="1" w:val="04A0"/>
      </w:tblPr>
      <w:tblGrid>
        <w:gridCol w:w="4802"/>
        <w:gridCol w:w="4802"/>
      </w:tblGrid>
      <w:tr>
        <w:tc>
          <w:tcPr>
            <w:tcW w:type="dxa" w:w="3168"/>
            <w:shd w:fill="F2F2F2"/>
          </w:tcPr>
          <w:p>
            <w:pPr>
              <w:jc w:val="center"/>
            </w:pPr>
            <w:r>
              <w:rPr>
                <w:rFonts w:ascii="Times New Roman" w:hAnsi="Times New Roman"/>
                <w:b/>
                <w:sz w:val="20"/>
              </w:rPr>
              <w:t>Attribute</w:t>
            </w:r>
          </w:p>
        </w:tc>
        <w:tc>
          <w:tcPr>
            <w:tcW w:type="dxa" w:w="6336"/>
            <w:shd w:fill="F2F2F2"/>
          </w:tcPr>
          <w:p>
            <w:pPr>
              <w:jc w:val="left"/>
            </w:pPr>
            <w:r>
              <w:rPr>
                <w:rFonts w:ascii="Times New Roman" w:hAnsi="Times New Roman"/>
                <w:b/>
                <w:sz w:val="20"/>
              </w:rPr>
              <w:t>Description</w:t>
            </w:r>
          </w:p>
        </w:tc>
      </w:tr>
      <w:tr>
        <w:tc>
          <w:tcPr>
            <w:tcW w:type="dxa" w:w="3168"/>
          </w:tcPr>
          <w:p>
            <w:pPr>
              <w:jc w:val="center"/>
            </w:pPr>
            <w:r>
              <w:rPr>
                <w:rFonts w:ascii="Times New Roman" w:hAnsi="Times New Roman"/>
                <w:sz w:val="19"/>
              </w:rPr>
              <w:t>Project Title</w:t>
            </w:r>
          </w:p>
        </w:tc>
        <w:tc>
          <w:tcPr>
            <w:tcW w:type="dxa" w:w="6336"/>
          </w:tcPr>
          <w:p>
            <w:pPr>
              <w:jc w:val="left"/>
            </w:pPr>
            <w:r>
              <w:rPr>
                <w:rFonts w:ascii="Times New Roman" w:hAnsi="Times New Roman"/>
                <w:sz w:val="19"/>
              </w:rPr>
              <w:t>Online Shoes Website (StepUp Footwear)</w:t>
            </w:r>
          </w:p>
        </w:tc>
      </w:tr>
      <w:tr>
        <w:tc>
          <w:tcPr>
            <w:tcW w:type="dxa" w:w="3168"/>
          </w:tcPr>
          <w:p>
            <w:pPr>
              <w:jc w:val="center"/>
            </w:pPr>
            <w:r>
              <w:rPr>
                <w:rFonts w:ascii="Times New Roman" w:hAnsi="Times New Roman"/>
                <w:sz w:val="19"/>
              </w:rPr>
              <w:t>Subject</w:t>
            </w:r>
          </w:p>
        </w:tc>
        <w:tc>
          <w:tcPr>
            <w:tcW w:type="dxa" w:w="6336"/>
          </w:tcPr>
          <w:p>
            <w:pPr>
              <w:jc w:val="left"/>
            </w:pPr>
            <w:r>
              <w:rPr>
                <w:rFonts w:ascii="Times New Roman" w:hAnsi="Times New Roman"/>
                <w:sz w:val="19"/>
              </w:rPr>
              <w:t>Advanced Web Development (AWD) — BCA Semester 5</w:t>
            </w:r>
          </w:p>
        </w:tc>
      </w:tr>
      <w:tr>
        <w:tc>
          <w:tcPr>
            <w:tcW w:type="dxa" w:w="3168"/>
          </w:tcPr>
          <w:p>
            <w:pPr>
              <w:jc w:val="center"/>
            </w:pPr>
            <w:r>
              <w:rPr>
                <w:rFonts w:ascii="Times New Roman" w:hAnsi="Times New Roman"/>
                <w:sz w:val="19"/>
              </w:rPr>
              <w:t>Academic Year</w:t>
            </w:r>
          </w:p>
        </w:tc>
        <w:tc>
          <w:tcPr>
            <w:tcW w:type="dxa" w:w="6336"/>
          </w:tcPr>
          <w:p>
            <w:pPr>
              <w:jc w:val="left"/>
            </w:pPr>
            <w:r>
              <w:rPr>
                <w:rFonts w:ascii="Times New Roman" w:hAnsi="Times New Roman"/>
                <w:sz w:val="19"/>
              </w:rPr>
              <w:t>2026 - 2027</w:t>
            </w:r>
          </w:p>
        </w:tc>
      </w:tr>
      <w:tr>
        <w:tc>
          <w:tcPr>
            <w:tcW w:type="dxa" w:w="3168"/>
          </w:tcPr>
          <w:p>
            <w:pPr>
              <w:jc w:val="center"/>
            </w:pPr>
            <w:r>
              <w:rPr>
                <w:rFonts w:ascii="Times New Roman" w:hAnsi="Times New Roman"/>
                <w:sz w:val="19"/>
              </w:rPr>
              <w:t>Group No.</w:t>
            </w:r>
          </w:p>
        </w:tc>
        <w:tc>
          <w:tcPr>
            <w:tcW w:type="dxa" w:w="6336"/>
          </w:tcPr>
          <w:p>
            <w:pPr>
              <w:jc w:val="left"/>
            </w:pPr>
            <w:r>
              <w:rPr>
                <w:rFonts w:ascii="Times New Roman" w:hAnsi="Times New Roman"/>
                <w:sz w:val="19"/>
              </w:rPr>
              <w:t>129</w:t>
            </w:r>
          </w:p>
        </w:tc>
      </w:tr>
      <w:tr>
        <w:tc>
          <w:tcPr>
            <w:tcW w:type="dxa" w:w="3168"/>
          </w:tcPr>
          <w:p>
            <w:pPr>
              <w:jc w:val="center"/>
            </w:pPr>
            <w:r>
              <w:rPr>
                <w:rFonts w:ascii="Times New Roman" w:hAnsi="Times New Roman"/>
                <w:sz w:val="19"/>
              </w:rPr>
              <w:t>Project Type</w:t>
            </w:r>
          </w:p>
        </w:tc>
        <w:tc>
          <w:tcPr>
            <w:tcW w:type="dxa" w:w="6336"/>
          </w:tcPr>
          <w:p>
            <w:pPr>
              <w:jc w:val="left"/>
            </w:pPr>
            <w:r>
              <w:rPr>
                <w:rFonts w:ascii="Times New Roman" w:hAnsi="Times New Roman"/>
                <w:sz w:val="19"/>
              </w:rPr>
              <w:t>Full-Stack E-Commerce Web Application</w:t>
            </w:r>
          </w:p>
        </w:tc>
      </w:tr>
      <w:tr>
        <w:tc>
          <w:tcPr>
            <w:tcW w:type="dxa" w:w="3168"/>
          </w:tcPr>
          <w:p>
            <w:pPr>
              <w:jc w:val="center"/>
            </w:pPr>
            <w:r>
              <w:rPr>
                <w:rFonts w:ascii="Times New Roman" w:hAnsi="Times New Roman"/>
                <w:sz w:val="19"/>
              </w:rPr>
              <w:t>Front-End Technologies</w:t>
            </w:r>
          </w:p>
        </w:tc>
        <w:tc>
          <w:tcPr>
            <w:tcW w:type="dxa" w:w="6336"/>
          </w:tcPr>
          <w:p>
            <w:pPr>
              <w:jc w:val="left"/>
            </w:pPr>
            <w:r>
              <w:rPr>
                <w:rFonts w:ascii="Times New Roman" w:hAnsi="Times New Roman"/>
                <w:sz w:val="19"/>
              </w:rPr>
              <w:t>React.js (Vite), React Router DOM v6, Context API, CSS3</w:t>
            </w:r>
          </w:p>
        </w:tc>
      </w:tr>
      <w:tr>
        <w:tc>
          <w:tcPr>
            <w:tcW w:type="dxa" w:w="3168"/>
          </w:tcPr>
          <w:p>
            <w:pPr>
              <w:jc w:val="center"/>
            </w:pPr>
            <w:r>
              <w:rPr>
                <w:rFonts w:ascii="Times New Roman" w:hAnsi="Times New Roman"/>
                <w:sz w:val="19"/>
              </w:rPr>
              <w:t>Back-End Technologies</w:t>
            </w:r>
          </w:p>
        </w:tc>
        <w:tc>
          <w:tcPr>
            <w:tcW w:type="dxa" w:w="6336"/>
          </w:tcPr>
          <w:p>
            <w:pPr>
              <w:jc w:val="left"/>
            </w:pPr>
            <w:r>
              <w:rPr>
                <w:rFonts w:ascii="Times New Roman" w:hAnsi="Times New Roman"/>
                <w:sz w:val="19"/>
              </w:rPr>
              <w:t>Node.js, Express.js (REST API Architecture)</w:t>
            </w:r>
          </w:p>
        </w:tc>
      </w:tr>
      <w:tr>
        <w:tc>
          <w:tcPr>
            <w:tcW w:type="dxa" w:w="3168"/>
          </w:tcPr>
          <w:p>
            <w:pPr>
              <w:jc w:val="center"/>
            </w:pPr>
            <w:r>
              <w:rPr>
                <w:rFonts w:ascii="Times New Roman" w:hAnsi="Times New Roman"/>
                <w:sz w:val="19"/>
              </w:rPr>
              <w:t>Database</w:t>
            </w:r>
          </w:p>
        </w:tc>
        <w:tc>
          <w:tcPr>
            <w:tcW w:type="dxa" w:w="6336"/>
          </w:tcPr>
          <w:p>
            <w:pPr>
              <w:jc w:val="left"/>
            </w:pPr>
            <w:r>
              <w:rPr>
                <w:rFonts w:ascii="Times New Roman" w:hAnsi="Times New Roman"/>
                <w:sz w:val="19"/>
              </w:rPr>
              <w:t>MongoDB (Mongoose ODM) — awd_shoes_db</w:t>
            </w:r>
          </w:p>
        </w:tc>
      </w:tr>
      <w:tr>
        <w:tc>
          <w:tcPr>
            <w:tcW w:type="dxa" w:w="3168"/>
          </w:tcPr>
          <w:p>
            <w:pPr>
              <w:jc w:val="center"/>
            </w:pPr>
            <w:r>
              <w:rPr>
                <w:rFonts w:ascii="Times New Roman" w:hAnsi="Times New Roman"/>
                <w:sz w:val="19"/>
              </w:rPr>
              <w:t>Payment Gateway</w:t>
            </w:r>
          </w:p>
        </w:tc>
        <w:tc>
          <w:tcPr>
            <w:tcW w:type="dxa" w:w="6336"/>
          </w:tcPr>
          <w:p>
            <w:pPr>
              <w:jc w:val="left"/>
            </w:pPr>
            <w:r>
              <w:rPr>
                <w:rFonts w:ascii="Times New Roman" w:hAnsi="Times New Roman"/>
                <w:sz w:val="19"/>
              </w:rPr>
              <w:t>Razorpay Online Payment Integration</w:t>
            </w:r>
          </w:p>
        </w:tc>
      </w:tr>
      <w:tr>
        <w:tc>
          <w:tcPr>
            <w:tcW w:type="dxa" w:w="3168"/>
          </w:tcPr>
          <w:p>
            <w:pPr>
              <w:jc w:val="center"/>
            </w:pPr>
            <w:r>
              <w:rPr>
                <w:rFonts w:ascii="Times New Roman" w:hAnsi="Times New Roman"/>
                <w:sz w:val="19"/>
              </w:rPr>
              <w:t>Security &amp; Auth</w:t>
            </w:r>
          </w:p>
        </w:tc>
        <w:tc>
          <w:tcPr>
            <w:tcW w:type="dxa" w:w="6336"/>
          </w:tcPr>
          <w:p>
            <w:pPr>
              <w:jc w:val="left"/>
            </w:pPr>
            <w:r>
              <w:rPr>
                <w:rFonts w:ascii="Times New Roman" w:hAnsi="Times New Roman"/>
                <w:sz w:val="19"/>
              </w:rPr>
              <w:t>JSON Web Tokens (JWT), Bcrypt.js, SVG Security CAPTCHA</w:t>
            </w:r>
          </w:p>
        </w:tc>
      </w:tr>
      <w:tr>
        <w:tc>
          <w:tcPr>
            <w:tcW w:type="dxa" w:w="3168"/>
          </w:tcPr>
          <w:p>
            <w:pPr>
              <w:jc w:val="center"/>
            </w:pPr>
            <w:r>
              <w:rPr>
                <w:rFonts w:ascii="Times New Roman" w:hAnsi="Times New Roman"/>
                <w:sz w:val="19"/>
              </w:rPr>
              <w:t>Submitted By</w:t>
            </w:r>
          </w:p>
        </w:tc>
        <w:tc>
          <w:tcPr>
            <w:tcW w:type="dxa" w:w="6336"/>
          </w:tcPr>
          <w:p>
            <w:pPr>
              <w:jc w:val="left"/>
            </w:pPr>
            <w:r>
              <w:rPr>
                <w:rFonts w:ascii="Times New Roman" w:hAnsi="Times New Roman"/>
                <w:sz w:val="19"/>
              </w:rPr>
              <w:t>Shubham Ashish Pancholi (3382), Saumya Chaudhari (3235), Vrushank Changawala (3234)</w:t>
            </w:r>
          </w:p>
        </w:tc>
      </w:tr>
      <w:tr>
        <w:tc>
          <w:tcPr>
            <w:tcW w:type="dxa" w:w="3168"/>
          </w:tcPr>
          <w:p>
            <w:pPr>
              <w:jc w:val="center"/>
            </w:pPr>
            <w:r>
              <w:rPr>
                <w:rFonts w:ascii="Times New Roman" w:hAnsi="Times New Roman"/>
                <w:sz w:val="19"/>
              </w:rPr>
              <w:t>Guided By</w:t>
            </w:r>
          </w:p>
        </w:tc>
        <w:tc>
          <w:tcPr>
            <w:tcW w:type="dxa" w:w="6336"/>
          </w:tcPr>
          <w:p>
            <w:pPr>
              <w:jc w:val="left"/>
            </w:pPr>
            <w:r>
              <w:rPr>
                <w:rFonts w:ascii="Times New Roman" w:hAnsi="Times New Roman"/>
                <w:sz w:val="19"/>
              </w:rPr>
              <w:t>Minal Desai</w:t>
            </w:r>
          </w:p>
        </w:tc>
      </w:tr>
    </w:tbl>
    <w:p>
      <w:r>
        <w:br w:type="page"/>
      </w:r>
    </w:p>
    <w:p>
      <w:pPr>
        <w:spacing w:before="320" w:after="160" w:line="276" w:lineRule="auto"/>
        <w:jc w:val="left"/>
        <w:pBdr>
          <w:bottom w:val="single" w:sz="12" w:space="4" w:color="000000"/>
        </w:pBdr>
      </w:pPr>
      <w:r>
        <w:rPr>
          <w:rFonts w:ascii="Times New Roman" w:hAnsi="Times New Roman"/>
          <w:b/>
          <w:i w:val="0"/>
          <w:color w:val="000000"/>
          <w:sz w:val="30"/>
        </w:rPr>
        <w:t>2 Environment Description</w:t>
      </w:r>
    </w:p>
    <w:p>
      <w:pPr>
        <w:spacing w:before="0" w:after="120" w:line="276" w:lineRule="auto"/>
        <w:jc w:val="left"/>
      </w:pPr>
      <w:r>
        <w:rPr>
          <w:rFonts w:ascii="Times New Roman" w:hAnsi="Times New Roman"/>
          <w:b w:val="0"/>
          <w:i w:val="0"/>
          <w:color w:val="000000"/>
          <w:sz w:val="24"/>
        </w:rPr>
        <w:t>The environment description outlines the technical setup, hardware requirements, and software stack used to develop and execute the Online Shoes Website.</w:t>
      </w:r>
    </w:p>
    <w:p>
      <w:pPr>
        <w:spacing w:before="280" w:after="120" w:line="276" w:lineRule="auto"/>
        <w:jc w:val="left"/>
      </w:pPr>
      <w:r>
        <w:rPr>
          <w:rFonts w:ascii="Times New Roman" w:hAnsi="Times New Roman"/>
          <w:b/>
          <w:i w:val="0"/>
          <w:color w:val="000000"/>
          <w:sz w:val="26"/>
        </w:rPr>
        <w:t>2.1 Hardware &amp; Software Requirements</w:t>
      </w:r>
    </w:p>
    <w:p>
      <w:pPr>
        <w:spacing w:before="200" w:after="80" w:line="276" w:lineRule="auto"/>
        <w:jc w:val="left"/>
      </w:pPr>
      <w:r>
        <w:rPr>
          <w:rFonts w:ascii="Times New Roman" w:hAnsi="Times New Roman"/>
          <w:b/>
          <w:i w:val="0"/>
          <w:color w:val="000000"/>
          <w:sz w:val="24"/>
        </w:rPr>
        <w:t>2.1.1 Hardware Requirements</w:t>
      </w:r>
    </w:p>
    <w:p>
      <w:pPr>
        <w:spacing w:before="0" w:after="120" w:line="276" w:lineRule="auto"/>
        <w:jc w:val="left"/>
      </w:pPr>
      <w:r>
        <w:rPr>
          <w:rFonts w:ascii="Times New Roman" w:hAnsi="Times New Roman"/>
          <w:b w:val="0"/>
          <w:i w:val="0"/>
          <w:color w:val="000000"/>
          <w:sz w:val="24"/>
        </w:rPr>
        <w:t>• Processor: Intel Core i3 / AMD Ryzen 3 or higher.</w:t>
        <w:br/>
        <w:t>• Memory (RAM): Minimum 4 GB RAM (8 GB recommended for running Node server and Vite client concurrently).</w:t>
        <w:br/>
        <w:t>• Hard Disk Storage: Minimum 500 MB free hard disk space for code files, dependencies (node_modules), and uploaded product images.</w:t>
        <w:br/>
        <w:t>• Display Resolution: 1366 × 768 pixels or higher for standard desktop and laptop screens.</w:t>
        <w:br/>
        <w:t>• Network / Internet: Active internet connection required for Google Fonts, brand logos, and Razorpay API communication.</w:t>
      </w:r>
    </w:p>
    <w:p>
      <w:pPr>
        <w:spacing w:before="200" w:after="80" w:line="276" w:lineRule="auto"/>
        <w:jc w:val="left"/>
      </w:pPr>
      <w:r>
        <w:rPr>
          <w:rFonts w:ascii="Times New Roman" w:hAnsi="Times New Roman"/>
          <w:b/>
          <w:i w:val="0"/>
          <w:color w:val="000000"/>
          <w:sz w:val="24"/>
        </w:rPr>
        <w:t>2.1.2 Software Requirements</w:t>
      </w:r>
    </w:p>
    <w:p>
      <w:pPr>
        <w:spacing w:before="0" w:after="120" w:line="276" w:lineRule="auto"/>
        <w:jc w:val="left"/>
      </w:pPr>
      <w:r>
        <w:rPr>
          <w:rFonts w:ascii="Times New Roman" w:hAnsi="Times New Roman"/>
          <w:b w:val="0"/>
          <w:i w:val="0"/>
          <w:color w:val="000000"/>
          <w:sz w:val="24"/>
        </w:rPr>
        <w:t>• Operating System: Microsoft Windows 10 / Windows 11 (64-bit).</w:t>
        <w:br/>
        <w:t>• Web Browser: Google Chrome (v115+), Microsoft Edge, or Mozilla Firefox with JavaScript enabled.</w:t>
        <w:br/>
        <w:t>• Runtime Environment: Node.js (v18.x, v20.x, or v24.x LTS).</w:t>
        <w:br/>
        <w:t>• Package Manager: npm (Node Package Manager) for managing project dependencies.</w:t>
        <w:br/>
        <w:t>• Database Engine: MongoDB Community Server (v6.x or v7.x) running locally on port 27017.</w:t>
        <w:br/>
        <w:t>• Database Management Tool: MongoDB Compass and MongoDB Shell (mongosh).</w:t>
        <w:br/>
        <w:t>• Code Editor / IDE: Visual Studio Code / Antigravity IDE.</w:t>
        <w:br/>
        <w:t>• Version Control: Git &amp; GitHub repository for source code versioning.</w:t>
      </w:r>
    </w:p>
    <w:p>
      <w:pPr>
        <w:spacing w:before="280" w:after="120" w:line="276" w:lineRule="auto"/>
        <w:jc w:val="left"/>
      </w:pPr>
      <w:r>
        <w:rPr>
          <w:rFonts w:ascii="Times New Roman" w:hAnsi="Times New Roman"/>
          <w:b/>
          <w:i w:val="0"/>
          <w:color w:val="000000"/>
          <w:sz w:val="26"/>
        </w:rPr>
        <w:t>2.2 Technology Used</w:t>
      </w:r>
    </w:p>
    <w:p>
      <w:pPr>
        <w:spacing w:before="0" w:after="120" w:line="276" w:lineRule="auto"/>
        <w:jc w:val="left"/>
      </w:pPr>
      <w:r>
        <w:rPr>
          <w:rFonts w:ascii="Times New Roman" w:hAnsi="Times New Roman"/>
          <w:b w:val="0"/>
          <w:i w:val="0"/>
          <w:color w:val="000000"/>
          <w:sz w:val="24"/>
        </w:rPr>
        <w:t>1. React.js (Frontend User Interface): React is an open-source component-based JavaScript library used for building interactive single-page user interfaces. In this project, React manages reusable UI components such as shoe product cards, navigation bars, brand carousels, and modal dialogs. Client-side routing is handled using react-router-dom (v6).</w:t>
        <w:br/>
        <w:br/>
        <w:t>2. Vite (Frontend Build Tool): Vite provides an extremely fast local development server with Hot Module Replacement (HMR) and bundles optimized static production assets.</w:t>
        <w:br/>
        <w:br/>
        <w:t>3. Context API (State Management): React Context API manages global state across AuthContext (user login &amp; JWT), CartContext (cart items &amp; shoe sizes), and WishlistContext (saved shoes).</w:t>
        <w:br/>
        <w:br/>
        <w:t>4. Node.js &amp; Express.js (Backend REST API): Node.js executes JavaScript on the server side using an asynchronous, event-driven engine. Express.js provides routing, request parsing, and error-handling middleware for API endpoints.</w:t>
        <w:br/>
        <w:br/>
        <w:t>5. MongoDB &amp; Mongoose (Database &amp; ODM): MongoDB is a document-oriented NoSQL database that stores data in flexible JSON-like documents. Mongoose enforces strict schemas, default values, and data validation rules for all entities.</w:t>
        <w:br/>
        <w:br/>
        <w:t>6. Razorpay Payment Gateway: Razorpay provides an online checkout interface supporting UPI, Credit/Debit cards, Net Banking, and digital wallets for completing footwear purchases securely.</w:t>
      </w:r>
    </w:p>
    <w:p>
      <w:r>
        <w:br w:type="page"/>
      </w:r>
    </w:p>
    <w:p>
      <w:pPr>
        <w:spacing w:before="320" w:after="160" w:line="276" w:lineRule="auto"/>
        <w:jc w:val="left"/>
        <w:pBdr>
          <w:bottom w:val="single" w:sz="12" w:space="4" w:color="000000"/>
        </w:pBdr>
      </w:pPr>
      <w:r>
        <w:rPr>
          <w:rFonts w:ascii="Times New Roman" w:hAnsi="Times New Roman"/>
          <w:b/>
          <w:i w:val="0"/>
          <w:color w:val="000000"/>
          <w:sz w:val="30"/>
        </w:rPr>
        <w:t>3 System Requirement Specification</w:t>
      </w:r>
    </w:p>
    <w:p>
      <w:pPr>
        <w:spacing w:before="0" w:after="120" w:line="276" w:lineRule="auto"/>
        <w:jc w:val="left"/>
      </w:pPr>
      <w:r>
        <w:rPr>
          <w:rFonts w:ascii="Times New Roman" w:hAnsi="Times New Roman"/>
          <w:b w:val="0"/>
          <w:i w:val="0"/>
          <w:color w:val="000000"/>
          <w:sz w:val="24"/>
        </w:rPr>
        <w:t>This section presents the structural data requirements, feasibility study, Entity-Relationship model, and UML diagrams representing the Online Shoes Website.</w:t>
      </w:r>
    </w:p>
    <w:p>
      <w:pPr>
        <w:spacing w:before="280" w:after="120" w:line="276" w:lineRule="auto"/>
        <w:jc w:val="left"/>
      </w:pPr>
      <w:r>
        <w:rPr>
          <w:rFonts w:ascii="Times New Roman" w:hAnsi="Times New Roman"/>
          <w:b/>
          <w:i w:val="0"/>
          <w:color w:val="000000"/>
          <w:sz w:val="26"/>
        </w:rPr>
        <w:t>3.1 Data Dictionary</w:t>
      </w:r>
    </w:p>
    <w:p>
      <w:pPr>
        <w:spacing w:before="0" w:after="120" w:line="276" w:lineRule="auto"/>
        <w:jc w:val="left"/>
      </w:pPr>
      <w:r>
        <w:rPr>
          <w:rFonts w:ascii="Times New Roman" w:hAnsi="Times New Roman"/>
          <w:b w:val="0"/>
          <w:i w:val="0"/>
          <w:color w:val="000000"/>
          <w:sz w:val="24"/>
        </w:rPr>
        <w:t>The data dictionary documents the exact collections, field names, data types, constraints, and descriptions used in the MongoDB database (awd_shoes_db).</w:t>
      </w:r>
    </w:p>
    <w:p>
      <w:pPr>
        <w:spacing w:before="200" w:after="80" w:line="276" w:lineRule="auto"/>
        <w:jc w:val="left"/>
      </w:pPr>
      <w:r>
        <w:rPr>
          <w:rFonts w:ascii="Times New Roman" w:hAnsi="Times New Roman"/>
          <w:b/>
          <w:i w:val="0"/>
          <w:color w:val="000000"/>
          <w:sz w:val="24"/>
        </w:rPr>
        <w:t>Table 1: User Collection (users)</w:t>
      </w:r>
    </w:p>
    <w:tbl>
      <w:tblPr>
        <w:tblW w:type="auto" w:w="0"/>
        <w:jc w:val="center"/>
        <w:tblLook w:firstColumn="1" w:firstRow="1" w:lastColumn="0" w:lastRow="0" w:noHBand="0" w:noVBand="1" w:val="04A0"/>
      </w:tblPr>
      <w:tblGrid>
        <w:gridCol w:w="2401"/>
        <w:gridCol w:w="2401"/>
        <w:gridCol w:w="2401"/>
        <w:gridCol w:w="2401"/>
      </w:tblGrid>
      <w:tr>
        <w:tc>
          <w:tcPr>
            <w:tcW w:type="dxa" w:w="2016"/>
            <w:shd w:fill="F2F2F2"/>
          </w:tcPr>
          <w:p>
            <w:pPr>
              <w:jc w:val="center"/>
            </w:pPr>
            <w:r>
              <w:rPr>
                <w:rFonts w:ascii="Times New Roman" w:hAnsi="Times New Roman"/>
                <w:b/>
                <w:sz w:val="20"/>
              </w:rPr>
              <w:t>Field Name</w:t>
            </w:r>
          </w:p>
        </w:tc>
        <w:tc>
          <w:tcPr>
            <w:tcW w:type="dxa" w:w="1728"/>
            <w:shd w:fill="F2F2F2"/>
          </w:tcPr>
          <w:p>
            <w:pPr>
              <w:jc w:val="left"/>
            </w:pPr>
            <w:r>
              <w:rPr>
                <w:rFonts w:ascii="Times New Roman" w:hAnsi="Times New Roman"/>
                <w:b/>
                <w:sz w:val="20"/>
              </w:rPr>
              <w:t>Data Type</w:t>
            </w:r>
          </w:p>
        </w:tc>
        <w:tc>
          <w:tcPr>
            <w:tcW w:type="dxa" w:w="2016"/>
            <w:shd w:fill="F2F2F2"/>
          </w:tcPr>
          <w:p>
            <w:pPr>
              <w:jc w:val="left"/>
            </w:pPr>
            <w:r>
              <w:rPr>
                <w:rFonts w:ascii="Times New Roman" w:hAnsi="Times New Roman"/>
                <w:b/>
                <w:sz w:val="20"/>
              </w:rPr>
              <w:t>Constraint</w:t>
            </w:r>
          </w:p>
        </w:tc>
        <w:tc>
          <w:tcPr>
            <w:tcW w:type="dxa" w:w="3744"/>
            <w:shd w:fill="F2F2F2"/>
          </w:tcPr>
          <w:p>
            <w:pPr>
              <w:jc w:val="left"/>
            </w:pPr>
            <w:r>
              <w:rPr>
                <w:rFonts w:ascii="Times New Roman" w:hAnsi="Times New Roman"/>
                <w:b/>
                <w:sz w:val="20"/>
              </w:rPr>
              <w:t>Description</w:t>
            </w:r>
          </w:p>
        </w:tc>
      </w:tr>
      <w:tr>
        <w:tc>
          <w:tcPr>
            <w:tcW w:type="dxa" w:w="2016"/>
          </w:tcPr>
          <w:p>
            <w:pPr>
              <w:jc w:val="center"/>
            </w:pPr>
            <w:r>
              <w:rPr>
                <w:rFonts w:ascii="Times New Roman" w:hAnsi="Times New Roman"/>
                <w:sz w:val="19"/>
              </w:rPr>
              <w:t>_id</w:t>
            </w:r>
          </w:p>
        </w:tc>
        <w:tc>
          <w:tcPr>
            <w:tcW w:type="dxa" w:w="1728"/>
          </w:tcPr>
          <w:p>
            <w:pPr>
              <w:jc w:val="left"/>
            </w:pPr>
            <w:r>
              <w:rPr>
                <w:rFonts w:ascii="Times New Roman" w:hAnsi="Times New Roman"/>
                <w:sz w:val="19"/>
              </w:rPr>
              <w:t>ObjectId</w:t>
            </w:r>
          </w:p>
        </w:tc>
        <w:tc>
          <w:tcPr>
            <w:tcW w:type="dxa" w:w="2016"/>
          </w:tcPr>
          <w:p>
            <w:pPr>
              <w:jc w:val="left"/>
            </w:pPr>
            <w:r>
              <w:rPr>
                <w:rFonts w:ascii="Times New Roman" w:hAnsi="Times New Roman"/>
                <w:sz w:val="19"/>
              </w:rPr>
              <w:t>Primary Key</w:t>
            </w:r>
          </w:p>
        </w:tc>
        <w:tc>
          <w:tcPr>
            <w:tcW w:type="dxa" w:w="3744"/>
          </w:tcPr>
          <w:p>
            <w:pPr>
              <w:jc w:val="left"/>
            </w:pPr>
            <w:r>
              <w:rPr>
                <w:rFonts w:ascii="Times New Roman" w:hAnsi="Times New Roman"/>
                <w:sz w:val="19"/>
              </w:rPr>
              <w:t>Unique MongoDB identifier for the user account</w:t>
            </w:r>
          </w:p>
        </w:tc>
      </w:tr>
      <w:tr>
        <w:tc>
          <w:tcPr>
            <w:tcW w:type="dxa" w:w="2016"/>
          </w:tcPr>
          <w:p>
            <w:pPr>
              <w:jc w:val="center"/>
            </w:pPr>
            <w:r>
              <w:rPr>
                <w:rFonts w:ascii="Times New Roman" w:hAnsi="Times New Roman"/>
                <w:sz w:val="19"/>
              </w:rPr>
              <w:t>name</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Full name of the customer</w:t>
            </w:r>
          </w:p>
        </w:tc>
      </w:tr>
      <w:tr>
        <w:tc>
          <w:tcPr>
            <w:tcW w:type="dxa" w:w="2016"/>
          </w:tcPr>
          <w:p>
            <w:pPr>
              <w:jc w:val="center"/>
            </w:pPr>
            <w:r>
              <w:rPr>
                <w:rFonts w:ascii="Times New Roman" w:hAnsi="Times New Roman"/>
                <w:sz w:val="19"/>
              </w:rPr>
              <w:t>email</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 Unique</w:t>
            </w:r>
          </w:p>
        </w:tc>
        <w:tc>
          <w:tcPr>
            <w:tcW w:type="dxa" w:w="3744"/>
          </w:tcPr>
          <w:p>
            <w:pPr>
              <w:jc w:val="left"/>
            </w:pPr>
            <w:r>
              <w:rPr>
                <w:rFonts w:ascii="Times New Roman" w:hAnsi="Times New Roman"/>
                <w:sz w:val="19"/>
              </w:rPr>
              <w:t>Email address used for authentication</w:t>
            </w:r>
          </w:p>
        </w:tc>
      </w:tr>
      <w:tr>
        <w:tc>
          <w:tcPr>
            <w:tcW w:type="dxa" w:w="2016"/>
          </w:tcPr>
          <w:p>
            <w:pPr>
              <w:jc w:val="center"/>
            </w:pPr>
            <w:r>
              <w:rPr>
                <w:rFonts w:ascii="Times New Roman" w:hAnsi="Times New Roman"/>
                <w:sz w:val="19"/>
              </w:rPr>
              <w:t>password</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Bcrypt-hashed encrypted account password</w:t>
            </w:r>
          </w:p>
        </w:tc>
      </w:tr>
      <w:tr>
        <w:tc>
          <w:tcPr>
            <w:tcW w:type="dxa" w:w="2016"/>
          </w:tcPr>
          <w:p>
            <w:pPr>
              <w:jc w:val="center"/>
            </w:pPr>
            <w:r>
              <w:rPr>
                <w:rFonts w:ascii="Times New Roman" w:hAnsi="Times New Roman"/>
                <w:sz w:val="19"/>
              </w:rPr>
              <w:t>phone</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Optional</w:t>
            </w:r>
          </w:p>
        </w:tc>
        <w:tc>
          <w:tcPr>
            <w:tcW w:type="dxa" w:w="3744"/>
          </w:tcPr>
          <w:p>
            <w:pPr>
              <w:jc w:val="left"/>
            </w:pPr>
            <w:r>
              <w:rPr>
                <w:rFonts w:ascii="Times New Roman" w:hAnsi="Times New Roman"/>
                <w:sz w:val="19"/>
              </w:rPr>
              <w:t>Contact mobile number of the customer</w:t>
            </w:r>
          </w:p>
        </w:tc>
      </w:tr>
      <w:tr>
        <w:tc>
          <w:tcPr>
            <w:tcW w:type="dxa" w:w="2016"/>
          </w:tcPr>
          <w:p>
            <w:pPr>
              <w:jc w:val="center"/>
            </w:pPr>
            <w:r>
              <w:rPr>
                <w:rFonts w:ascii="Times New Roman" w:hAnsi="Times New Roman"/>
                <w:sz w:val="19"/>
              </w:rPr>
              <w:t>address</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Optional</w:t>
            </w:r>
          </w:p>
        </w:tc>
        <w:tc>
          <w:tcPr>
            <w:tcW w:type="dxa" w:w="3744"/>
          </w:tcPr>
          <w:p>
            <w:pPr>
              <w:jc w:val="left"/>
            </w:pPr>
            <w:r>
              <w:rPr>
                <w:rFonts w:ascii="Times New Roman" w:hAnsi="Times New Roman"/>
                <w:sz w:val="19"/>
              </w:rPr>
              <w:t>Residential/shipping street address</w:t>
            </w:r>
          </w:p>
        </w:tc>
      </w:tr>
      <w:tr>
        <w:tc>
          <w:tcPr>
            <w:tcW w:type="dxa" w:w="2016"/>
          </w:tcPr>
          <w:p>
            <w:pPr>
              <w:jc w:val="center"/>
            </w:pPr>
            <w:r>
              <w:rPr>
                <w:rFonts w:ascii="Times New Roman" w:hAnsi="Times New Roman"/>
                <w:sz w:val="19"/>
              </w:rPr>
              <w:t>role</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Default: 'user'</w:t>
            </w:r>
          </w:p>
        </w:tc>
        <w:tc>
          <w:tcPr>
            <w:tcW w:type="dxa" w:w="3744"/>
          </w:tcPr>
          <w:p>
            <w:pPr>
              <w:jc w:val="left"/>
            </w:pPr>
            <w:r>
              <w:rPr>
                <w:rFonts w:ascii="Times New Roman" w:hAnsi="Times New Roman"/>
                <w:sz w:val="19"/>
              </w:rPr>
              <w:t>Account privilege level ('user' or 'admin')</w:t>
            </w:r>
          </w:p>
        </w:tc>
      </w:tr>
      <w:tr>
        <w:tc>
          <w:tcPr>
            <w:tcW w:type="dxa" w:w="2016"/>
          </w:tcPr>
          <w:p>
            <w:pPr>
              <w:jc w:val="center"/>
            </w:pPr>
            <w:r>
              <w:rPr>
                <w:rFonts w:ascii="Times New Roman" w:hAnsi="Times New Roman"/>
                <w:sz w:val="19"/>
              </w:rPr>
              <w:t>createdAt</w:t>
            </w:r>
          </w:p>
        </w:tc>
        <w:tc>
          <w:tcPr>
            <w:tcW w:type="dxa" w:w="1728"/>
          </w:tcPr>
          <w:p>
            <w:pPr>
              <w:jc w:val="left"/>
            </w:pPr>
            <w:r>
              <w:rPr>
                <w:rFonts w:ascii="Times New Roman" w:hAnsi="Times New Roman"/>
                <w:sz w:val="19"/>
              </w:rPr>
              <w:t>Date</w:t>
            </w:r>
          </w:p>
        </w:tc>
        <w:tc>
          <w:tcPr>
            <w:tcW w:type="dxa" w:w="2016"/>
          </w:tcPr>
          <w:p>
            <w:pPr>
              <w:jc w:val="left"/>
            </w:pPr>
            <w:r>
              <w:rPr>
                <w:rFonts w:ascii="Times New Roman" w:hAnsi="Times New Roman"/>
                <w:sz w:val="19"/>
              </w:rPr>
              <w:t>Auto-generated</w:t>
            </w:r>
          </w:p>
        </w:tc>
        <w:tc>
          <w:tcPr>
            <w:tcW w:type="dxa" w:w="3744"/>
          </w:tcPr>
          <w:p>
            <w:pPr>
              <w:jc w:val="left"/>
            </w:pPr>
            <w:r>
              <w:rPr>
                <w:rFonts w:ascii="Times New Roman" w:hAnsi="Times New Roman"/>
                <w:sz w:val="19"/>
              </w:rPr>
              <w:t>Timestamp of account registration</w:t>
            </w:r>
          </w:p>
        </w:tc>
      </w:tr>
    </w:tbl>
    <w:p>
      <w:pPr>
        <w:spacing w:before="200" w:after="80" w:line="276" w:lineRule="auto"/>
        <w:jc w:val="left"/>
      </w:pPr>
      <w:r>
        <w:rPr>
          <w:rFonts w:ascii="Times New Roman" w:hAnsi="Times New Roman"/>
          <w:b/>
          <w:i w:val="0"/>
          <w:color w:val="000000"/>
          <w:sz w:val="24"/>
        </w:rPr>
        <w:t>Table 2: Product Collection (products)</w:t>
      </w:r>
    </w:p>
    <w:tbl>
      <w:tblPr>
        <w:tblW w:type="auto" w:w="0"/>
        <w:jc w:val="center"/>
        <w:tblLook w:firstColumn="1" w:firstRow="1" w:lastColumn="0" w:lastRow="0" w:noHBand="0" w:noVBand="1" w:val="04A0"/>
      </w:tblPr>
      <w:tblGrid>
        <w:gridCol w:w="2401"/>
        <w:gridCol w:w="2401"/>
        <w:gridCol w:w="2401"/>
        <w:gridCol w:w="2401"/>
      </w:tblGrid>
      <w:tr>
        <w:tc>
          <w:tcPr>
            <w:tcW w:type="dxa" w:w="2016"/>
            <w:shd w:fill="F2F2F2"/>
          </w:tcPr>
          <w:p>
            <w:pPr>
              <w:jc w:val="center"/>
            </w:pPr>
            <w:r>
              <w:rPr>
                <w:rFonts w:ascii="Times New Roman" w:hAnsi="Times New Roman"/>
                <w:b/>
                <w:sz w:val="20"/>
              </w:rPr>
              <w:t>Field Name</w:t>
            </w:r>
          </w:p>
        </w:tc>
        <w:tc>
          <w:tcPr>
            <w:tcW w:type="dxa" w:w="1728"/>
            <w:shd w:fill="F2F2F2"/>
          </w:tcPr>
          <w:p>
            <w:pPr>
              <w:jc w:val="left"/>
            </w:pPr>
            <w:r>
              <w:rPr>
                <w:rFonts w:ascii="Times New Roman" w:hAnsi="Times New Roman"/>
                <w:b/>
                <w:sz w:val="20"/>
              </w:rPr>
              <w:t>Data Type</w:t>
            </w:r>
          </w:p>
        </w:tc>
        <w:tc>
          <w:tcPr>
            <w:tcW w:type="dxa" w:w="2016"/>
            <w:shd w:fill="F2F2F2"/>
          </w:tcPr>
          <w:p>
            <w:pPr>
              <w:jc w:val="left"/>
            </w:pPr>
            <w:r>
              <w:rPr>
                <w:rFonts w:ascii="Times New Roman" w:hAnsi="Times New Roman"/>
                <w:b/>
                <w:sz w:val="20"/>
              </w:rPr>
              <w:t>Constraint</w:t>
            </w:r>
          </w:p>
        </w:tc>
        <w:tc>
          <w:tcPr>
            <w:tcW w:type="dxa" w:w="3744"/>
            <w:shd w:fill="F2F2F2"/>
          </w:tcPr>
          <w:p>
            <w:pPr>
              <w:jc w:val="left"/>
            </w:pPr>
            <w:r>
              <w:rPr>
                <w:rFonts w:ascii="Times New Roman" w:hAnsi="Times New Roman"/>
                <w:b/>
                <w:sz w:val="20"/>
              </w:rPr>
              <w:t>Description</w:t>
            </w:r>
          </w:p>
        </w:tc>
      </w:tr>
      <w:tr>
        <w:tc>
          <w:tcPr>
            <w:tcW w:type="dxa" w:w="2016"/>
          </w:tcPr>
          <w:p>
            <w:pPr>
              <w:jc w:val="center"/>
            </w:pPr>
            <w:r>
              <w:rPr>
                <w:rFonts w:ascii="Times New Roman" w:hAnsi="Times New Roman"/>
                <w:sz w:val="19"/>
              </w:rPr>
              <w:t>_id</w:t>
            </w:r>
          </w:p>
        </w:tc>
        <w:tc>
          <w:tcPr>
            <w:tcW w:type="dxa" w:w="1728"/>
          </w:tcPr>
          <w:p>
            <w:pPr>
              <w:jc w:val="left"/>
            </w:pPr>
            <w:r>
              <w:rPr>
                <w:rFonts w:ascii="Times New Roman" w:hAnsi="Times New Roman"/>
                <w:sz w:val="19"/>
              </w:rPr>
              <w:t>ObjectId</w:t>
            </w:r>
          </w:p>
        </w:tc>
        <w:tc>
          <w:tcPr>
            <w:tcW w:type="dxa" w:w="2016"/>
          </w:tcPr>
          <w:p>
            <w:pPr>
              <w:jc w:val="left"/>
            </w:pPr>
            <w:r>
              <w:rPr>
                <w:rFonts w:ascii="Times New Roman" w:hAnsi="Times New Roman"/>
                <w:sz w:val="19"/>
              </w:rPr>
              <w:t>Primary Key</w:t>
            </w:r>
          </w:p>
        </w:tc>
        <w:tc>
          <w:tcPr>
            <w:tcW w:type="dxa" w:w="3744"/>
          </w:tcPr>
          <w:p>
            <w:pPr>
              <w:jc w:val="left"/>
            </w:pPr>
            <w:r>
              <w:rPr>
                <w:rFonts w:ascii="Times New Roman" w:hAnsi="Times New Roman"/>
                <w:sz w:val="19"/>
              </w:rPr>
              <w:t>Unique MongoDB identifier for the shoe item</w:t>
            </w:r>
          </w:p>
        </w:tc>
      </w:tr>
      <w:tr>
        <w:tc>
          <w:tcPr>
            <w:tcW w:type="dxa" w:w="2016"/>
          </w:tcPr>
          <w:p>
            <w:pPr>
              <w:jc w:val="center"/>
            </w:pPr>
            <w:r>
              <w:rPr>
                <w:rFonts w:ascii="Times New Roman" w:hAnsi="Times New Roman"/>
                <w:sz w:val="19"/>
              </w:rPr>
              <w:t>name</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Model name of the shoe (e.g. Nike Air Max)</w:t>
            </w:r>
          </w:p>
        </w:tc>
      </w:tr>
      <w:tr>
        <w:tc>
          <w:tcPr>
            <w:tcW w:type="dxa" w:w="2016"/>
          </w:tcPr>
          <w:p>
            <w:pPr>
              <w:jc w:val="center"/>
            </w:pPr>
            <w:r>
              <w:rPr>
                <w:rFonts w:ascii="Times New Roman" w:hAnsi="Times New Roman"/>
                <w:sz w:val="19"/>
              </w:rPr>
              <w:t>brand</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Brand name (Nike, Puma, Adidas, Converse, etc.)</w:t>
            </w:r>
          </w:p>
        </w:tc>
      </w:tr>
      <w:tr>
        <w:tc>
          <w:tcPr>
            <w:tcW w:type="dxa" w:w="2016"/>
          </w:tcPr>
          <w:p>
            <w:pPr>
              <w:jc w:val="center"/>
            </w:pPr>
            <w:r>
              <w:rPr>
                <w:rFonts w:ascii="Times New Roman" w:hAnsi="Times New Roman"/>
                <w:sz w:val="19"/>
              </w:rPr>
              <w:t>category</w:t>
            </w:r>
          </w:p>
        </w:tc>
        <w:tc>
          <w:tcPr>
            <w:tcW w:type="dxa" w:w="1728"/>
          </w:tcPr>
          <w:p>
            <w:pPr>
              <w:jc w:val="left"/>
            </w:pPr>
            <w:r>
              <w:rPr>
                <w:rFonts w:ascii="Times New Roman" w:hAnsi="Times New Roman"/>
                <w:sz w:val="19"/>
              </w:rPr>
              <w:t>ObjectId</w:t>
            </w:r>
          </w:p>
        </w:tc>
        <w:tc>
          <w:tcPr>
            <w:tcW w:type="dxa" w:w="2016"/>
          </w:tcPr>
          <w:p>
            <w:pPr>
              <w:jc w:val="left"/>
            </w:pPr>
            <w:r>
              <w:rPr>
                <w:rFonts w:ascii="Times New Roman" w:hAnsi="Times New Roman"/>
                <w:sz w:val="19"/>
              </w:rPr>
              <w:t>Required, FK</w:t>
            </w:r>
          </w:p>
        </w:tc>
        <w:tc>
          <w:tcPr>
            <w:tcW w:type="dxa" w:w="3744"/>
          </w:tcPr>
          <w:p>
            <w:pPr>
              <w:jc w:val="left"/>
            </w:pPr>
            <w:r>
              <w:rPr>
                <w:rFonts w:ascii="Times New Roman" w:hAnsi="Times New Roman"/>
                <w:sz w:val="19"/>
              </w:rPr>
              <w:t>Reference to Category collection _id</w:t>
            </w:r>
          </w:p>
        </w:tc>
      </w:tr>
      <w:tr>
        <w:tc>
          <w:tcPr>
            <w:tcW w:type="dxa" w:w="2016"/>
          </w:tcPr>
          <w:p>
            <w:pPr>
              <w:jc w:val="center"/>
            </w:pPr>
            <w:r>
              <w:rPr>
                <w:rFonts w:ascii="Times New Roman" w:hAnsi="Times New Roman"/>
                <w:sz w:val="19"/>
              </w:rPr>
              <w:t>price</w:t>
            </w:r>
          </w:p>
        </w:tc>
        <w:tc>
          <w:tcPr>
            <w:tcW w:type="dxa" w:w="1728"/>
          </w:tcPr>
          <w:p>
            <w:pPr>
              <w:jc w:val="left"/>
            </w:pPr>
            <w:r>
              <w:rPr>
                <w:rFonts w:ascii="Times New Roman" w:hAnsi="Times New Roman"/>
                <w:sz w:val="19"/>
              </w:rPr>
              <w:t>Number</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Retail price in Indian Rupees (INR)</w:t>
            </w:r>
          </w:p>
        </w:tc>
      </w:tr>
      <w:tr>
        <w:tc>
          <w:tcPr>
            <w:tcW w:type="dxa" w:w="2016"/>
          </w:tcPr>
          <w:p>
            <w:pPr>
              <w:jc w:val="center"/>
            </w:pPr>
            <w:r>
              <w:rPr>
                <w:rFonts w:ascii="Times New Roman" w:hAnsi="Times New Roman"/>
                <w:sz w:val="19"/>
              </w:rPr>
              <w:t>stock</w:t>
            </w:r>
          </w:p>
        </w:tc>
        <w:tc>
          <w:tcPr>
            <w:tcW w:type="dxa" w:w="1728"/>
          </w:tcPr>
          <w:p>
            <w:pPr>
              <w:jc w:val="left"/>
            </w:pPr>
            <w:r>
              <w:rPr>
                <w:rFonts w:ascii="Times New Roman" w:hAnsi="Times New Roman"/>
                <w:sz w:val="19"/>
              </w:rPr>
              <w:t>Number</w:t>
            </w:r>
          </w:p>
        </w:tc>
        <w:tc>
          <w:tcPr>
            <w:tcW w:type="dxa" w:w="2016"/>
          </w:tcPr>
          <w:p>
            <w:pPr>
              <w:jc w:val="left"/>
            </w:pPr>
            <w:r>
              <w:rPr>
                <w:rFonts w:ascii="Times New Roman" w:hAnsi="Times New Roman"/>
                <w:sz w:val="19"/>
              </w:rPr>
              <w:t>Required, Def: 10</w:t>
            </w:r>
          </w:p>
        </w:tc>
        <w:tc>
          <w:tcPr>
            <w:tcW w:type="dxa" w:w="3744"/>
          </w:tcPr>
          <w:p>
            <w:pPr>
              <w:jc w:val="left"/>
            </w:pPr>
            <w:r>
              <w:rPr>
                <w:rFonts w:ascii="Times New Roman" w:hAnsi="Times New Roman"/>
                <w:sz w:val="19"/>
              </w:rPr>
              <w:t>Available inventory stock quantity</w:t>
            </w:r>
          </w:p>
        </w:tc>
      </w:tr>
      <w:tr>
        <w:tc>
          <w:tcPr>
            <w:tcW w:type="dxa" w:w="2016"/>
          </w:tcPr>
          <w:p>
            <w:pPr>
              <w:jc w:val="center"/>
            </w:pPr>
            <w:r>
              <w:rPr>
                <w:rFonts w:ascii="Times New Roman" w:hAnsi="Times New Roman"/>
                <w:sz w:val="19"/>
              </w:rPr>
              <w:t>sizes</w:t>
            </w:r>
          </w:p>
        </w:tc>
        <w:tc>
          <w:tcPr>
            <w:tcW w:type="dxa" w:w="1728"/>
          </w:tcPr>
          <w:p>
            <w:pPr>
              <w:jc w:val="left"/>
            </w:pPr>
            <w:r>
              <w:rPr>
                <w:rFonts w:ascii="Times New Roman" w:hAnsi="Times New Roman"/>
                <w:sz w:val="19"/>
              </w:rPr>
              <w:t>Array</w:t>
            </w:r>
          </w:p>
        </w:tc>
        <w:tc>
          <w:tcPr>
            <w:tcW w:type="dxa" w:w="2016"/>
          </w:tcPr>
          <w:p>
            <w:pPr>
              <w:jc w:val="left"/>
            </w:pPr>
            <w:r>
              <w:rPr>
                <w:rFonts w:ascii="Times New Roman" w:hAnsi="Times New Roman"/>
                <w:sz w:val="19"/>
              </w:rPr>
              <w:t>Def: [6-11]</w:t>
            </w:r>
          </w:p>
        </w:tc>
        <w:tc>
          <w:tcPr>
            <w:tcW w:type="dxa" w:w="3744"/>
          </w:tcPr>
          <w:p>
            <w:pPr>
              <w:jc w:val="left"/>
            </w:pPr>
            <w:r>
              <w:rPr>
                <w:rFonts w:ascii="Times New Roman" w:hAnsi="Times New Roman"/>
                <w:sz w:val="19"/>
              </w:rPr>
              <w:t>Available shoe sizes (UK sizing)</w:t>
            </w:r>
          </w:p>
        </w:tc>
      </w:tr>
      <w:tr>
        <w:tc>
          <w:tcPr>
            <w:tcW w:type="dxa" w:w="2016"/>
          </w:tcPr>
          <w:p>
            <w:pPr>
              <w:jc w:val="center"/>
            </w:pPr>
            <w:r>
              <w:rPr>
                <w:rFonts w:ascii="Times New Roman" w:hAnsi="Times New Roman"/>
                <w:sz w:val="19"/>
              </w:rPr>
              <w:t>description</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Shoe specifications, material, and cushioning</w:t>
            </w:r>
          </w:p>
        </w:tc>
      </w:tr>
      <w:tr>
        <w:tc>
          <w:tcPr>
            <w:tcW w:type="dxa" w:w="2016"/>
          </w:tcPr>
          <w:p>
            <w:pPr>
              <w:jc w:val="center"/>
            </w:pPr>
            <w:r>
              <w:rPr>
                <w:rFonts w:ascii="Times New Roman" w:hAnsi="Times New Roman"/>
                <w:sz w:val="19"/>
              </w:rPr>
              <w:t>image</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File path / URL of product image in uploads</w:t>
            </w:r>
          </w:p>
        </w:tc>
      </w:tr>
      <w:tr>
        <w:tc>
          <w:tcPr>
            <w:tcW w:type="dxa" w:w="2016"/>
          </w:tcPr>
          <w:p>
            <w:pPr>
              <w:jc w:val="center"/>
            </w:pPr>
            <w:r>
              <w:rPr>
                <w:rFonts w:ascii="Times New Roman" w:hAnsi="Times New Roman"/>
                <w:sz w:val="19"/>
              </w:rPr>
              <w:t>isFeatured</w:t>
            </w:r>
          </w:p>
        </w:tc>
        <w:tc>
          <w:tcPr>
            <w:tcW w:type="dxa" w:w="1728"/>
          </w:tcPr>
          <w:p>
            <w:pPr>
              <w:jc w:val="left"/>
            </w:pPr>
            <w:r>
              <w:rPr>
                <w:rFonts w:ascii="Times New Roman" w:hAnsi="Times New Roman"/>
                <w:sz w:val="19"/>
              </w:rPr>
              <w:t>Boolean</w:t>
            </w:r>
          </w:p>
        </w:tc>
        <w:tc>
          <w:tcPr>
            <w:tcW w:type="dxa" w:w="2016"/>
          </w:tcPr>
          <w:p>
            <w:pPr>
              <w:jc w:val="left"/>
            </w:pPr>
            <w:r>
              <w:rPr>
                <w:rFonts w:ascii="Times New Roman" w:hAnsi="Times New Roman"/>
                <w:sz w:val="19"/>
              </w:rPr>
              <w:t>Default: false</w:t>
            </w:r>
          </w:p>
        </w:tc>
        <w:tc>
          <w:tcPr>
            <w:tcW w:type="dxa" w:w="3744"/>
          </w:tcPr>
          <w:p>
            <w:pPr>
              <w:jc w:val="left"/>
            </w:pPr>
            <w:r>
              <w:rPr>
                <w:rFonts w:ascii="Times New Roman" w:hAnsi="Times New Roman"/>
                <w:sz w:val="19"/>
              </w:rPr>
              <w:t>Flag to display shoe in Featured section</w:t>
            </w:r>
          </w:p>
        </w:tc>
      </w:tr>
    </w:tbl>
    <w:p>
      <w:pPr>
        <w:spacing w:before="200" w:after="80" w:line="276" w:lineRule="auto"/>
        <w:jc w:val="left"/>
      </w:pPr>
      <w:r>
        <w:rPr>
          <w:rFonts w:ascii="Times New Roman" w:hAnsi="Times New Roman"/>
          <w:b/>
          <w:i w:val="0"/>
          <w:color w:val="000000"/>
          <w:sz w:val="24"/>
        </w:rPr>
        <w:t>Table 3: Category Collection (categories)</w:t>
      </w:r>
    </w:p>
    <w:tbl>
      <w:tblPr>
        <w:tblW w:type="auto" w:w="0"/>
        <w:jc w:val="center"/>
        <w:tblLook w:firstColumn="1" w:firstRow="1" w:lastColumn="0" w:lastRow="0" w:noHBand="0" w:noVBand="1" w:val="04A0"/>
      </w:tblPr>
      <w:tblGrid>
        <w:gridCol w:w="2401"/>
        <w:gridCol w:w="2401"/>
        <w:gridCol w:w="2401"/>
        <w:gridCol w:w="2401"/>
      </w:tblGrid>
      <w:tr>
        <w:tc>
          <w:tcPr>
            <w:tcW w:type="dxa" w:w="2016"/>
            <w:shd w:fill="F2F2F2"/>
          </w:tcPr>
          <w:p>
            <w:pPr>
              <w:jc w:val="center"/>
            </w:pPr>
            <w:r>
              <w:rPr>
                <w:rFonts w:ascii="Times New Roman" w:hAnsi="Times New Roman"/>
                <w:b/>
                <w:sz w:val="20"/>
              </w:rPr>
              <w:t>Field Name</w:t>
            </w:r>
          </w:p>
        </w:tc>
        <w:tc>
          <w:tcPr>
            <w:tcW w:type="dxa" w:w="1728"/>
            <w:shd w:fill="F2F2F2"/>
          </w:tcPr>
          <w:p>
            <w:pPr>
              <w:jc w:val="left"/>
            </w:pPr>
            <w:r>
              <w:rPr>
                <w:rFonts w:ascii="Times New Roman" w:hAnsi="Times New Roman"/>
                <w:b/>
                <w:sz w:val="20"/>
              </w:rPr>
              <w:t>Data Type</w:t>
            </w:r>
          </w:p>
        </w:tc>
        <w:tc>
          <w:tcPr>
            <w:tcW w:type="dxa" w:w="2016"/>
            <w:shd w:fill="F2F2F2"/>
          </w:tcPr>
          <w:p>
            <w:pPr>
              <w:jc w:val="left"/>
            </w:pPr>
            <w:r>
              <w:rPr>
                <w:rFonts w:ascii="Times New Roman" w:hAnsi="Times New Roman"/>
                <w:b/>
                <w:sz w:val="20"/>
              </w:rPr>
              <w:t>Constraint</w:t>
            </w:r>
          </w:p>
        </w:tc>
        <w:tc>
          <w:tcPr>
            <w:tcW w:type="dxa" w:w="3744"/>
            <w:shd w:fill="F2F2F2"/>
          </w:tcPr>
          <w:p>
            <w:pPr>
              <w:jc w:val="left"/>
            </w:pPr>
            <w:r>
              <w:rPr>
                <w:rFonts w:ascii="Times New Roman" w:hAnsi="Times New Roman"/>
                <w:b/>
                <w:sz w:val="20"/>
              </w:rPr>
              <w:t>Description</w:t>
            </w:r>
          </w:p>
        </w:tc>
      </w:tr>
      <w:tr>
        <w:tc>
          <w:tcPr>
            <w:tcW w:type="dxa" w:w="2016"/>
          </w:tcPr>
          <w:p>
            <w:pPr>
              <w:jc w:val="center"/>
            </w:pPr>
            <w:r>
              <w:rPr>
                <w:rFonts w:ascii="Times New Roman" w:hAnsi="Times New Roman"/>
                <w:sz w:val="19"/>
              </w:rPr>
              <w:t>_id</w:t>
            </w:r>
          </w:p>
        </w:tc>
        <w:tc>
          <w:tcPr>
            <w:tcW w:type="dxa" w:w="1728"/>
          </w:tcPr>
          <w:p>
            <w:pPr>
              <w:jc w:val="left"/>
            </w:pPr>
            <w:r>
              <w:rPr>
                <w:rFonts w:ascii="Times New Roman" w:hAnsi="Times New Roman"/>
                <w:sz w:val="19"/>
              </w:rPr>
              <w:t>ObjectId</w:t>
            </w:r>
          </w:p>
        </w:tc>
        <w:tc>
          <w:tcPr>
            <w:tcW w:type="dxa" w:w="2016"/>
          </w:tcPr>
          <w:p>
            <w:pPr>
              <w:jc w:val="left"/>
            </w:pPr>
            <w:r>
              <w:rPr>
                <w:rFonts w:ascii="Times New Roman" w:hAnsi="Times New Roman"/>
                <w:sz w:val="19"/>
              </w:rPr>
              <w:t>Primary Key</w:t>
            </w:r>
          </w:p>
        </w:tc>
        <w:tc>
          <w:tcPr>
            <w:tcW w:type="dxa" w:w="3744"/>
          </w:tcPr>
          <w:p>
            <w:pPr>
              <w:jc w:val="left"/>
            </w:pPr>
            <w:r>
              <w:rPr>
                <w:rFonts w:ascii="Times New Roman" w:hAnsi="Times New Roman"/>
                <w:sz w:val="19"/>
              </w:rPr>
              <w:t>Unique MongoDB identifier for category</w:t>
            </w:r>
          </w:p>
        </w:tc>
      </w:tr>
      <w:tr>
        <w:tc>
          <w:tcPr>
            <w:tcW w:type="dxa" w:w="2016"/>
          </w:tcPr>
          <w:p>
            <w:pPr>
              <w:jc w:val="center"/>
            </w:pPr>
            <w:r>
              <w:rPr>
                <w:rFonts w:ascii="Times New Roman" w:hAnsi="Times New Roman"/>
                <w:sz w:val="19"/>
              </w:rPr>
              <w:t>name</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 Unique</w:t>
            </w:r>
          </w:p>
        </w:tc>
        <w:tc>
          <w:tcPr>
            <w:tcW w:type="dxa" w:w="3744"/>
          </w:tcPr>
          <w:p>
            <w:pPr>
              <w:jc w:val="left"/>
            </w:pPr>
            <w:r>
              <w:rPr>
                <w:rFonts w:ascii="Times New Roman" w:hAnsi="Times New Roman"/>
                <w:sz w:val="19"/>
              </w:rPr>
              <w:t>Category title (Running, Casual, Sports, Formal)</w:t>
            </w:r>
          </w:p>
        </w:tc>
      </w:tr>
      <w:tr>
        <w:tc>
          <w:tcPr>
            <w:tcW w:type="dxa" w:w="2016"/>
          </w:tcPr>
          <w:p>
            <w:pPr>
              <w:jc w:val="center"/>
            </w:pPr>
            <w:r>
              <w:rPr>
                <w:rFonts w:ascii="Times New Roman" w:hAnsi="Times New Roman"/>
                <w:sz w:val="19"/>
              </w:rPr>
              <w:t>description</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Optional</w:t>
            </w:r>
          </w:p>
        </w:tc>
        <w:tc>
          <w:tcPr>
            <w:tcW w:type="dxa" w:w="3744"/>
          </w:tcPr>
          <w:p>
            <w:pPr>
              <w:jc w:val="left"/>
            </w:pPr>
            <w:r>
              <w:rPr>
                <w:rFonts w:ascii="Times New Roman" w:hAnsi="Times New Roman"/>
                <w:sz w:val="19"/>
              </w:rPr>
              <w:t>Short summary explaining footwear purpose</w:t>
            </w:r>
          </w:p>
        </w:tc>
      </w:tr>
    </w:tbl>
    <w:p>
      <w:pPr>
        <w:spacing w:before="200" w:after="80" w:line="276" w:lineRule="auto"/>
        <w:jc w:val="left"/>
      </w:pPr>
      <w:r>
        <w:rPr>
          <w:rFonts w:ascii="Times New Roman" w:hAnsi="Times New Roman"/>
          <w:b/>
          <w:i w:val="0"/>
          <w:color w:val="000000"/>
          <w:sz w:val="24"/>
        </w:rPr>
        <w:t>Table 4: Brand Collection (brands)</w:t>
      </w:r>
    </w:p>
    <w:tbl>
      <w:tblPr>
        <w:tblW w:type="auto" w:w="0"/>
        <w:jc w:val="center"/>
        <w:tblLook w:firstColumn="1" w:firstRow="1" w:lastColumn="0" w:lastRow="0" w:noHBand="0" w:noVBand="1" w:val="04A0"/>
      </w:tblPr>
      <w:tblGrid>
        <w:gridCol w:w="2401"/>
        <w:gridCol w:w="2401"/>
        <w:gridCol w:w="2401"/>
        <w:gridCol w:w="2401"/>
      </w:tblGrid>
      <w:tr>
        <w:tc>
          <w:tcPr>
            <w:tcW w:type="dxa" w:w="2016"/>
            <w:shd w:fill="F2F2F2"/>
          </w:tcPr>
          <w:p>
            <w:pPr>
              <w:jc w:val="center"/>
            </w:pPr>
            <w:r>
              <w:rPr>
                <w:rFonts w:ascii="Times New Roman" w:hAnsi="Times New Roman"/>
                <w:b/>
                <w:sz w:val="20"/>
              </w:rPr>
              <w:t>Field Name</w:t>
            </w:r>
          </w:p>
        </w:tc>
        <w:tc>
          <w:tcPr>
            <w:tcW w:type="dxa" w:w="1728"/>
            <w:shd w:fill="F2F2F2"/>
          </w:tcPr>
          <w:p>
            <w:pPr>
              <w:jc w:val="left"/>
            </w:pPr>
            <w:r>
              <w:rPr>
                <w:rFonts w:ascii="Times New Roman" w:hAnsi="Times New Roman"/>
                <w:b/>
                <w:sz w:val="20"/>
              </w:rPr>
              <w:t>Data Type</w:t>
            </w:r>
          </w:p>
        </w:tc>
        <w:tc>
          <w:tcPr>
            <w:tcW w:type="dxa" w:w="2016"/>
            <w:shd w:fill="F2F2F2"/>
          </w:tcPr>
          <w:p>
            <w:pPr>
              <w:jc w:val="left"/>
            </w:pPr>
            <w:r>
              <w:rPr>
                <w:rFonts w:ascii="Times New Roman" w:hAnsi="Times New Roman"/>
                <w:b/>
                <w:sz w:val="20"/>
              </w:rPr>
              <w:t>Constraint</w:t>
            </w:r>
          </w:p>
        </w:tc>
        <w:tc>
          <w:tcPr>
            <w:tcW w:type="dxa" w:w="3744"/>
            <w:shd w:fill="F2F2F2"/>
          </w:tcPr>
          <w:p>
            <w:pPr>
              <w:jc w:val="left"/>
            </w:pPr>
            <w:r>
              <w:rPr>
                <w:rFonts w:ascii="Times New Roman" w:hAnsi="Times New Roman"/>
                <w:b/>
                <w:sz w:val="20"/>
              </w:rPr>
              <w:t>Description</w:t>
            </w:r>
          </w:p>
        </w:tc>
      </w:tr>
      <w:tr>
        <w:tc>
          <w:tcPr>
            <w:tcW w:type="dxa" w:w="2016"/>
          </w:tcPr>
          <w:p>
            <w:pPr>
              <w:jc w:val="center"/>
            </w:pPr>
            <w:r>
              <w:rPr>
                <w:rFonts w:ascii="Times New Roman" w:hAnsi="Times New Roman"/>
                <w:sz w:val="19"/>
              </w:rPr>
              <w:t>_id</w:t>
            </w:r>
          </w:p>
        </w:tc>
        <w:tc>
          <w:tcPr>
            <w:tcW w:type="dxa" w:w="1728"/>
          </w:tcPr>
          <w:p>
            <w:pPr>
              <w:jc w:val="left"/>
            </w:pPr>
            <w:r>
              <w:rPr>
                <w:rFonts w:ascii="Times New Roman" w:hAnsi="Times New Roman"/>
                <w:sz w:val="19"/>
              </w:rPr>
              <w:t>ObjectId</w:t>
            </w:r>
          </w:p>
        </w:tc>
        <w:tc>
          <w:tcPr>
            <w:tcW w:type="dxa" w:w="2016"/>
          </w:tcPr>
          <w:p>
            <w:pPr>
              <w:jc w:val="left"/>
            </w:pPr>
            <w:r>
              <w:rPr>
                <w:rFonts w:ascii="Times New Roman" w:hAnsi="Times New Roman"/>
                <w:sz w:val="19"/>
              </w:rPr>
              <w:t>Primary Key</w:t>
            </w:r>
          </w:p>
        </w:tc>
        <w:tc>
          <w:tcPr>
            <w:tcW w:type="dxa" w:w="3744"/>
          </w:tcPr>
          <w:p>
            <w:pPr>
              <w:jc w:val="left"/>
            </w:pPr>
            <w:r>
              <w:rPr>
                <w:rFonts w:ascii="Times New Roman" w:hAnsi="Times New Roman"/>
                <w:sz w:val="19"/>
              </w:rPr>
              <w:t>Unique MongoDB identifier for brand</w:t>
            </w:r>
          </w:p>
        </w:tc>
      </w:tr>
      <w:tr>
        <w:tc>
          <w:tcPr>
            <w:tcW w:type="dxa" w:w="2016"/>
          </w:tcPr>
          <w:p>
            <w:pPr>
              <w:jc w:val="center"/>
            </w:pPr>
            <w:r>
              <w:rPr>
                <w:rFonts w:ascii="Times New Roman" w:hAnsi="Times New Roman"/>
                <w:sz w:val="19"/>
              </w:rPr>
              <w:t>name</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 Unique</w:t>
            </w:r>
          </w:p>
        </w:tc>
        <w:tc>
          <w:tcPr>
            <w:tcW w:type="dxa" w:w="3744"/>
          </w:tcPr>
          <w:p>
            <w:pPr>
              <w:jc w:val="left"/>
            </w:pPr>
            <w:r>
              <w:rPr>
                <w:rFonts w:ascii="Times New Roman" w:hAnsi="Times New Roman"/>
                <w:sz w:val="19"/>
              </w:rPr>
              <w:t>Brand name (Nike, Adidas, Puma, Skechers)</w:t>
            </w:r>
          </w:p>
        </w:tc>
      </w:tr>
      <w:tr>
        <w:tc>
          <w:tcPr>
            <w:tcW w:type="dxa" w:w="2016"/>
          </w:tcPr>
          <w:p>
            <w:pPr>
              <w:jc w:val="center"/>
            </w:pPr>
            <w:r>
              <w:rPr>
                <w:rFonts w:ascii="Times New Roman" w:hAnsi="Times New Roman"/>
                <w:sz w:val="19"/>
              </w:rPr>
              <w:t>slug</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Optional</w:t>
            </w:r>
          </w:p>
        </w:tc>
        <w:tc>
          <w:tcPr>
            <w:tcW w:type="dxa" w:w="3744"/>
          </w:tcPr>
          <w:p>
            <w:pPr>
              <w:jc w:val="left"/>
            </w:pPr>
            <w:r>
              <w:rPr>
                <w:rFonts w:ascii="Times New Roman" w:hAnsi="Times New Roman"/>
                <w:sz w:val="19"/>
              </w:rPr>
              <w:t>URL-friendly brand slug</w:t>
            </w:r>
          </w:p>
        </w:tc>
      </w:tr>
      <w:tr>
        <w:tc>
          <w:tcPr>
            <w:tcW w:type="dxa" w:w="2016"/>
          </w:tcPr>
          <w:p>
            <w:pPr>
              <w:jc w:val="center"/>
            </w:pPr>
            <w:r>
              <w:rPr>
                <w:rFonts w:ascii="Times New Roman" w:hAnsi="Times New Roman"/>
                <w:sz w:val="19"/>
              </w:rPr>
              <w:t>logo</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Optional</w:t>
            </w:r>
          </w:p>
        </w:tc>
        <w:tc>
          <w:tcPr>
            <w:tcW w:type="dxa" w:w="3744"/>
          </w:tcPr>
          <w:p>
            <w:pPr>
              <w:jc w:val="left"/>
            </w:pPr>
            <w:r>
              <w:rPr>
                <w:rFonts w:ascii="Times New Roman" w:hAnsi="Times New Roman"/>
                <w:sz w:val="19"/>
              </w:rPr>
              <w:t>Relative path to brand vector logo icon</w:t>
            </w:r>
          </w:p>
        </w:tc>
      </w:tr>
      <w:tr>
        <w:tc>
          <w:tcPr>
            <w:tcW w:type="dxa" w:w="2016"/>
          </w:tcPr>
          <w:p>
            <w:pPr>
              <w:jc w:val="center"/>
            </w:pPr>
            <w:r>
              <w:rPr>
                <w:rFonts w:ascii="Times New Roman" w:hAnsi="Times New Roman"/>
                <w:sz w:val="19"/>
              </w:rPr>
              <w:t>description</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Optional</w:t>
            </w:r>
          </w:p>
        </w:tc>
        <w:tc>
          <w:tcPr>
            <w:tcW w:type="dxa" w:w="3744"/>
          </w:tcPr>
          <w:p>
            <w:pPr>
              <w:jc w:val="left"/>
            </w:pPr>
            <w:r>
              <w:rPr>
                <w:rFonts w:ascii="Times New Roman" w:hAnsi="Times New Roman"/>
                <w:sz w:val="19"/>
              </w:rPr>
              <w:t>Short brand profile summary</w:t>
            </w:r>
          </w:p>
        </w:tc>
      </w:tr>
    </w:tbl>
    <w:p>
      <w:pPr>
        <w:spacing w:before="200" w:after="80" w:line="276" w:lineRule="auto"/>
        <w:jc w:val="left"/>
      </w:pPr>
      <w:r>
        <w:rPr>
          <w:rFonts w:ascii="Times New Roman" w:hAnsi="Times New Roman"/>
          <w:b/>
          <w:i w:val="0"/>
          <w:color w:val="000000"/>
          <w:sz w:val="24"/>
        </w:rPr>
        <w:t>Table 5: Order Collection (orders)</w:t>
      </w:r>
    </w:p>
    <w:tbl>
      <w:tblPr>
        <w:tblW w:type="auto" w:w="0"/>
        <w:jc w:val="center"/>
        <w:tblLook w:firstColumn="1" w:firstRow="1" w:lastColumn="0" w:lastRow="0" w:noHBand="0" w:noVBand="1" w:val="04A0"/>
      </w:tblPr>
      <w:tblGrid>
        <w:gridCol w:w="2401"/>
        <w:gridCol w:w="2401"/>
        <w:gridCol w:w="2401"/>
        <w:gridCol w:w="2401"/>
      </w:tblGrid>
      <w:tr>
        <w:tc>
          <w:tcPr>
            <w:tcW w:type="dxa" w:w="2016"/>
            <w:shd w:fill="F2F2F2"/>
          </w:tcPr>
          <w:p>
            <w:pPr>
              <w:jc w:val="center"/>
            </w:pPr>
            <w:r>
              <w:rPr>
                <w:rFonts w:ascii="Times New Roman" w:hAnsi="Times New Roman"/>
                <w:b/>
                <w:sz w:val="20"/>
              </w:rPr>
              <w:t>Field Name</w:t>
            </w:r>
          </w:p>
        </w:tc>
        <w:tc>
          <w:tcPr>
            <w:tcW w:type="dxa" w:w="1728"/>
            <w:shd w:fill="F2F2F2"/>
          </w:tcPr>
          <w:p>
            <w:pPr>
              <w:jc w:val="left"/>
            </w:pPr>
            <w:r>
              <w:rPr>
                <w:rFonts w:ascii="Times New Roman" w:hAnsi="Times New Roman"/>
                <w:b/>
                <w:sz w:val="20"/>
              </w:rPr>
              <w:t>Data Type</w:t>
            </w:r>
          </w:p>
        </w:tc>
        <w:tc>
          <w:tcPr>
            <w:tcW w:type="dxa" w:w="2016"/>
            <w:shd w:fill="F2F2F2"/>
          </w:tcPr>
          <w:p>
            <w:pPr>
              <w:jc w:val="left"/>
            </w:pPr>
            <w:r>
              <w:rPr>
                <w:rFonts w:ascii="Times New Roman" w:hAnsi="Times New Roman"/>
                <w:b/>
                <w:sz w:val="20"/>
              </w:rPr>
              <w:t>Constraint</w:t>
            </w:r>
          </w:p>
        </w:tc>
        <w:tc>
          <w:tcPr>
            <w:tcW w:type="dxa" w:w="3744"/>
            <w:shd w:fill="F2F2F2"/>
          </w:tcPr>
          <w:p>
            <w:pPr>
              <w:jc w:val="left"/>
            </w:pPr>
            <w:r>
              <w:rPr>
                <w:rFonts w:ascii="Times New Roman" w:hAnsi="Times New Roman"/>
                <w:b/>
                <w:sz w:val="20"/>
              </w:rPr>
              <w:t>Description</w:t>
            </w:r>
          </w:p>
        </w:tc>
      </w:tr>
      <w:tr>
        <w:tc>
          <w:tcPr>
            <w:tcW w:type="dxa" w:w="2016"/>
          </w:tcPr>
          <w:p>
            <w:pPr>
              <w:jc w:val="center"/>
            </w:pPr>
            <w:r>
              <w:rPr>
                <w:rFonts w:ascii="Times New Roman" w:hAnsi="Times New Roman"/>
                <w:sz w:val="19"/>
              </w:rPr>
              <w:t>_id</w:t>
            </w:r>
          </w:p>
        </w:tc>
        <w:tc>
          <w:tcPr>
            <w:tcW w:type="dxa" w:w="1728"/>
          </w:tcPr>
          <w:p>
            <w:pPr>
              <w:jc w:val="left"/>
            </w:pPr>
            <w:r>
              <w:rPr>
                <w:rFonts w:ascii="Times New Roman" w:hAnsi="Times New Roman"/>
                <w:sz w:val="19"/>
              </w:rPr>
              <w:t>ObjectId</w:t>
            </w:r>
          </w:p>
        </w:tc>
        <w:tc>
          <w:tcPr>
            <w:tcW w:type="dxa" w:w="2016"/>
          </w:tcPr>
          <w:p>
            <w:pPr>
              <w:jc w:val="left"/>
            </w:pPr>
            <w:r>
              <w:rPr>
                <w:rFonts w:ascii="Times New Roman" w:hAnsi="Times New Roman"/>
                <w:sz w:val="19"/>
              </w:rPr>
              <w:t>Primary Key</w:t>
            </w:r>
          </w:p>
        </w:tc>
        <w:tc>
          <w:tcPr>
            <w:tcW w:type="dxa" w:w="3744"/>
          </w:tcPr>
          <w:p>
            <w:pPr>
              <w:jc w:val="left"/>
            </w:pPr>
            <w:r>
              <w:rPr>
                <w:rFonts w:ascii="Times New Roman" w:hAnsi="Times New Roman"/>
                <w:sz w:val="19"/>
              </w:rPr>
              <w:t>Unique order tracking identifier</w:t>
            </w:r>
          </w:p>
        </w:tc>
      </w:tr>
      <w:tr>
        <w:tc>
          <w:tcPr>
            <w:tcW w:type="dxa" w:w="2016"/>
          </w:tcPr>
          <w:p>
            <w:pPr>
              <w:jc w:val="center"/>
            </w:pPr>
            <w:r>
              <w:rPr>
                <w:rFonts w:ascii="Times New Roman" w:hAnsi="Times New Roman"/>
                <w:sz w:val="19"/>
              </w:rPr>
              <w:t>user</w:t>
            </w:r>
          </w:p>
        </w:tc>
        <w:tc>
          <w:tcPr>
            <w:tcW w:type="dxa" w:w="1728"/>
          </w:tcPr>
          <w:p>
            <w:pPr>
              <w:jc w:val="left"/>
            </w:pPr>
            <w:r>
              <w:rPr>
                <w:rFonts w:ascii="Times New Roman" w:hAnsi="Times New Roman"/>
                <w:sz w:val="19"/>
              </w:rPr>
              <w:t>ObjectId</w:t>
            </w:r>
          </w:p>
        </w:tc>
        <w:tc>
          <w:tcPr>
            <w:tcW w:type="dxa" w:w="2016"/>
          </w:tcPr>
          <w:p>
            <w:pPr>
              <w:jc w:val="left"/>
            </w:pPr>
            <w:r>
              <w:rPr>
                <w:rFonts w:ascii="Times New Roman" w:hAnsi="Times New Roman"/>
                <w:sz w:val="19"/>
              </w:rPr>
              <w:t>Required, FK</w:t>
            </w:r>
          </w:p>
        </w:tc>
        <w:tc>
          <w:tcPr>
            <w:tcW w:type="dxa" w:w="3744"/>
          </w:tcPr>
          <w:p>
            <w:pPr>
              <w:jc w:val="left"/>
            </w:pPr>
            <w:r>
              <w:rPr>
                <w:rFonts w:ascii="Times New Roman" w:hAnsi="Times New Roman"/>
                <w:sz w:val="19"/>
              </w:rPr>
              <w:t>Reference to customer in User collection</w:t>
            </w:r>
          </w:p>
        </w:tc>
      </w:tr>
      <w:tr>
        <w:tc>
          <w:tcPr>
            <w:tcW w:type="dxa" w:w="2016"/>
          </w:tcPr>
          <w:p>
            <w:pPr>
              <w:jc w:val="center"/>
            </w:pPr>
            <w:r>
              <w:rPr>
                <w:rFonts w:ascii="Times New Roman" w:hAnsi="Times New Roman"/>
                <w:sz w:val="19"/>
              </w:rPr>
              <w:t>items</w:t>
            </w:r>
          </w:p>
        </w:tc>
        <w:tc>
          <w:tcPr>
            <w:tcW w:type="dxa" w:w="1728"/>
          </w:tcPr>
          <w:p>
            <w:pPr>
              <w:jc w:val="left"/>
            </w:pPr>
            <w:r>
              <w:rPr>
                <w:rFonts w:ascii="Times New Roman" w:hAnsi="Times New Roman"/>
                <w:sz w:val="19"/>
              </w:rPr>
              <w:t>Array</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Ordered shoes: product ID, name, size, price, qty</w:t>
            </w:r>
          </w:p>
        </w:tc>
      </w:tr>
      <w:tr>
        <w:tc>
          <w:tcPr>
            <w:tcW w:type="dxa" w:w="2016"/>
          </w:tcPr>
          <w:p>
            <w:pPr>
              <w:jc w:val="center"/>
            </w:pPr>
            <w:r>
              <w:rPr>
                <w:rFonts w:ascii="Times New Roman" w:hAnsi="Times New Roman"/>
                <w:sz w:val="19"/>
              </w:rPr>
              <w:t>shippingAddress</w:t>
            </w:r>
          </w:p>
        </w:tc>
        <w:tc>
          <w:tcPr>
            <w:tcW w:type="dxa" w:w="1728"/>
          </w:tcPr>
          <w:p>
            <w:pPr>
              <w:jc w:val="left"/>
            </w:pPr>
            <w:r>
              <w:rPr>
                <w:rFonts w:ascii="Times New Roman" w:hAnsi="Times New Roman"/>
                <w:sz w:val="19"/>
              </w:rPr>
              <w:t>Object</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Full name, phone, street address, city, PIN code</w:t>
            </w:r>
          </w:p>
        </w:tc>
      </w:tr>
      <w:tr>
        <w:tc>
          <w:tcPr>
            <w:tcW w:type="dxa" w:w="2016"/>
          </w:tcPr>
          <w:p>
            <w:pPr>
              <w:jc w:val="center"/>
            </w:pPr>
            <w:r>
              <w:rPr>
                <w:rFonts w:ascii="Times New Roman" w:hAnsi="Times New Roman"/>
                <w:sz w:val="19"/>
              </w:rPr>
              <w:t>paymentMethod</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Def: 'Razorpay'</w:t>
            </w:r>
          </w:p>
        </w:tc>
        <w:tc>
          <w:tcPr>
            <w:tcW w:type="dxa" w:w="3744"/>
          </w:tcPr>
          <w:p>
            <w:pPr>
              <w:jc w:val="left"/>
            </w:pPr>
            <w:r>
              <w:rPr>
                <w:rFonts w:ascii="Times New Roman" w:hAnsi="Times New Roman"/>
                <w:sz w:val="19"/>
              </w:rPr>
              <w:t>Selected payment gateway</w:t>
            </w:r>
          </w:p>
        </w:tc>
      </w:tr>
      <w:tr>
        <w:tc>
          <w:tcPr>
            <w:tcW w:type="dxa" w:w="2016"/>
          </w:tcPr>
          <w:p>
            <w:pPr>
              <w:jc w:val="center"/>
            </w:pPr>
            <w:r>
              <w:rPr>
                <w:rFonts w:ascii="Times New Roman" w:hAnsi="Times New Roman"/>
                <w:sz w:val="19"/>
              </w:rPr>
              <w:t>paymentStatus</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Def: 'Pending'</w:t>
            </w:r>
          </w:p>
        </w:tc>
        <w:tc>
          <w:tcPr>
            <w:tcW w:type="dxa" w:w="3744"/>
          </w:tcPr>
          <w:p>
            <w:pPr>
              <w:jc w:val="left"/>
            </w:pPr>
            <w:r>
              <w:rPr>
                <w:rFonts w:ascii="Times New Roman" w:hAnsi="Times New Roman"/>
                <w:sz w:val="19"/>
              </w:rPr>
              <w:t>Payment result ('Pending' or 'Paid')</w:t>
            </w:r>
          </w:p>
        </w:tc>
      </w:tr>
      <w:tr>
        <w:tc>
          <w:tcPr>
            <w:tcW w:type="dxa" w:w="2016"/>
          </w:tcPr>
          <w:p>
            <w:pPr>
              <w:jc w:val="center"/>
            </w:pPr>
            <w:r>
              <w:rPr>
                <w:rFonts w:ascii="Times New Roman" w:hAnsi="Times New Roman"/>
                <w:sz w:val="19"/>
              </w:rPr>
              <w:t>razorpayPaymentId</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Optional</w:t>
            </w:r>
          </w:p>
        </w:tc>
        <w:tc>
          <w:tcPr>
            <w:tcW w:type="dxa" w:w="3744"/>
          </w:tcPr>
          <w:p>
            <w:pPr>
              <w:jc w:val="left"/>
            </w:pPr>
            <w:r>
              <w:rPr>
                <w:rFonts w:ascii="Times New Roman" w:hAnsi="Times New Roman"/>
                <w:sz w:val="19"/>
              </w:rPr>
              <w:t>Transaction ID issued by Razorpay upon success</w:t>
            </w:r>
          </w:p>
        </w:tc>
      </w:tr>
      <w:tr>
        <w:tc>
          <w:tcPr>
            <w:tcW w:type="dxa" w:w="2016"/>
          </w:tcPr>
          <w:p>
            <w:pPr>
              <w:jc w:val="center"/>
            </w:pPr>
            <w:r>
              <w:rPr>
                <w:rFonts w:ascii="Times New Roman" w:hAnsi="Times New Roman"/>
                <w:sz w:val="19"/>
              </w:rPr>
              <w:t>totalAmount</w:t>
            </w:r>
          </w:p>
        </w:tc>
        <w:tc>
          <w:tcPr>
            <w:tcW w:type="dxa" w:w="1728"/>
          </w:tcPr>
          <w:p>
            <w:pPr>
              <w:jc w:val="left"/>
            </w:pPr>
            <w:r>
              <w:rPr>
                <w:rFonts w:ascii="Times New Roman" w:hAnsi="Times New Roman"/>
                <w:sz w:val="19"/>
              </w:rPr>
              <w:t>Number</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Final invoice amount paid in INR</w:t>
            </w:r>
          </w:p>
        </w:tc>
      </w:tr>
      <w:tr>
        <w:tc>
          <w:tcPr>
            <w:tcW w:type="dxa" w:w="2016"/>
          </w:tcPr>
          <w:p>
            <w:pPr>
              <w:jc w:val="center"/>
            </w:pPr>
            <w:r>
              <w:rPr>
                <w:rFonts w:ascii="Times New Roman" w:hAnsi="Times New Roman"/>
                <w:sz w:val="19"/>
              </w:rPr>
              <w:t>status</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Def: 'Pending'</w:t>
            </w:r>
          </w:p>
        </w:tc>
        <w:tc>
          <w:tcPr>
            <w:tcW w:type="dxa" w:w="3744"/>
          </w:tcPr>
          <w:p>
            <w:pPr>
              <w:jc w:val="left"/>
            </w:pPr>
            <w:r>
              <w:rPr>
                <w:rFonts w:ascii="Times New Roman" w:hAnsi="Times New Roman"/>
                <w:sz w:val="19"/>
              </w:rPr>
              <w:t>Fulfillment status: Pending, Shipped, Delivered</w:t>
            </w:r>
          </w:p>
        </w:tc>
      </w:tr>
    </w:tbl>
    <w:p>
      <w:pPr>
        <w:spacing w:before="200" w:after="80" w:line="276" w:lineRule="auto"/>
        <w:jc w:val="left"/>
      </w:pPr>
      <w:r>
        <w:rPr>
          <w:rFonts w:ascii="Times New Roman" w:hAnsi="Times New Roman"/>
          <w:b/>
          <w:i w:val="0"/>
          <w:color w:val="000000"/>
          <w:sz w:val="24"/>
        </w:rPr>
        <w:t>Table 6: Review Collection (reviews)</w:t>
      </w:r>
    </w:p>
    <w:tbl>
      <w:tblPr>
        <w:tblW w:type="auto" w:w="0"/>
        <w:jc w:val="center"/>
        <w:tblLook w:firstColumn="1" w:firstRow="1" w:lastColumn="0" w:lastRow="0" w:noHBand="0" w:noVBand="1" w:val="04A0"/>
      </w:tblPr>
      <w:tblGrid>
        <w:gridCol w:w="2401"/>
        <w:gridCol w:w="2401"/>
        <w:gridCol w:w="2401"/>
        <w:gridCol w:w="2401"/>
      </w:tblGrid>
      <w:tr>
        <w:tc>
          <w:tcPr>
            <w:tcW w:type="dxa" w:w="2016"/>
            <w:shd w:fill="F2F2F2"/>
          </w:tcPr>
          <w:p>
            <w:pPr>
              <w:jc w:val="center"/>
            </w:pPr>
            <w:r>
              <w:rPr>
                <w:rFonts w:ascii="Times New Roman" w:hAnsi="Times New Roman"/>
                <w:b/>
                <w:sz w:val="20"/>
              </w:rPr>
              <w:t>Field Name</w:t>
            </w:r>
          </w:p>
        </w:tc>
        <w:tc>
          <w:tcPr>
            <w:tcW w:type="dxa" w:w="1728"/>
            <w:shd w:fill="F2F2F2"/>
          </w:tcPr>
          <w:p>
            <w:pPr>
              <w:jc w:val="left"/>
            </w:pPr>
            <w:r>
              <w:rPr>
                <w:rFonts w:ascii="Times New Roman" w:hAnsi="Times New Roman"/>
                <w:b/>
                <w:sz w:val="20"/>
              </w:rPr>
              <w:t>Data Type</w:t>
            </w:r>
          </w:p>
        </w:tc>
        <w:tc>
          <w:tcPr>
            <w:tcW w:type="dxa" w:w="2016"/>
            <w:shd w:fill="F2F2F2"/>
          </w:tcPr>
          <w:p>
            <w:pPr>
              <w:jc w:val="left"/>
            </w:pPr>
            <w:r>
              <w:rPr>
                <w:rFonts w:ascii="Times New Roman" w:hAnsi="Times New Roman"/>
                <w:b/>
                <w:sz w:val="20"/>
              </w:rPr>
              <w:t>Constraint</w:t>
            </w:r>
          </w:p>
        </w:tc>
        <w:tc>
          <w:tcPr>
            <w:tcW w:type="dxa" w:w="3744"/>
            <w:shd w:fill="F2F2F2"/>
          </w:tcPr>
          <w:p>
            <w:pPr>
              <w:jc w:val="left"/>
            </w:pPr>
            <w:r>
              <w:rPr>
                <w:rFonts w:ascii="Times New Roman" w:hAnsi="Times New Roman"/>
                <w:b/>
                <w:sz w:val="20"/>
              </w:rPr>
              <w:t>Description</w:t>
            </w:r>
          </w:p>
        </w:tc>
      </w:tr>
      <w:tr>
        <w:tc>
          <w:tcPr>
            <w:tcW w:type="dxa" w:w="2016"/>
          </w:tcPr>
          <w:p>
            <w:pPr>
              <w:jc w:val="center"/>
            </w:pPr>
            <w:r>
              <w:rPr>
                <w:rFonts w:ascii="Times New Roman" w:hAnsi="Times New Roman"/>
                <w:sz w:val="19"/>
              </w:rPr>
              <w:t>_id</w:t>
            </w:r>
          </w:p>
        </w:tc>
        <w:tc>
          <w:tcPr>
            <w:tcW w:type="dxa" w:w="1728"/>
          </w:tcPr>
          <w:p>
            <w:pPr>
              <w:jc w:val="left"/>
            </w:pPr>
            <w:r>
              <w:rPr>
                <w:rFonts w:ascii="Times New Roman" w:hAnsi="Times New Roman"/>
                <w:sz w:val="19"/>
              </w:rPr>
              <w:t>ObjectId</w:t>
            </w:r>
          </w:p>
        </w:tc>
        <w:tc>
          <w:tcPr>
            <w:tcW w:type="dxa" w:w="2016"/>
          </w:tcPr>
          <w:p>
            <w:pPr>
              <w:jc w:val="left"/>
            </w:pPr>
            <w:r>
              <w:rPr>
                <w:rFonts w:ascii="Times New Roman" w:hAnsi="Times New Roman"/>
                <w:sz w:val="19"/>
              </w:rPr>
              <w:t>Primary Key</w:t>
            </w:r>
          </w:p>
        </w:tc>
        <w:tc>
          <w:tcPr>
            <w:tcW w:type="dxa" w:w="3744"/>
          </w:tcPr>
          <w:p>
            <w:pPr>
              <w:jc w:val="left"/>
            </w:pPr>
            <w:r>
              <w:rPr>
                <w:rFonts w:ascii="Times New Roman" w:hAnsi="Times New Roman"/>
                <w:sz w:val="19"/>
              </w:rPr>
              <w:t>Unique review identifier</w:t>
            </w:r>
          </w:p>
        </w:tc>
      </w:tr>
      <w:tr>
        <w:tc>
          <w:tcPr>
            <w:tcW w:type="dxa" w:w="2016"/>
          </w:tcPr>
          <w:p>
            <w:pPr>
              <w:jc w:val="center"/>
            </w:pPr>
            <w:r>
              <w:rPr>
                <w:rFonts w:ascii="Times New Roman" w:hAnsi="Times New Roman"/>
                <w:sz w:val="19"/>
              </w:rPr>
              <w:t>product</w:t>
            </w:r>
          </w:p>
        </w:tc>
        <w:tc>
          <w:tcPr>
            <w:tcW w:type="dxa" w:w="1728"/>
          </w:tcPr>
          <w:p>
            <w:pPr>
              <w:jc w:val="left"/>
            </w:pPr>
            <w:r>
              <w:rPr>
                <w:rFonts w:ascii="Times New Roman" w:hAnsi="Times New Roman"/>
                <w:sz w:val="19"/>
              </w:rPr>
              <w:t>ObjectId</w:t>
            </w:r>
          </w:p>
        </w:tc>
        <w:tc>
          <w:tcPr>
            <w:tcW w:type="dxa" w:w="2016"/>
          </w:tcPr>
          <w:p>
            <w:pPr>
              <w:jc w:val="left"/>
            </w:pPr>
            <w:r>
              <w:rPr>
                <w:rFonts w:ascii="Times New Roman" w:hAnsi="Times New Roman"/>
                <w:sz w:val="19"/>
              </w:rPr>
              <w:t>Required, FK</w:t>
            </w:r>
          </w:p>
        </w:tc>
        <w:tc>
          <w:tcPr>
            <w:tcW w:type="dxa" w:w="3744"/>
          </w:tcPr>
          <w:p>
            <w:pPr>
              <w:jc w:val="left"/>
            </w:pPr>
            <w:r>
              <w:rPr>
                <w:rFonts w:ascii="Times New Roman" w:hAnsi="Times New Roman"/>
                <w:sz w:val="19"/>
              </w:rPr>
              <w:t>Reference to reviewed shoe product</w:t>
            </w:r>
          </w:p>
        </w:tc>
      </w:tr>
      <w:tr>
        <w:tc>
          <w:tcPr>
            <w:tcW w:type="dxa" w:w="2016"/>
          </w:tcPr>
          <w:p>
            <w:pPr>
              <w:jc w:val="center"/>
            </w:pPr>
            <w:r>
              <w:rPr>
                <w:rFonts w:ascii="Times New Roman" w:hAnsi="Times New Roman"/>
                <w:sz w:val="19"/>
              </w:rPr>
              <w:t>user</w:t>
            </w:r>
          </w:p>
        </w:tc>
        <w:tc>
          <w:tcPr>
            <w:tcW w:type="dxa" w:w="1728"/>
          </w:tcPr>
          <w:p>
            <w:pPr>
              <w:jc w:val="left"/>
            </w:pPr>
            <w:r>
              <w:rPr>
                <w:rFonts w:ascii="Times New Roman" w:hAnsi="Times New Roman"/>
                <w:sz w:val="19"/>
              </w:rPr>
              <w:t>ObjectId</w:t>
            </w:r>
          </w:p>
        </w:tc>
        <w:tc>
          <w:tcPr>
            <w:tcW w:type="dxa" w:w="2016"/>
          </w:tcPr>
          <w:p>
            <w:pPr>
              <w:jc w:val="left"/>
            </w:pPr>
            <w:r>
              <w:rPr>
                <w:rFonts w:ascii="Times New Roman" w:hAnsi="Times New Roman"/>
                <w:sz w:val="19"/>
              </w:rPr>
              <w:t>Required, FK</w:t>
            </w:r>
          </w:p>
        </w:tc>
        <w:tc>
          <w:tcPr>
            <w:tcW w:type="dxa" w:w="3744"/>
          </w:tcPr>
          <w:p>
            <w:pPr>
              <w:jc w:val="left"/>
            </w:pPr>
            <w:r>
              <w:rPr>
                <w:rFonts w:ascii="Times New Roman" w:hAnsi="Times New Roman"/>
                <w:sz w:val="19"/>
              </w:rPr>
              <w:t>Reference to reviewer customer account</w:t>
            </w:r>
          </w:p>
        </w:tc>
      </w:tr>
      <w:tr>
        <w:tc>
          <w:tcPr>
            <w:tcW w:type="dxa" w:w="2016"/>
          </w:tcPr>
          <w:p>
            <w:pPr>
              <w:jc w:val="center"/>
            </w:pPr>
            <w:r>
              <w:rPr>
                <w:rFonts w:ascii="Times New Roman" w:hAnsi="Times New Roman"/>
                <w:sz w:val="19"/>
              </w:rPr>
              <w:t>userName</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Display name of customer</w:t>
            </w:r>
          </w:p>
        </w:tc>
      </w:tr>
      <w:tr>
        <w:tc>
          <w:tcPr>
            <w:tcW w:type="dxa" w:w="2016"/>
          </w:tcPr>
          <w:p>
            <w:pPr>
              <w:jc w:val="center"/>
            </w:pPr>
            <w:r>
              <w:rPr>
                <w:rFonts w:ascii="Times New Roman" w:hAnsi="Times New Roman"/>
                <w:sz w:val="19"/>
              </w:rPr>
              <w:t>rating</w:t>
            </w:r>
          </w:p>
        </w:tc>
        <w:tc>
          <w:tcPr>
            <w:tcW w:type="dxa" w:w="1728"/>
          </w:tcPr>
          <w:p>
            <w:pPr>
              <w:jc w:val="left"/>
            </w:pPr>
            <w:r>
              <w:rPr>
                <w:rFonts w:ascii="Times New Roman" w:hAnsi="Times New Roman"/>
                <w:sz w:val="19"/>
              </w:rPr>
              <w:t>Number</w:t>
            </w:r>
          </w:p>
        </w:tc>
        <w:tc>
          <w:tcPr>
            <w:tcW w:type="dxa" w:w="2016"/>
          </w:tcPr>
          <w:p>
            <w:pPr>
              <w:jc w:val="left"/>
            </w:pPr>
            <w:r>
              <w:rPr>
                <w:rFonts w:ascii="Times New Roman" w:hAnsi="Times New Roman"/>
                <w:sz w:val="19"/>
              </w:rPr>
              <w:t>Required (1 to 5)</w:t>
            </w:r>
          </w:p>
        </w:tc>
        <w:tc>
          <w:tcPr>
            <w:tcW w:type="dxa" w:w="3744"/>
          </w:tcPr>
          <w:p>
            <w:pPr>
              <w:jc w:val="left"/>
            </w:pPr>
            <w:r>
              <w:rPr>
                <w:rFonts w:ascii="Times New Roman" w:hAnsi="Times New Roman"/>
                <w:sz w:val="19"/>
              </w:rPr>
              <w:t>Customer star rating for comfort and quality</w:t>
            </w:r>
          </w:p>
        </w:tc>
      </w:tr>
      <w:tr>
        <w:tc>
          <w:tcPr>
            <w:tcW w:type="dxa" w:w="2016"/>
          </w:tcPr>
          <w:p>
            <w:pPr>
              <w:jc w:val="center"/>
            </w:pPr>
            <w:r>
              <w:rPr>
                <w:rFonts w:ascii="Times New Roman" w:hAnsi="Times New Roman"/>
                <w:sz w:val="19"/>
              </w:rPr>
              <w:t>comment</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Written feedback and comments</w:t>
            </w:r>
          </w:p>
        </w:tc>
      </w:tr>
    </w:tbl>
    <w:p>
      <w:pPr>
        <w:spacing w:before="200" w:after="80" w:line="276" w:lineRule="auto"/>
        <w:jc w:val="left"/>
      </w:pPr>
      <w:r>
        <w:rPr>
          <w:rFonts w:ascii="Times New Roman" w:hAnsi="Times New Roman"/>
          <w:b/>
          <w:i w:val="0"/>
          <w:color w:val="000000"/>
          <w:sz w:val="24"/>
        </w:rPr>
        <w:t>Table 7: ContactMessage Collection (contactmessages)</w:t>
      </w:r>
    </w:p>
    <w:tbl>
      <w:tblPr>
        <w:tblW w:type="auto" w:w="0"/>
        <w:jc w:val="center"/>
        <w:tblLook w:firstColumn="1" w:firstRow="1" w:lastColumn="0" w:lastRow="0" w:noHBand="0" w:noVBand="1" w:val="04A0"/>
      </w:tblPr>
      <w:tblGrid>
        <w:gridCol w:w="2401"/>
        <w:gridCol w:w="2401"/>
        <w:gridCol w:w="2401"/>
        <w:gridCol w:w="2401"/>
      </w:tblGrid>
      <w:tr>
        <w:tc>
          <w:tcPr>
            <w:tcW w:type="dxa" w:w="2016"/>
            <w:shd w:fill="F2F2F2"/>
          </w:tcPr>
          <w:p>
            <w:pPr>
              <w:jc w:val="center"/>
            </w:pPr>
            <w:r>
              <w:rPr>
                <w:rFonts w:ascii="Times New Roman" w:hAnsi="Times New Roman"/>
                <w:b/>
                <w:sz w:val="20"/>
              </w:rPr>
              <w:t>Field Name</w:t>
            </w:r>
          </w:p>
        </w:tc>
        <w:tc>
          <w:tcPr>
            <w:tcW w:type="dxa" w:w="1728"/>
            <w:shd w:fill="F2F2F2"/>
          </w:tcPr>
          <w:p>
            <w:pPr>
              <w:jc w:val="left"/>
            </w:pPr>
            <w:r>
              <w:rPr>
                <w:rFonts w:ascii="Times New Roman" w:hAnsi="Times New Roman"/>
                <w:b/>
                <w:sz w:val="20"/>
              </w:rPr>
              <w:t>Data Type</w:t>
            </w:r>
          </w:p>
        </w:tc>
        <w:tc>
          <w:tcPr>
            <w:tcW w:type="dxa" w:w="2016"/>
            <w:shd w:fill="F2F2F2"/>
          </w:tcPr>
          <w:p>
            <w:pPr>
              <w:jc w:val="left"/>
            </w:pPr>
            <w:r>
              <w:rPr>
                <w:rFonts w:ascii="Times New Roman" w:hAnsi="Times New Roman"/>
                <w:b/>
                <w:sz w:val="20"/>
              </w:rPr>
              <w:t>Constraint</w:t>
            </w:r>
          </w:p>
        </w:tc>
        <w:tc>
          <w:tcPr>
            <w:tcW w:type="dxa" w:w="3744"/>
            <w:shd w:fill="F2F2F2"/>
          </w:tcPr>
          <w:p>
            <w:pPr>
              <w:jc w:val="left"/>
            </w:pPr>
            <w:r>
              <w:rPr>
                <w:rFonts w:ascii="Times New Roman" w:hAnsi="Times New Roman"/>
                <w:b/>
                <w:sz w:val="20"/>
              </w:rPr>
              <w:t>Description</w:t>
            </w:r>
          </w:p>
        </w:tc>
      </w:tr>
      <w:tr>
        <w:tc>
          <w:tcPr>
            <w:tcW w:type="dxa" w:w="2016"/>
          </w:tcPr>
          <w:p>
            <w:pPr>
              <w:jc w:val="center"/>
            </w:pPr>
            <w:r>
              <w:rPr>
                <w:rFonts w:ascii="Times New Roman" w:hAnsi="Times New Roman"/>
                <w:sz w:val="19"/>
              </w:rPr>
              <w:t>_id</w:t>
            </w:r>
          </w:p>
        </w:tc>
        <w:tc>
          <w:tcPr>
            <w:tcW w:type="dxa" w:w="1728"/>
          </w:tcPr>
          <w:p>
            <w:pPr>
              <w:jc w:val="left"/>
            </w:pPr>
            <w:r>
              <w:rPr>
                <w:rFonts w:ascii="Times New Roman" w:hAnsi="Times New Roman"/>
                <w:sz w:val="19"/>
              </w:rPr>
              <w:t>ObjectId</w:t>
            </w:r>
          </w:p>
        </w:tc>
        <w:tc>
          <w:tcPr>
            <w:tcW w:type="dxa" w:w="2016"/>
          </w:tcPr>
          <w:p>
            <w:pPr>
              <w:jc w:val="left"/>
            </w:pPr>
            <w:r>
              <w:rPr>
                <w:rFonts w:ascii="Times New Roman" w:hAnsi="Times New Roman"/>
                <w:sz w:val="19"/>
              </w:rPr>
              <w:t>Primary Key</w:t>
            </w:r>
          </w:p>
        </w:tc>
        <w:tc>
          <w:tcPr>
            <w:tcW w:type="dxa" w:w="3744"/>
          </w:tcPr>
          <w:p>
            <w:pPr>
              <w:jc w:val="left"/>
            </w:pPr>
            <w:r>
              <w:rPr>
                <w:rFonts w:ascii="Times New Roman" w:hAnsi="Times New Roman"/>
                <w:sz w:val="19"/>
              </w:rPr>
              <w:t>Unique message identifier</w:t>
            </w:r>
          </w:p>
        </w:tc>
      </w:tr>
      <w:tr>
        <w:tc>
          <w:tcPr>
            <w:tcW w:type="dxa" w:w="2016"/>
          </w:tcPr>
          <w:p>
            <w:pPr>
              <w:jc w:val="center"/>
            </w:pPr>
            <w:r>
              <w:rPr>
                <w:rFonts w:ascii="Times New Roman" w:hAnsi="Times New Roman"/>
                <w:sz w:val="19"/>
              </w:rPr>
              <w:t>name</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Name of customer sending inquiry</w:t>
            </w:r>
          </w:p>
        </w:tc>
      </w:tr>
      <w:tr>
        <w:tc>
          <w:tcPr>
            <w:tcW w:type="dxa" w:w="2016"/>
          </w:tcPr>
          <w:p>
            <w:pPr>
              <w:jc w:val="center"/>
            </w:pPr>
            <w:r>
              <w:rPr>
                <w:rFonts w:ascii="Times New Roman" w:hAnsi="Times New Roman"/>
                <w:sz w:val="19"/>
              </w:rPr>
              <w:t>email</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Reply email address</w:t>
            </w:r>
          </w:p>
        </w:tc>
      </w:tr>
      <w:tr>
        <w:tc>
          <w:tcPr>
            <w:tcW w:type="dxa" w:w="2016"/>
          </w:tcPr>
          <w:p>
            <w:pPr>
              <w:jc w:val="center"/>
            </w:pPr>
            <w:r>
              <w:rPr>
                <w:rFonts w:ascii="Times New Roman" w:hAnsi="Times New Roman"/>
                <w:sz w:val="19"/>
              </w:rPr>
              <w:t>subject</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Inquiry subject topic</w:t>
            </w:r>
          </w:p>
        </w:tc>
      </w:tr>
      <w:tr>
        <w:tc>
          <w:tcPr>
            <w:tcW w:type="dxa" w:w="2016"/>
          </w:tcPr>
          <w:p>
            <w:pPr>
              <w:jc w:val="center"/>
            </w:pPr>
            <w:r>
              <w:rPr>
                <w:rFonts w:ascii="Times New Roman" w:hAnsi="Times New Roman"/>
                <w:sz w:val="19"/>
              </w:rPr>
              <w:t>message</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Full inquiry text message</w:t>
            </w:r>
          </w:p>
        </w:tc>
      </w:tr>
    </w:tbl>
    <w:p>
      <w:pPr>
        <w:spacing w:before="200" w:after="80" w:line="276" w:lineRule="auto"/>
        <w:jc w:val="left"/>
      </w:pPr>
      <w:r>
        <w:rPr>
          <w:rFonts w:ascii="Times New Roman" w:hAnsi="Times New Roman"/>
          <w:b/>
          <w:i w:val="0"/>
          <w:color w:val="000000"/>
          <w:sz w:val="24"/>
        </w:rPr>
        <w:t>Table 8: Admin Collection (admins)</w:t>
      </w:r>
    </w:p>
    <w:tbl>
      <w:tblPr>
        <w:tblW w:type="auto" w:w="0"/>
        <w:jc w:val="center"/>
        <w:tblLook w:firstColumn="1" w:firstRow="1" w:lastColumn="0" w:lastRow="0" w:noHBand="0" w:noVBand="1" w:val="04A0"/>
      </w:tblPr>
      <w:tblGrid>
        <w:gridCol w:w="2401"/>
        <w:gridCol w:w="2401"/>
        <w:gridCol w:w="2401"/>
        <w:gridCol w:w="2401"/>
      </w:tblGrid>
      <w:tr>
        <w:tc>
          <w:tcPr>
            <w:tcW w:type="dxa" w:w="2016"/>
            <w:shd w:fill="F2F2F2"/>
          </w:tcPr>
          <w:p>
            <w:pPr>
              <w:jc w:val="center"/>
            </w:pPr>
            <w:r>
              <w:rPr>
                <w:rFonts w:ascii="Times New Roman" w:hAnsi="Times New Roman"/>
                <w:b/>
                <w:sz w:val="20"/>
              </w:rPr>
              <w:t>Field Name</w:t>
            </w:r>
          </w:p>
        </w:tc>
        <w:tc>
          <w:tcPr>
            <w:tcW w:type="dxa" w:w="1728"/>
            <w:shd w:fill="F2F2F2"/>
          </w:tcPr>
          <w:p>
            <w:pPr>
              <w:jc w:val="left"/>
            </w:pPr>
            <w:r>
              <w:rPr>
                <w:rFonts w:ascii="Times New Roman" w:hAnsi="Times New Roman"/>
                <w:b/>
                <w:sz w:val="20"/>
              </w:rPr>
              <w:t>Data Type</w:t>
            </w:r>
          </w:p>
        </w:tc>
        <w:tc>
          <w:tcPr>
            <w:tcW w:type="dxa" w:w="2016"/>
            <w:shd w:fill="F2F2F2"/>
          </w:tcPr>
          <w:p>
            <w:pPr>
              <w:jc w:val="left"/>
            </w:pPr>
            <w:r>
              <w:rPr>
                <w:rFonts w:ascii="Times New Roman" w:hAnsi="Times New Roman"/>
                <w:b/>
                <w:sz w:val="20"/>
              </w:rPr>
              <w:t>Constraint</w:t>
            </w:r>
          </w:p>
        </w:tc>
        <w:tc>
          <w:tcPr>
            <w:tcW w:type="dxa" w:w="3744"/>
            <w:shd w:fill="F2F2F2"/>
          </w:tcPr>
          <w:p>
            <w:pPr>
              <w:jc w:val="left"/>
            </w:pPr>
            <w:r>
              <w:rPr>
                <w:rFonts w:ascii="Times New Roman" w:hAnsi="Times New Roman"/>
                <w:b/>
                <w:sz w:val="20"/>
              </w:rPr>
              <w:t>Description</w:t>
            </w:r>
          </w:p>
        </w:tc>
      </w:tr>
      <w:tr>
        <w:tc>
          <w:tcPr>
            <w:tcW w:type="dxa" w:w="2016"/>
          </w:tcPr>
          <w:p>
            <w:pPr>
              <w:jc w:val="center"/>
            </w:pPr>
            <w:r>
              <w:rPr>
                <w:rFonts w:ascii="Times New Roman" w:hAnsi="Times New Roman"/>
                <w:sz w:val="19"/>
              </w:rPr>
              <w:t>_id</w:t>
            </w:r>
          </w:p>
        </w:tc>
        <w:tc>
          <w:tcPr>
            <w:tcW w:type="dxa" w:w="1728"/>
          </w:tcPr>
          <w:p>
            <w:pPr>
              <w:jc w:val="left"/>
            </w:pPr>
            <w:r>
              <w:rPr>
                <w:rFonts w:ascii="Times New Roman" w:hAnsi="Times New Roman"/>
                <w:sz w:val="19"/>
              </w:rPr>
              <w:t>ObjectId</w:t>
            </w:r>
          </w:p>
        </w:tc>
        <w:tc>
          <w:tcPr>
            <w:tcW w:type="dxa" w:w="2016"/>
          </w:tcPr>
          <w:p>
            <w:pPr>
              <w:jc w:val="left"/>
            </w:pPr>
            <w:r>
              <w:rPr>
                <w:rFonts w:ascii="Times New Roman" w:hAnsi="Times New Roman"/>
                <w:sz w:val="19"/>
              </w:rPr>
              <w:t>Primary Key</w:t>
            </w:r>
          </w:p>
        </w:tc>
        <w:tc>
          <w:tcPr>
            <w:tcW w:type="dxa" w:w="3744"/>
          </w:tcPr>
          <w:p>
            <w:pPr>
              <w:jc w:val="left"/>
            </w:pPr>
            <w:r>
              <w:rPr>
                <w:rFonts w:ascii="Times New Roman" w:hAnsi="Times New Roman"/>
                <w:sz w:val="19"/>
              </w:rPr>
              <w:t>Unique admin identifier</w:t>
            </w:r>
          </w:p>
        </w:tc>
      </w:tr>
      <w:tr>
        <w:tc>
          <w:tcPr>
            <w:tcW w:type="dxa" w:w="2016"/>
          </w:tcPr>
          <w:p>
            <w:pPr>
              <w:jc w:val="center"/>
            </w:pPr>
            <w:r>
              <w:rPr>
                <w:rFonts w:ascii="Times New Roman" w:hAnsi="Times New Roman"/>
                <w:sz w:val="19"/>
              </w:rPr>
              <w:t>username</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Admin portal login username</w:t>
            </w:r>
          </w:p>
        </w:tc>
      </w:tr>
      <w:tr>
        <w:tc>
          <w:tcPr>
            <w:tcW w:type="dxa" w:w="2016"/>
          </w:tcPr>
          <w:p>
            <w:pPr>
              <w:jc w:val="center"/>
            </w:pPr>
            <w:r>
              <w:rPr>
                <w:rFonts w:ascii="Times New Roman" w:hAnsi="Times New Roman"/>
                <w:sz w:val="19"/>
              </w:rPr>
              <w:t>email</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 Unique</w:t>
            </w:r>
          </w:p>
        </w:tc>
        <w:tc>
          <w:tcPr>
            <w:tcW w:type="dxa" w:w="3744"/>
          </w:tcPr>
          <w:p>
            <w:pPr>
              <w:jc w:val="left"/>
            </w:pPr>
            <w:r>
              <w:rPr>
                <w:rFonts w:ascii="Times New Roman" w:hAnsi="Times New Roman"/>
                <w:sz w:val="19"/>
              </w:rPr>
              <w:t>Admin contact and notification email</w:t>
            </w:r>
          </w:p>
        </w:tc>
      </w:tr>
      <w:tr>
        <w:tc>
          <w:tcPr>
            <w:tcW w:type="dxa" w:w="2016"/>
          </w:tcPr>
          <w:p>
            <w:pPr>
              <w:jc w:val="center"/>
            </w:pPr>
            <w:r>
              <w:rPr>
                <w:rFonts w:ascii="Times New Roman" w:hAnsi="Times New Roman"/>
                <w:sz w:val="19"/>
              </w:rPr>
              <w:t>password</w:t>
            </w:r>
          </w:p>
        </w:tc>
        <w:tc>
          <w:tcPr>
            <w:tcW w:type="dxa" w:w="1728"/>
          </w:tcPr>
          <w:p>
            <w:pPr>
              <w:jc w:val="left"/>
            </w:pPr>
            <w:r>
              <w:rPr>
                <w:rFonts w:ascii="Times New Roman" w:hAnsi="Times New Roman"/>
                <w:sz w:val="19"/>
              </w:rPr>
              <w:t>String</w:t>
            </w:r>
          </w:p>
        </w:tc>
        <w:tc>
          <w:tcPr>
            <w:tcW w:type="dxa" w:w="2016"/>
          </w:tcPr>
          <w:p>
            <w:pPr>
              <w:jc w:val="left"/>
            </w:pPr>
            <w:r>
              <w:rPr>
                <w:rFonts w:ascii="Times New Roman" w:hAnsi="Times New Roman"/>
                <w:sz w:val="19"/>
              </w:rPr>
              <w:t>Required</w:t>
            </w:r>
          </w:p>
        </w:tc>
        <w:tc>
          <w:tcPr>
            <w:tcW w:type="dxa" w:w="3744"/>
          </w:tcPr>
          <w:p>
            <w:pPr>
              <w:jc w:val="left"/>
            </w:pPr>
            <w:r>
              <w:rPr>
                <w:rFonts w:ascii="Times New Roman" w:hAnsi="Times New Roman"/>
                <w:sz w:val="19"/>
              </w:rPr>
              <w:t>Encrypted password for administrator credentials</w:t>
            </w:r>
          </w:p>
        </w:tc>
      </w:tr>
    </w:tbl>
    <w:p>
      <w:pPr>
        <w:spacing w:before="200" w:after="40" w:line="276" w:lineRule="auto"/>
        <w:jc w:val="center"/>
      </w:pPr>
      <w:r>
        <w:drawing>
          <wp:inline xmlns:a="http://schemas.openxmlformats.org/drawingml/2006/main" xmlns:pic="http://schemas.openxmlformats.org/drawingml/2006/picture">
            <wp:extent cx="5029200" cy="4191000"/>
            <wp:docPr id="3" name="Picture 3"/>
            <wp:cNvGraphicFramePr>
              <a:graphicFrameLocks noChangeAspect="1"/>
            </wp:cNvGraphicFramePr>
            <a:graphic>
              <a:graphicData uri="http://schemas.openxmlformats.org/drawingml/2006/picture">
                <pic:pic>
                  <pic:nvPicPr>
                    <pic:cNvPr id="0" name="20_mongodb_database.png"/>
                    <pic:cNvPicPr/>
                  </pic:nvPicPr>
                  <pic:blipFill>
                    <a:blip r:embed="rId11"/>
                    <a:stretch>
                      <a:fillRect/>
                    </a:stretch>
                  </pic:blipFill>
                  <pic:spPr>
                    <a:xfrm>
                      <a:off x="0" y="0"/>
                      <a:ext cx="5029200" cy="4191000"/>
                    </a:xfrm>
                    <a:prstGeom prst="rect"/>
                  </pic:spPr>
                </pic:pic>
              </a:graphicData>
            </a:graphic>
          </wp:inline>
        </w:drawing>
      </w:r>
    </w:p>
    <w:p>
      <w:pPr>
        <w:spacing w:before="0" w:after="280" w:line="276" w:lineRule="auto"/>
        <w:jc w:val="center"/>
      </w:pPr>
      <w:r>
        <w:rPr>
          <w:rFonts w:ascii="Times New Roman" w:hAnsi="Times New Roman"/>
          <w:b/>
          <w:i w:val="0"/>
          <w:color w:val="000000"/>
          <w:sz w:val="19"/>
        </w:rPr>
        <w:t>Figure 3.1: Actual MongoDB Database (awd_shoes_db) Shell &amp; Collection View</w:t>
      </w:r>
    </w:p>
    <w:p>
      <w:pPr>
        <w:spacing w:before="280" w:after="120" w:line="276" w:lineRule="auto"/>
        <w:jc w:val="left"/>
      </w:pPr>
      <w:r>
        <w:rPr>
          <w:rFonts w:ascii="Times New Roman" w:hAnsi="Times New Roman"/>
          <w:b/>
          <w:i w:val="0"/>
          <w:color w:val="000000"/>
          <w:sz w:val="26"/>
        </w:rPr>
        <w:t>3.2 Feasibility Analysis</w:t>
      </w:r>
    </w:p>
    <w:p>
      <w:pPr>
        <w:spacing w:before="0" w:after="120" w:line="276" w:lineRule="auto"/>
        <w:jc w:val="left"/>
      </w:pPr>
      <w:r>
        <w:rPr>
          <w:rFonts w:ascii="Times New Roman" w:hAnsi="Times New Roman"/>
          <w:b w:val="0"/>
          <w:i w:val="0"/>
          <w:color w:val="000000"/>
          <w:sz w:val="24"/>
        </w:rPr>
        <w:t>A feasibility study is conducted to evaluate whether the proposed system can be successfully developed, implemented, and utilized within practical college project limits.</w:t>
      </w:r>
    </w:p>
    <w:p>
      <w:pPr>
        <w:spacing w:before="200" w:after="80" w:line="276" w:lineRule="auto"/>
        <w:jc w:val="left"/>
      </w:pPr>
      <w:r>
        <w:rPr>
          <w:rFonts w:ascii="Times New Roman" w:hAnsi="Times New Roman"/>
          <w:b/>
          <w:i w:val="0"/>
          <w:color w:val="000000"/>
          <w:sz w:val="24"/>
        </w:rPr>
        <w:t>3.2.1 Economic Feasibility</w:t>
      </w:r>
    </w:p>
    <w:p>
      <w:pPr>
        <w:spacing w:before="0" w:after="120" w:line="276" w:lineRule="auto"/>
        <w:jc w:val="left"/>
      </w:pPr>
      <w:r>
        <w:rPr>
          <w:rFonts w:ascii="Times New Roman" w:hAnsi="Times New Roman"/>
          <w:b w:val="0"/>
          <w:i w:val="0"/>
          <w:color w:val="000000"/>
          <w:sz w:val="24"/>
        </w:rPr>
        <w:t>• Development Tools Cost: The entire technology stack (Node.js, Express, React, MongoDB, VS Code) is 100% free and open-source. No commercial licenses or proprietary tools were purchased.</w:t>
        <w:br/>
        <w:t>• Hardware Cost: Existing standard college lab computers and personal laptops were used for development without requiring specialized server hardware.</w:t>
        <w:br/>
        <w:t>• Operational &amp; Maintenance Cost: Routine database backups and code updates can be performed with minimal computing resources. Cloud hosting platforms (such as Render, Vercel, and MongoDB Atlas) provide free tier options suitable for student projects.</w:t>
        <w:br/>
        <w:t>• Conclusion: The project has virtually zero monetary cost and is economically completely feasible.</w:t>
      </w:r>
    </w:p>
    <w:p>
      <w:pPr>
        <w:spacing w:before="200" w:after="80" w:line="276" w:lineRule="auto"/>
        <w:jc w:val="left"/>
      </w:pPr>
      <w:r>
        <w:rPr>
          <w:rFonts w:ascii="Times New Roman" w:hAnsi="Times New Roman"/>
          <w:b/>
          <w:i w:val="0"/>
          <w:color w:val="000000"/>
          <w:sz w:val="24"/>
        </w:rPr>
        <w:t>3.2.2 Technical Feasibility</w:t>
      </w:r>
    </w:p>
    <w:p>
      <w:pPr>
        <w:spacing w:before="0" w:after="120" w:line="276" w:lineRule="auto"/>
        <w:jc w:val="left"/>
      </w:pPr>
      <w:r>
        <w:rPr>
          <w:rFonts w:ascii="Times New Roman" w:hAnsi="Times New Roman"/>
          <w:b w:val="0"/>
          <w:i w:val="0"/>
          <w:color w:val="000000"/>
          <w:sz w:val="24"/>
        </w:rPr>
        <w:t>• MERN Stack Compatibility: Node.js, Express, MongoDB, and React work seamlessly together using JSON as a universal data exchange format.</w:t>
        <w:br/>
        <w:t>• Developer Skill Set: The team has acquired practical knowledge in HTML5, CSS3, JavaScript, React components, RESTful routing, and MongoDB querying through the BCA Semester 5 curriculum.</w:t>
        <w:br/>
        <w:t>• Reliability: MongoDB provides reliable document storage with atomic operations, and React provides responsive client-side state handling.</w:t>
        <w:br/>
        <w:t>• Conclusion: The project is technically sound and fully feasible.</w:t>
      </w:r>
    </w:p>
    <w:p>
      <w:pPr>
        <w:spacing w:before="200" w:after="80" w:line="276" w:lineRule="auto"/>
        <w:jc w:val="left"/>
      </w:pPr>
      <w:r>
        <w:rPr>
          <w:rFonts w:ascii="Times New Roman" w:hAnsi="Times New Roman"/>
          <w:b/>
          <w:i w:val="0"/>
          <w:color w:val="000000"/>
          <w:sz w:val="24"/>
        </w:rPr>
        <w:t>3.2.3 Behavioural Feasibility</w:t>
      </w:r>
    </w:p>
    <w:p>
      <w:pPr>
        <w:spacing w:before="0" w:after="120" w:line="276" w:lineRule="auto"/>
        <w:jc w:val="left"/>
      </w:pPr>
      <w:r>
        <w:rPr>
          <w:rFonts w:ascii="Times New Roman" w:hAnsi="Times New Roman"/>
          <w:b w:val="0"/>
          <w:i w:val="0"/>
          <w:color w:val="000000"/>
          <w:sz w:val="24"/>
        </w:rPr>
        <w:t>• Customer Acceptance: The website follows standard e-commerce layout conventions (search bar, cart badge, size selectors, clear checkout). Users require no prior training to shop.</w:t>
        <w:br/>
        <w:t>• Admin Usability: The admin dashboard has straightforward forms for adding shoes and updating orders without requiring technical database commands.</w:t>
        <w:br/>
        <w:t>• Conclusion: The system is user-friendly and behaviourally feasible.</w:t>
      </w:r>
    </w:p>
    <w:p>
      <w:pPr>
        <w:spacing w:before="280" w:after="120" w:line="276" w:lineRule="auto"/>
        <w:jc w:val="left"/>
      </w:pPr>
      <w:r>
        <w:rPr>
          <w:rFonts w:ascii="Times New Roman" w:hAnsi="Times New Roman"/>
          <w:b/>
          <w:i w:val="0"/>
          <w:color w:val="000000"/>
          <w:sz w:val="26"/>
        </w:rPr>
        <w:t>3.3 E-R Diagram</w:t>
      </w:r>
    </w:p>
    <w:p>
      <w:pPr>
        <w:spacing w:before="0" w:after="120" w:line="276" w:lineRule="auto"/>
        <w:jc w:val="left"/>
      </w:pPr>
      <w:r>
        <w:rPr>
          <w:rFonts w:ascii="Times New Roman" w:hAnsi="Times New Roman"/>
          <w:b w:val="0"/>
          <w:i w:val="0"/>
          <w:color w:val="000000"/>
          <w:sz w:val="24"/>
        </w:rPr>
        <w:t>The Entity-Relationship (E-R) diagram models the conceptual database architecture of the Online Shoes Website. It defines the major entities (User, Product, Category, Brand, Order, Review, ContactMessage, Admin) and the cardinality of relationships between them.</w:t>
      </w:r>
    </w:p>
    <w:p>
      <w:pPr>
        <w:spacing w:before="200" w:after="40" w:line="276" w:lineRule="auto"/>
        <w:jc w:val="center"/>
      </w:pPr>
      <w:r>
        <w:drawing>
          <wp:inline xmlns:a="http://schemas.openxmlformats.org/drawingml/2006/main" xmlns:pic="http://schemas.openxmlformats.org/drawingml/2006/picture">
            <wp:extent cx="5486400" cy="3079102"/>
            <wp:docPr id="4" name="Picture 4"/>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486400" cy="3079102"/>
                    </a:xfrm>
                    <a:prstGeom prst="rect"/>
                  </pic:spPr>
                </pic:pic>
              </a:graphicData>
            </a:graphic>
          </wp:inline>
        </w:drawing>
      </w:r>
    </w:p>
    <w:p>
      <w:pPr>
        <w:spacing w:before="0" w:after="280" w:line="276" w:lineRule="auto"/>
        <w:jc w:val="center"/>
      </w:pPr>
      <w:r>
        <w:rPr>
          <w:rFonts w:ascii="Times New Roman" w:hAnsi="Times New Roman"/>
          <w:b/>
          <w:i w:val="0"/>
          <w:color w:val="000000"/>
          <w:sz w:val="19"/>
        </w:rPr>
        <w:t>Figure 3.2: Entity-Relationship (E-R) Diagram of Online Shoes Website</w:t>
      </w:r>
    </w:p>
    <w:p>
      <w:pPr>
        <w:spacing w:before="0" w:after="120" w:line="276" w:lineRule="auto"/>
        <w:jc w:val="left"/>
      </w:pPr>
      <w:r>
        <w:rPr>
          <w:rFonts w:ascii="Times New Roman" w:hAnsi="Times New Roman"/>
          <w:b w:val="0"/>
          <w:i w:val="0"/>
          <w:color w:val="000000"/>
          <w:sz w:val="24"/>
        </w:rPr>
        <w:t>Relationship Explanations:</w:t>
        <w:br/>
        <w:t>• User — Order (1 : N): A single registered customer can place multiple shoe orders over time. Each order belongs strictly to one customer.</w:t>
        <w:br/>
        <w:t>• User — Review (1 : N): A customer can write multiple product reviews and ratings. Each review is linked to one user.</w:t>
        <w:br/>
        <w:t>• Category — Product (1 : N): Each shoe category groups multiple shoe models. Each shoe product belongs to one primary category.</w:t>
        <w:br/>
        <w:t>• Brand — Product (1 : N): A footwear brand manufactures multiple shoe products in the catalog.</w:t>
        <w:br/>
        <w:t>• Product — Review (1 : N): Each shoe item can receive multiple customer reviews and star ratings.</w:t>
        <w:br/>
        <w:t>• Order — Product (M : N via Order Items): An order can contain multiple pairs of shoes of various sizes, and a shoe product can be part of many customer orders.</w:t>
        <w:br/>
        <w:t>• User — ContactMessage (1 : N): A customer can submit multiple support inquiries or messages.</w:t>
      </w:r>
    </w:p>
    <w:p>
      <w:pPr>
        <w:spacing w:before="280" w:after="120" w:line="276" w:lineRule="auto"/>
        <w:jc w:val="left"/>
      </w:pPr>
      <w:r>
        <w:rPr>
          <w:rFonts w:ascii="Times New Roman" w:hAnsi="Times New Roman"/>
          <w:b/>
          <w:i w:val="0"/>
          <w:color w:val="000000"/>
          <w:sz w:val="26"/>
        </w:rPr>
        <w:t>3.4 UML Diagrams</w:t>
      </w:r>
    </w:p>
    <w:p>
      <w:pPr>
        <w:spacing w:before="0" w:after="120" w:line="276" w:lineRule="auto"/>
        <w:jc w:val="left"/>
      </w:pPr>
      <w:r>
        <w:rPr>
          <w:rFonts w:ascii="Times New Roman" w:hAnsi="Times New Roman"/>
          <w:b w:val="0"/>
          <w:i w:val="0"/>
          <w:color w:val="000000"/>
          <w:sz w:val="24"/>
        </w:rPr>
        <w:t>Unified Modeling Language (UML) diagrams provide standard visual representations of system actors, use cases, classes, and workflows.</w:t>
      </w:r>
    </w:p>
    <w:p>
      <w:pPr>
        <w:spacing w:before="200" w:after="80" w:line="276" w:lineRule="auto"/>
        <w:jc w:val="left"/>
      </w:pPr>
      <w:r>
        <w:rPr>
          <w:rFonts w:ascii="Times New Roman" w:hAnsi="Times New Roman"/>
          <w:b/>
          <w:i w:val="0"/>
          <w:color w:val="000000"/>
          <w:sz w:val="24"/>
        </w:rPr>
        <w:t>3.4.1 Use Case Diagram</w:t>
      </w:r>
    </w:p>
    <w:p>
      <w:pPr>
        <w:spacing w:before="0" w:after="120" w:line="276" w:lineRule="auto"/>
        <w:jc w:val="left"/>
      </w:pPr>
      <w:r>
        <w:rPr>
          <w:rFonts w:ascii="Times New Roman" w:hAnsi="Times New Roman"/>
          <w:b w:val="0"/>
          <w:i w:val="0"/>
          <w:color w:val="000000"/>
          <w:sz w:val="24"/>
        </w:rPr>
        <w:t>The Use Case diagram identifies the primary actors (Customer and Store Administrator) and their direct interactions with the system modules.</w:t>
      </w:r>
    </w:p>
    <w:p>
      <w:pPr>
        <w:spacing w:before="200" w:after="40" w:line="276" w:lineRule="auto"/>
        <w:jc w:val="center"/>
      </w:pPr>
      <w:r>
        <w:drawing>
          <wp:inline xmlns:a="http://schemas.openxmlformats.org/drawingml/2006/main" xmlns:pic="http://schemas.openxmlformats.org/drawingml/2006/picture">
            <wp:extent cx="5029200" cy="3389243"/>
            <wp:docPr id="5" name="Picture 5"/>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5029200" cy="3389243"/>
                    </a:xfrm>
                    <a:prstGeom prst="rect"/>
                  </pic:spPr>
                </pic:pic>
              </a:graphicData>
            </a:graphic>
          </wp:inline>
        </w:drawing>
      </w:r>
    </w:p>
    <w:p>
      <w:pPr>
        <w:spacing w:before="0" w:after="280" w:line="276" w:lineRule="auto"/>
        <w:jc w:val="center"/>
      </w:pPr>
      <w:r>
        <w:rPr>
          <w:rFonts w:ascii="Times New Roman" w:hAnsi="Times New Roman"/>
          <w:b/>
          <w:i w:val="0"/>
          <w:color w:val="000000"/>
          <w:sz w:val="19"/>
        </w:rPr>
        <w:t>Figure 3.3: Use Case Diagram for Online Shoes Website</w:t>
      </w:r>
    </w:p>
    <w:p>
      <w:pPr>
        <w:spacing w:before="200" w:after="80" w:line="276" w:lineRule="auto"/>
        <w:jc w:val="left"/>
      </w:pPr>
      <w:r>
        <w:rPr>
          <w:rFonts w:ascii="Times New Roman" w:hAnsi="Times New Roman"/>
          <w:b/>
          <w:i w:val="0"/>
          <w:color w:val="000000"/>
          <w:sz w:val="24"/>
        </w:rPr>
        <w:t>3.4.2 Class Diagram</w:t>
      </w:r>
    </w:p>
    <w:p>
      <w:pPr>
        <w:spacing w:before="0" w:after="120" w:line="276" w:lineRule="auto"/>
        <w:jc w:val="left"/>
      </w:pPr>
      <w:r>
        <w:rPr>
          <w:rFonts w:ascii="Times New Roman" w:hAnsi="Times New Roman"/>
          <w:b w:val="0"/>
          <w:i w:val="0"/>
          <w:color w:val="000000"/>
          <w:sz w:val="24"/>
        </w:rPr>
        <w:t>The Class diagram models the object-oriented structure of the application, detailing the class attributes and member methods implemented across the models and controllers.</w:t>
      </w:r>
    </w:p>
    <w:p>
      <w:pPr>
        <w:spacing w:before="200" w:after="40" w:line="276" w:lineRule="auto"/>
        <w:jc w:val="center"/>
      </w:pPr>
      <w:r>
        <w:drawing>
          <wp:inline xmlns:a="http://schemas.openxmlformats.org/drawingml/2006/main" xmlns:pic="http://schemas.openxmlformats.org/drawingml/2006/picture">
            <wp:extent cx="5303520" cy="3112936"/>
            <wp:docPr id="6" name="Picture 6"/>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5303520" cy="3112936"/>
                    </a:xfrm>
                    <a:prstGeom prst="rect"/>
                  </pic:spPr>
                </pic:pic>
              </a:graphicData>
            </a:graphic>
          </wp:inline>
        </w:drawing>
      </w:r>
    </w:p>
    <w:p>
      <w:pPr>
        <w:spacing w:before="0" w:after="280" w:line="276" w:lineRule="auto"/>
        <w:jc w:val="center"/>
      </w:pPr>
      <w:r>
        <w:rPr>
          <w:rFonts w:ascii="Times New Roman" w:hAnsi="Times New Roman"/>
          <w:b/>
          <w:i w:val="0"/>
          <w:color w:val="000000"/>
          <w:sz w:val="19"/>
        </w:rPr>
        <w:t>Figure 3.4: Class Diagram for Online Shoes Website</w:t>
      </w:r>
    </w:p>
    <w:p>
      <w:r>
        <w:br w:type="page"/>
      </w:r>
    </w:p>
    <w:p>
      <w:pPr>
        <w:spacing w:before="320" w:after="160" w:line="276" w:lineRule="auto"/>
        <w:jc w:val="left"/>
        <w:pBdr>
          <w:bottom w:val="single" w:sz="12" w:space="4" w:color="000000"/>
        </w:pBdr>
      </w:pPr>
      <w:r>
        <w:rPr>
          <w:rFonts w:ascii="Times New Roman" w:hAnsi="Times New Roman"/>
          <w:b/>
          <w:i w:val="0"/>
          <w:color w:val="000000"/>
          <w:sz w:val="30"/>
        </w:rPr>
        <w:t>4 Software Project Planning</w:t>
      </w:r>
    </w:p>
    <w:p>
      <w:pPr>
        <w:spacing w:before="0" w:after="120" w:line="276" w:lineRule="auto"/>
        <w:jc w:val="left"/>
      </w:pPr>
      <w:r>
        <w:rPr>
          <w:rFonts w:ascii="Times New Roman" w:hAnsi="Times New Roman"/>
          <w:b w:val="0"/>
          <w:i w:val="0"/>
          <w:color w:val="000000"/>
          <w:sz w:val="24"/>
        </w:rPr>
        <w:t>Software project planning defines the functional boundaries, core goals, and practical benefits expected from the Online Shoes Website.</w:t>
      </w:r>
    </w:p>
    <w:p>
      <w:pPr>
        <w:spacing w:before="280" w:after="120" w:line="276" w:lineRule="auto"/>
        <w:jc w:val="left"/>
      </w:pPr>
      <w:r>
        <w:rPr>
          <w:rFonts w:ascii="Times New Roman" w:hAnsi="Times New Roman"/>
          <w:b/>
          <w:i w:val="0"/>
          <w:color w:val="000000"/>
          <w:sz w:val="26"/>
        </w:rPr>
        <w:t>4.1 Scope</w:t>
      </w:r>
    </w:p>
    <w:p>
      <w:pPr>
        <w:spacing w:before="0" w:after="120" w:line="276" w:lineRule="auto"/>
        <w:jc w:val="left"/>
      </w:pPr>
      <w:r>
        <w:rPr>
          <w:rFonts w:ascii="Times New Roman" w:hAnsi="Times New Roman"/>
          <w:b w:val="0"/>
          <w:i w:val="0"/>
          <w:color w:val="000000"/>
          <w:sz w:val="24"/>
        </w:rPr>
        <w:t>The scope of the Online Shoes Website encompasses full e-commerce operations tailored for footwear retail:</w:t>
        <w:br/>
        <w:t>• Customer Account Management: Account registration, secure login with security CAPTCHA, profile management, and order history view.</w:t>
        <w:br/>
        <w:t>• Catalog Exploration: Real-time shoe search by model name, category-based filtering, brand-based filtering, and price range sorting.</w:t>
        <w:br/>
        <w:t>• Product Details &amp; Sizing: Detailed shoe descriptions, multi-angle images, available stock counts, and UK shoe size selection (Sizes 6 to 11).</w:t>
        <w:br/>
        <w:t>• Cart &amp; Wishlist: Real-time cart calculation with quantity increment/decrement, persistent wishlist storage, and item removal.</w:t>
        <w:br/>
        <w:t>• Checkout &amp; Payment: Delivery address collection and online payment integration via Razorpay.</w:t>
        <w:br/>
        <w:t>• Customer Feedback: Star ratings (1 to 5 stars) and comments on shoe performance and fit.</w:t>
        <w:br/>
        <w:t>• Independent Administrator Portal: Isolated admin dashboard displaying live order metrics, product management (add/edit/delete shoes), category management, brand listings, order fulfillment status updates, and user inquiry reviews.</w:t>
      </w:r>
    </w:p>
    <w:p>
      <w:pPr>
        <w:spacing w:before="280" w:after="120" w:line="276" w:lineRule="auto"/>
        <w:jc w:val="left"/>
      </w:pPr>
      <w:r>
        <w:rPr>
          <w:rFonts w:ascii="Times New Roman" w:hAnsi="Times New Roman"/>
          <w:b/>
          <w:i w:val="0"/>
          <w:color w:val="000000"/>
          <w:sz w:val="26"/>
        </w:rPr>
        <w:t>4.2 Objectives</w:t>
      </w:r>
    </w:p>
    <w:p>
      <w:pPr>
        <w:spacing w:before="0" w:after="120" w:line="276" w:lineRule="auto"/>
        <w:jc w:val="left"/>
      </w:pPr>
      <w:r>
        <w:rPr>
          <w:rFonts w:ascii="Times New Roman" w:hAnsi="Times New Roman"/>
          <w:b w:val="0"/>
          <w:i w:val="0"/>
          <w:color w:val="000000"/>
          <w:sz w:val="24"/>
        </w:rPr>
        <w:t>The primary objectives of developing the Online Shoes Website are:</w:t>
        <w:br/>
        <w:t>• To replace traditional paper-based shoe sales registers with an automated database.</w:t>
        <w:br/>
        <w:t>• To provide customers with 24/7 access to browse and purchase shoes from anywhere.</w:t>
        <w:br/>
        <w:t>• To provide transparent shoe sizing information and accurate stock availability.</w:t>
        <w:br/>
        <w:t>• To streamline order tracking so customers can check order progress (Pending, Processing, Shipped, Delivered).</w:t>
        <w:br/>
        <w:t>• To secure customer data using industry-standard password hashing (Bcrypt) and stateless token authentication (JWT).</w:t>
        <w:br/>
        <w:t>• To prevent bot attacks on login and registration through mathematical/alphanumeric CAPTCHA verification.</w:t>
        <w:br/>
        <w:t>• To give store managers an easy-to-use admin console for inventory and sales oversight.</w:t>
      </w:r>
    </w:p>
    <w:p>
      <w:pPr>
        <w:spacing w:before="280" w:after="120" w:line="276" w:lineRule="auto"/>
        <w:jc w:val="left"/>
      </w:pPr>
      <w:r>
        <w:rPr>
          <w:rFonts w:ascii="Times New Roman" w:hAnsi="Times New Roman"/>
          <w:b/>
          <w:i w:val="0"/>
          <w:color w:val="000000"/>
          <w:sz w:val="26"/>
        </w:rPr>
        <w:t>4.3 Expected Advantages</w:t>
      </w:r>
    </w:p>
    <w:p>
      <w:pPr>
        <w:spacing w:before="0" w:after="120" w:line="276" w:lineRule="auto"/>
        <w:jc w:val="left"/>
      </w:pPr>
      <w:r>
        <w:rPr>
          <w:rFonts w:ascii="Times New Roman" w:hAnsi="Times New Roman"/>
          <w:b w:val="0"/>
          <w:i w:val="0"/>
          <w:color w:val="000000"/>
          <w:sz w:val="24"/>
        </w:rPr>
        <w:t>The practical advantages of the implemented system include:</w:t>
        <w:br/>
        <w:t>• Time Efficiency: Customers save travel time and can place shoe orders in less than two minutes.</w:t>
        <w:br/>
        <w:t>• Reduced Human Error: Automated bill calculation eliminates arithmetic errors in subtotals and discounts.</w:t>
        <w:br/>
        <w:t>• Real-Time Inventory Control: Stock counts update immediately upon order placement, preventing overselling.</w:t>
        <w:br/>
        <w:t>• Better Customer Engagement: Real customer reviews and star ratings build trust and help shoppers pick the right shoes.</w:t>
        <w:br/>
        <w:t>• Centralized Data Storage: All orders, customer details, and product catalogs are safely stored in MongoDB with simple backup capabilities.</w:t>
      </w:r>
    </w:p>
    <w:p>
      <w:r>
        <w:br w:type="page"/>
      </w:r>
    </w:p>
    <w:p>
      <w:pPr>
        <w:spacing w:before="320" w:after="160" w:line="276" w:lineRule="auto"/>
        <w:jc w:val="left"/>
        <w:pBdr>
          <w:bottom w:val="single" w:sz="12" w:space="4" w:color="000000"/>
        </w:pBdr>
      </w:pPr>
      <w:r>
        <w:rPr>
          <w:rFonts w:ascii="Times New Roman" w:hAnsi="Times New Roman"/>
          <w:b/>
          <w:i w:val="0"/>
          <w:color w:val="000000"/>
          <w:sz w:val="30"/>
        </w:rPr>
        <w:t>5 System Design</w:t>
      </w:r>
    </w:p>
    <w:p>
      <w:pPr>
        <w:spacing w:before="0" w:after="120" w:line="276" w:lineRule="auto"/>
        <w:jc w:val="left"/>
      </w:pPr>
      <w:r>
        <w:rPr>
          <w:rFonts w:ascii="Times New Roman" w:hAnsi="Times New Roman"/>
          <w:b w:val="0"/>
          <w:i w:val="0"/>
          <w:color w:val="000000"/>
          <w:sz w:val="24"/>
        </w:rPr>
        <w:t>System design covers the input forms through which users supply information to the system and the corresponding output interfaces displayed to users and administrators.</w:t>
      </w:r>
    </w:p>
    <w:p>
      <w:pPr>
        <w:spacing w:before="280" w:after="120" w:line="276" w:lineRule="auto"/>
        <w:jc w:val="left"/>
      </w:pPr>
      <w:r>
        <w:rPr>
          <w:rFonts w:ascii="Times New Roman" w:hAnsi="Times New Roman"/>
          <w:b/>
          <w:i w:val="0"/>
          <w:color w:val="000000"/>
          <w:sz w:val="26"/>
        </w:rPr>
        <w:t>5.1 Input Design</w:t>
      </w:r>
    </w:p>
    <w:p>
      <w:pPr>
        <w:spacing w:before="0" w:after="120" w:line="276" w:lineRule="auto"/>
        <w:jc w:val="left"/>
      </w:pPr>
      <w:r>
        <w:rPr>
          <w:rFonts w:ascii="Times New Roman" w:hAnsi="Times New Roman"/>
          <w:b w:val="0"/>
          <w:i w:val="0"/>
          <w:color w:val="000000"/>
          <w:sz w:val="24"/>
        </w:rPr>
        <w:t>Input design ensures that data entered into the system is accurate, validated, and user-friendly. Real screenshots of the implemented input forms are provided below:</w:t>
      </w:r>
    </w:p>
    <w:p>
      <w:pPr>
        <w:spacing w:before="200" w:after="80" w:line="276" w:lineRule="auto"/>
        <w:jc w:val="left"/>
      </w:pPr>
      <w:r>
        <w:rPr>
          <w:rFonts w:ascii="Times New Roman" w:hAnsi="Times New Roman"/>
          <w:b/>
          <w:i w:val="0"/>
          <w:color w:val="000000"/>
          <w:sz w:val="24"/>
        </w:rPr>
        <w:t>Customer Sign In Form</w:t>
      </w:r>
    </w:p>
    <w:p>
      <w:pPr>
        <w:spacing w:before="0" w:after="120" w:line="276" w:lineRule="auto"/>
        <w:jc w:val="left"/>
      </w:pPr>
      <w:r>
        <w:rPr>
          <w:rFonts w:ascii="Times New Roman" w:hAnsi="Times New Roman"/>
          <w:b w:val="0"/>
          <w:i w:val="0"/>
          <w:color w:val="000000"/>
          <w:sz w:val="24"/>
        </w:rPr>
        <w:t>The customer login form requires an email address, password, and security CAPTCHA verification.</w:t>
      </w:r>
    </w:p>
    <w:p>
      <w:pPr>
        <w:spacing w:before="120" w:after="40" w:line="276" w:lineRule="auto"/>
        <w:jc w:val="center"/>
      </w:pPr>
      <w:r>
        <w:drawing>
          <wp:inline xmlns:a="http://schemas.openxmlformats.org/drawingml/2006/main" xmlns:pic="http://schemas.openxmlformats.org/drawingml/2006/picture">
            <wp:extent cx="4572000" cy="3036094"/>
            <wp:docPr id="7" name="Picture 7"/>
            <wp:cNvGraphicFramePr>
              <a:graphicFrameLocks noChangeAspect="1"/>
            </wp:cNvGraphicFramePr>
            <a:graphic>
              <a:graphicData uri="http://schemas.openxmlformats.org/drawingml/2006/picture">
                <pic:pic>
                  <pic:nvPicPr>
                    <pic:cNvPr id="0" name="06_login_page.png"/>
                    <pic:cNvPicPr/>
                  </pic:nvPicPr>
                  <pic:blipFill>
                    <a:blip r:embed="rId15"/>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5.1: Customer Sign In Form with CAPTCHA</w:t>
      </w:r>
    </w:p>
    <w:p>
      <w:pPr>
        <w:spacing w:before="200" w:after="80" w:line="276" w:lineRule="auto"/>
        <w:jc w:val="left"/>
      </w:pPr>
      <w:r>
        <w:rPr>
          <w:rFonts w:ascii="Times New Roman" w:hAnsi="Times New Roman"/>
          <w:b/>
          <w:i w:val="0"/>
          <w:color w:val="000000"/>
          <w:sz w:val="24"/>
        </w:rPr>
        <w:t>Customer Registration Form</w:t>
      </w:r>
    </w:p>
    <w:p>
      <w:pPr>
        <w:spacing w:before="0" w:after="120" w:line="276" w:lineRule="auto"/>
        <w:jc w:val="left"/>
      </w:pPr>
      <w:r>
        <w:rPr>
          <w:rFonts w:ascii="Times New Roman" w:hAnsi="Times New Roman"/>
          <w:b w:val="0"/>
          <w:i w:val="0"/>
          <w:color w:val="000000"/>
          <w:sz w:val="24"/>
        </w:rPr>
        <w:t>Allows new customers to create an account by providing full name, email, contact phone, delivery address, password, and CAPTCHA.</w:t>
      </w:r>
    </w:p>
    <w:p>
      <w:pPr>
        <w:spacing w:before="120" w:after="40" w:line="276" w:lineRule="auto"/>
        <w:jc w:val="center"/>
      </w:pPr>
      <w:r>
        <w:drawing>
          <wp:inline xmlns:a="http://schemas.openxmlformats.org/drawingml/2006/main" xmlns:pic="http://schemas.openxmlformats.org/drawingml/2006/picture">
            <wp:extent cx="4572000" cy="3036094"/>
            <wp:docPr id="8" name="Picture 8"/>
            <wp:cNvGraphicFramePr>
              <a:graphicFrameLocks noChangeAspect="1"/>
            </wp:cNvGraphicFramePr>
            <a:graphic>
              <a:graphicData uri="http://schemas.openxmlformats.org/drawingml/2006/picture">
                <pic:pic>
                  <pic:nvPicPr>
                    <pic:cNvPr id="0" name="07_register_page.png"/>
                    <pic:cNvPicPr/>
                  </pic:nvPicPr>
                  <pic:blipFill>
                    <a:blip r:embed="rId16"/>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5.2: Customer Registration Form</w:t>
      </w:r>
    </w:p>
    <w:p>
      <w:pPr>
        <w:spacing w:before="200" w:after="80" w:line="276" w:lineRule="auto"/>
        <w:jc w:val="left"/>
      </w:pPr>
      <w:r>
        <w:rPr>
          <w:rFonts w:ascii="Times New Roman" w:hAnsi="Times New Roman"/>
          <w:b/>
          <w:i w:val="0"/>
          <w:color w:val="000000"/>
          <w:sz w:val="24"/>
        </w:rPr>
        <w:t>Checkout &amp; Delivery Address Form</w:t>
      </w:r>
    </w:p>
    <w:p>
      <w:pPr>
        <w:spacing w:before="0" w:after="120" w:line="276" w:lineRule="auto"/>
        <w:jc w:val="left"/>
      </w:pPr>
      <w:r>
        <w:rPr>
          <w:rFonts w:ascii="Times New Roman" w:hAnsi="Times New Roman"/>
          <w:b w:val="0"/>
          <w:i w:val="0"/>
          <w:color w:val="000000"/>
          <w:sz w:val="24"/>
        </w:rPr>
        <w:t>Collects delivery recipient details (full name, phone, street address, city, and PIN code) and payment method selection.</w:t>
      </w:r>
    </w:p>
    <w:p>
      <w:pPr>
        <w:spacing w:before="120" w:after="40" w:line="276" w:lineRule="auto"/>
        <w:jc w:val="center"/>
      </w:pPr>
      <w:r>
        <w:drawing>
          <wp:inline xmlns:a="http://schemas.openxmlformats.org/drawingml/2006/main" xmlns:pic="http://schemas.openxmlformats.org/drawingml/2006/picture">
            <wp:extent cx="4572000" cy="3036094"/>
            <wp:docPr id="9" name="Picture 9"/>
            <wp:cNvGraphicFramePr>
              <a:graphicFrameLocks noChangeAspect="1"/>
            </wp:cNvGraphicFramePr>
            <a:graphic>
              <a:graphicData uri="http://schemas.openxmlformats.org/drawingml/2006/picture">
                <pic:pic>
                  <pic:nvPicPr>
                    <pic:cNvPr id="0" name="05_checkout_page.png"/>
                    <pic:cNvPicPr/>
                  </pic:nvPicPr>
                  <pic:blipFill>
                    <a:blip r:embed="rId17"/>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5.3: Checkout Delivery Address Form</w:t>
      </w:r>
    </w:p>
    <w:p>
      <w:pPr>
        <w:spacing w:before="200" w:after="80" w:line="276" w:lineRule="auto"/>
        <w:jc w:val="left"/>
      </w:pPr>
      <w:r>
        <w:rPr>
          <w:rFonts w:ascii="Times New Roman" w:hAnsi="Times New Roman"/>
          <w:b/>
          <w:i w:val="0"/>
          <w:color w:val="000000"/>
          <w:sz w:val="24"/>
        </w:rPr>
        <w:t>Customer Feedback &amp; Review Form</w:t>
      </w:r>
    </w:p>
    <w:p>
      <w:pPr>
        <w:spacing w:before="0" w:after="120" w:line="276" w:lineRule="auto"/>
        <w:jc w:val="left"/>
      </w:pPr>
      <w:r>
        <w:rPr>
          <w:rFonts w:ascii="Times New Roman" w:hAnsi="Times New Roman"/>
          <w:b w:val="0"/>
          <w:i w:val="0"/>
          <w:color w:val="000000"/>
          <w:sz w:val="24"/>
        </w:rPr>
        <w:t>Enables customers to select a shoe product, submit a 1-to-5 star rating, and provide qualitative feedback.</w:t>
      </w:r>
    </w:p>
    <w:p>
      <w:pPr>
        <w:spacing w:before="120" w:after="40" w:line="276" w:lineRule="auto"/>
        <w:jc w:val="center"/>
      </w:pPr>
      <w:r>
        <w:drawing>
          <wp:inline xmlns:a="http://schemas.openxmlformats.org/drawingml/2006/main" xmlns:pic="http://schemas.openxmlformats.org/drawingml/2006/picture">
            <wp:extent cx="4572000" cy="3036094"/>
            <wp:docPr id="10" name="Picture 10"/>
            <wp:cNvGraphicFramePr>
              <a:graphicFrameLocks noChangeAspect="1"/>
            </wp:cNvGraphicFramePr>
            <a:graphic>
              <a:graphicData uri="http://schemas.openxmlformats.org/drawingml/2006/picture">
                <pic:pic>
                  <pic:nvPicPr>
                    <pic:cNvPr id="0" name="08_feedback_page.png"/>
                    <pic:cNvPicPr/>
                  </pic:nvPicPr>
                  <pic:blipFill>
                    <a:blip r:embed="rId18"/>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5.4: Customer Feedback &amp; Review Form</w:t>
      </w:r>
    </w:p>
    <w:p>
      <w:pPr>
        <w:spacing w:before="200" w:after="80" w:line="276" w:lineRule="auto"/>
        <w:jc w:val="left"/>
      </w:pPr>
      <w:r>
        <w:rPr>
          <w:rFonts w:ascii="Times New Roman" w:hAnsi="Times New Roman"/>
          <w:b/>
          <w:i w:val="0"/>
          <w:color w:val="000000"/>
          <w:sz w:val="24"/>
        </w:rPr>
        <w:t>Contact Support Form</w:t>
      </w:r>
    </w:p>
    <w:p>
      <w:pPr>
        <w:spacing w:before="0" w:after="120" w:line="276" w:lineRule="auto"/>
        <w:jc w:val="left"/>
      </w:pPr>
      <w:r>
        <w:rPr>
          <w:rFonts w:ascii="Times New Roman" w:hAnsi="Times New Roman"/>
          <w:b w:val="0"/>
          <w:i w:val="0"/>
          <w:color w:val="000000"/>
          <w:sz w:val="24"/>
        </w:rPr>
        <w:t>Provides a direct channel for customer inquiries regarding sizing, bulk orders, or shipment delays.</w:t>
      </w:r>
    </w:p>
    <w:p>
      <w:pPr>
        <w:spacing w:before="120" w:after="40" w:line="276" w:lineRule="auto"/>
        <w:jc w:val="center"/>
      </w:pPr>
      <w:r>
        <w:drawing>
          <wp:inline xmlns:a="http://schemas.openxmlformats.org/drawingml/2006/main" xmlns:pic="http://schemas.openxmlformats.org/drawingml/2006/picture">
            <wp:extent cx="4572000" cy="3036094"/>
            <wp:docPr id="11" name="Picture 11"/>
            <wp:cNvGraphicFramePr>
              <a:graphicFrameLocks noChangeAspect="1"/>
            </wp:cNvGraphicFramePr>
            <a:graphic>
              <a:graphicData uri="http://schemas.openxmlformats.org/drawingml/2006/picture">
                <pic:pic>
                  <pic:nvPicPr>
                    <pic:cNvPr id="0" name="09_contact_page.png"/>
                    <pic:cNvPicPr/>
                  </pic:nvPicPr>
                  <pic:blipFill>
                    <a:blip r:embed="rId19"/>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5.5: Contact Support Inquiry Form</w:t>
      </w:r>
    </w:p>
    <w:p>
      <w:pPr>
        <w:spacing w:before="200" w:after="80" w:line="276" w:lineRule="auto"/>
        <w:jc w:val="left"/>
      </w:pPr>
      <w:r>
        <w:rPr>
          <w:rFonts w:ascii="Times New Roman" w:hAnsi="Times New Roman"/>
          <w:b/>
          <w:i w:val="0"/>
          <w:color w:val="000000"/>
          <w:sz w:val="24"/>
        </w:rPr>
        <w:t>Administrator Login Form</w:t>
      </w:r>
    </w:p>
    <w:p>
      <w:pPr>
        <w:spacing w:before="0" w:after="120" w:line="276" w:lineRule="auto"/>
        <w:jc w:val="left"/>
      </w:pPr>
      <w:r>
        <w:rPr>
          <w:rFonts w:ascii="Times New Roman" w:hAnsi="Times New Roman"/>
          <w:b w:val="0"/>
          <w:i w:val="0"/>
          <w:color w:val="000000"/>
          <w:sz w:val="24"/>
        </w:rPr>
        <w:t>Dedicated admin login screen isolated from the client website, featuring pre-filled admin credentials and CAPTCHA validation.</w:t>
      </w:r>
    </w:p>
    <w:p>
      <w:pPr>
        <w:spacing w:before="120" w:after="40" w:line="276" w:lineRule="auto"/>
        <w:jc w:val="center"/>
      </w:pPr>
      <w:r>
        <w:drawing>
          <wp:inline xmlns:a="http://schemas.openxmlformats.org/drawingml/2006/main" xmlns:pic="http://schemas.openxmlformats.org/drawingml/2006/picture">
            <wp:extent cx="4572000" cy="3036094"/>
            <wp:docPr id="12" name="Picture 12"/>
            <wp:cNvGraphicFramePr>
              <a:graphicFrameLocks noChangeAspect="1"/>
            </wp:cNvGraphicFramePr>
            <a:graphic>
              <a:graphicData uri="http://schemas.openxmlformats.org/drawingml/2006/picture">
                <pic:pic>
                  <pic:nvPicPr>
                    <pic:cNvPr id="0" name="11_admin_login.png"/>
                    <pic:cNvPicPr/>
                  </pic:nvPicPr>
                  <pic:blipFill>
                    <a:blip r:embed="rId20"/>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5.6: Dedicated Administrator Login Form</w:t>
      </w:r>
    </w:p>
    <w:p>
      <w:pPr>
        <w:spacing w:before="200" w:after="80" w:line="276" w:lineRule="auto"/>
        <w:jc w:val="left"/>
      </w:pPr>
      <w:r>
        <w:rPr>
          <w:rFonts w:ascii="Times New Roman" w:hAnsi="Times New Roman"/>
          <w:b/>
          <w:i w:val="0"/>
          <w:color w:val="000000"/>
          <w:sz w:val="24"/>
        </w:rPr>
        <w:t>Admin Category Management Form</w:t>
      </w:r>
    </w:p>
    <w:p>
      <w:pPr>
        <w:spacing w:before="0" w:after="120" w:line="276" w:lineRule="auto"/>
        <w:jc w:val="left"/>
      </w:pPr>
      <w:r>
        <w:rPr>
          <w:rFonts w:ascii="Times New Roman" w:hAnsi="Times New Roman"/>
          <w:b w:val="0"/>
          <w:i w:val="0"/>
          <w:color w:val="000000"/>
          <w:sz w:val="24"/>
        </w:rPr>
        <w:t>Allows administrators to create new footwear categories and edit existing category names and descriptions.</w:t>
      </w:r>
    </w:p>
    <w:p>
      <w:pPr>
        <w:spacing w:before="120" w:after="40" w:line="276" w:lineRule="auto"/>
        <w:jc w:val="center"/>
      </w:pPr>
      <w:r>
        <w:drawing>
          <wp:inline xmlns:a="http://schemas.openxmlformats.org/drawingml/2006/main" xmlns:pic="http://schemas.openxmlformats.org/drawingml/2006/picture">
            <wp:extent cx="4572000" cy="3036094"/>
            <wp:docPr id="13" name="Picture 13"/>
            <wp:cNvGraphicFramePr>
              <a:graphicFrameLocks noChangeAspect="1"/>
            </wp:cNvGraphicFramePr>
            <a:graphic>
              <a:graphicData uri="http://schemas.openxmlformats.org/drawingml/2006/picture">
                <pic:pic>
                  <pic:nvPicPr>
                    <pic:cNvPr id="0" name="13_admin_categories.png"/>
                    <pic:cNvPicPr/>
                  </pic:nvPicPr>
                  <pic:blipFill>
                    <a:blip r:embed="rId21"/>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5.7: Admin Category Creation Form</w:t>
      </w:r>
    </w:p>
    <w:p>
      <w:pPr>
        <w:spacing w:before="200" w:after="80" w:line="276" w:lineRule="auto"/>
        <w:jc w:val="left"/>
      </w:pPr>
      <w:r>
        <w:rPr>
          <w:rFonts w:ascii="Times New Roman" w:hAnsi="Times New Roman"/>
          <w:b/>
          <w:i w:val="0"/>
          <w:color w:val="000000"/>
          <w:sz w:val="24"/>
        </w:rPr>
        <w:t>Admin Shoe Product Form</w:t>
      </w:r>
    </w:p>
    <w:p>
      <w:pPr>
        <w:spacing w:before="0" w:after="120" w:line="276" w:lineRule="auto"/>
        <w:jc w:val="left"/>
      </w:pPr>
      <w:r>
        <w:rPr>
          <w:rFonts w:ascii="Times New Roman" w:hAnsi="Times New Roman"/>
          <w:b w:val="0"/>
          <w:i w:val="0"/>
          <w:color w:val="000000"/>
          <w:sz w:val="24"/>
        </w:rPr>
        <w:t>Allows the store manager to add new shoe models with model name, brand, category, price, stock count, description, and image upload.</w:t>
      </w:r>
    </w:p>
    <w:p>
      <w:pPr>
        <w:spacing w:before="120" w:after="40" w:line="276" w:lineRule="auto"/>
        <w:jc w:val="center"/>
      </w:pPr>
      <w:r>
        <w:drawing>
          <wp:inline xmlns:a="http://schemas.openxmlformats.org/drawingml/2006/main" xmlns:pic="http://schemas.openxmlformats.org/drawingml/2006/picture">
            <wp:extent cx="4572000" cy="3036094"/>
            <wp:docPr id="14" name="Picture 14"/>
            <wp:cNvGraphicFramePr>
              <a:graphicFrameLocks noChangeAspect="1"/>
            </wp:cNvGraphicFramePr>
            <a:graphic>
              <a:graphicData uri="http://schemas.openxmlformats.org/drawingml/2006/picture">
                <pic:pic>
                  <pic:nvPicPr>
                    <pic:cNvPr id="0" name="15_admin_products.png"/>
                    <pic:cNvPicPr/>
                  </pic:nvPicPr>
                  <pic:blipFill>
                    <a:blip r:embed="rId22"/>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5.8: Admin Shoe Product Management Form</w:t>
      </w:r>
    </w:p>
    <w:p>
      <w:pPr>
        <w:spacing w:before="280" w:after="120" w:line="276" w:lineRule="auto"/>
        <w:jc w:val="left"/>
      </w:pPr>
      <w:r>
        <w:rPr>
          <w:rFonts w:ascii="Times New Roman" w:hAnsi="Times New Roman"/>
          <w:b/>
          <w:i w:val="0"/>
          <w:color w:val="000000"/>
          <w:sz w:val="26"/>
        </w:rPr>
        <w:t>5.2 Output Design</w:t>
      </w:r>
    </w:p>
    <w:p>
      <w:pPr>
        <w:spacing w:before="0" w:after="120" w:line="276" w:lineRule="auto"/>
        <w:jc w:val="left"/>
      </w:pPr>
      <w:r>
        <w:rPr>
          <w:rFonts w:ascii="Times New Roman" w:hAnsi="Times New Roman"/>
          <w:b w:val="0"/>
          <w:i w:val="0"/>
          <w:color w:val="000000"/>
          <w:sz w:val="24"/>
        </w:rPr>
        <w:t>Output design focuses on presenting information clearly and effectively to both customers and store administrators. Real screenshots of the output screens are presented below:</w:t>
      </w:r>
    </w:p>
    <w:p>
      <w:pPr>
        <w:spacing w:before="200" w:after="80" w:line="276" w:lineRule="auto"/>
        <w:jc w:val="left"/>
      </w:pPr>
      <w:r>
        <w:rPr>
          <w:rFonts w:ascii="Times New Roman" w:hAnsi="Times New Roman"/>
          <w:b/>
          <w:i w:val="0"/>
          <w:color w:val="000000"/>
          <w:sz w:val="24"/>
        </w:rPr>
        <w:t>Home Page &amp; Brand Marquee</w:t>
      </w:r>
    </w:p>
    <w:p>
      <w:pPr>
        <w:spacing w:before="0" w:after="120" w:line="276" w:lineRule="auto"/>
        <w:jc w:val="left"/>
      </w:pPr>
      <w:r>
        <w:rPr>
          <w:rFonts w:ascii="Times New Roman" w:hAnsi="Times New Roman"/>
          <w:b w:val="0"/>
          <w:i w:val="0"/>
          <w:color w:val="000000"/>
          <w:sz w:val="24"/>
        </w:rPr>
        <w:t>Displays the store banner, featured footwear collections, brand logos (Nike, Puma, Adidas, Converse, Skechers), and special promotions.</w:t>
      </w:r>
    </w:p>
    <w:p>
      <w:pPr>
        <w:spacing w:before="120" w:after="40" w:line="276" w:lineRule="auto"/>
        <w:jc w:val="center"/>
      </w:pPr>
      <w:r>
        <w:drawing>
          <wp:inline xmlns:a="http://schemas.openxmlformats.org/drawingml/2006/main" xmlns:pic="http://schemas.openxmlformats.org/drawingml/2006/picture">
            <wp:extent cx="4572000" cy="3036094"/>
            <wp:docPr id="15" name="Picture 15"/>
            <wp:cNvGraphicFramePr>
              <a:graphicFrameLocks noChangeAspect="1"/>
            </wp:cNvGraphicFramePr>
            <a:graphic>
              <a:graphicData uri="http://schemas.openxmlformats.org/drawingml/2006/picture">
                <pic:pic>
                  <pic:nvPicPr>
                    <pic:cNvPr id="0" name="01_home_page.png"/>
                    <pic:cNvPicPr/>
                  </pic:nvPicPr>
                  <pic:blipFill>
                    <a:blip r:embed="rId23"/>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5.9: Home Page with Brand Showcase</w:t>
      </w:r>
    </w:p>
    <w:p>
      <w:pPr>
        <w:spacing w:before="200" w:after="80" w:line="276" w:lineRule="auto"/>
        <w:jc w:val="left"/>
      </w:pPr>
      <w:r>
        <w:rPr>
          <w:rFonts w:ascii="Times New Roman" w:hAnsi="Times New Roman"/>
          <w:b/>
          <w:i w:val="0"/>
          <w:color w:val="000000"/>
          <w:sz w:val="24"/>
        </w:rPr>
        <w:t>All Shoes Catalog with Filters</w:t>
      </w:r>
    </w:p>
    <w:p>
      <w:pPr>
        <w:spacing w:before="0" w:after="120" w:line="276" w:lineRule="auto"/>
        <w:jc w:val="left"/>
      </w:pPr>
      <w:r>
        <w:rPr>
          <w:rFonts w:ascii="Times New Roman" w:hAnsi="Times New Roman"/>
          <w:b w:val="0"/>
          <w:i w:val="0"/>
          <w:color w:val="000000"/>
          <w:sz w:val="24"/>
        </w:rPr>
        <w:t>Displays the full shoe catalog in a responsive grid with category filter tags, brand filter buttons, and search results.</w:t>
      </w:r>
    </w:p>
    <w:p>
      <w:pPr>
        <w:spacing w:before="120" w:after="40" w:line="276" w:lineRule="auto"/>
        <w:jc w:val="center"/>
      </w:pPr>
      <w:r>
        <w:drawing>
          <wp:inline xmlns:a="http://schemas.openxmlformats.org/drawingml/2006/main" xmlns:pic="http://schemas.openxmlformats.org/drawingml/2006/picture">
            <wp:extent cx="4572000" cy="3036094"/>
            <wp:docPr id="16" name="Picture 16"/>
            <wp:cNvGraphicFramePr>
              <a:graphicFrameLocks noChangeAspect="1"/>
            </wp:cNvGraphicFramePr>
            <a:graphic>
              <a:graphicData uri="http://schemas.openxmlformats.org/drawingml/2006/picture">
                <pic:pic>
                  <pic:nvPicPr>
                    <pic:cNvPr id="0" name="02_all_shoes.png"/>
                    <pic:cNvPicPr/>
                  </pic:nvPicPr>
                  <pic:blipFill>
                    <a:blip r:embed="rId24"/>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5.10: All Shoes Catalog with Filtering</w:t>
      </w:r>
    </w:p>
    <w:p>
      <w:pPr>
        <w:spacing w:before="200" w:after="80" w:line="276" w:lineRule="auto"/>
        <w:jc w:val="left"/>
      </w:pPr>
      <w:r>
        <w:rPr>
          <w:rFonts w:ascii="Times New Roman" w:hAnsi="Times New Roman"/>
          <w:b/>
          <w:i w:val="0"/>
          <w:color w:val="000000"/>
          <w:sz w:val="24"/>
        </w:rPr>
        <w:t>Product Details Screen</w:t>
      </w:r>
    </w:p>
    <w:p>
      <w:pPr>
        <w:spacing w:before="0" w:after="120" w:line="276" w:lineRule="auto"/>
        <w:jc w:val="left"/>
      </w:pPr>
      <w:r>
        <w:rPr>
          <w:rFonts w:ascii="Times New Roman" w:hAnsi="Times New Roman"/>
          <w:b w:val="0"/>
          <w:i w:val="0"/>
          <w:color w:val="000000"/>
          <w:sz w:val="24"/>
        </w:rPr>
        <w:t>Shows high-resolution shoe imagery, brand badge, retail price, stock status, available UK sizes (6 to 11), and action buttons.</w:t>
      </w:r>
    </w:p>
    <w:p>
      <w:pPr>
        <w:spacing w:before="120" w:after="40" w:line="276" w:lineRule="auto"/>
        <w:jc w:val="center"/>
      </w:pPr>
      <w:r>
        <w:drawing>
          <wp:inline xmlns:a="http://schemas.openxmlformats.org/drawingml/2006/main" xmlns:pic="http://schemas.openxmlformats.org/drawingml/2006/picture">
            <wp:extent cx="4572000" cy="3036094"/>
            <wp:docPr id="17" name="Picture 17"/>
            <wp:cNvGraphicFramePr>
              <a:graphicFrameLocks noChangeAspect="1"/>
            </wp:cNvGraphicFramePr>
            <a:graphic>
              <a:graphicData uri="http://schemas.openxmlformats.org/drawingml/2006/picture">
                <pic:pic>
                  <pic:nvPicPr>
                    <pic:cNvPr id="0" name="03_product_details.png"/>
                    <pic:cNvPicPr/>
                  </pic:nvPicPr>
                  <pic:blipFill>
                    <a:blip r:embed="rId25"/>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5.11: Shoe Product Details Screen</w:t>
      </w:r>
    </w:p>
    <w:p>
      <w:pPr>
        <w:spacing w:before="200" w:after="80" w:line="276" w:lineRule="auto"/>
        <w:jc w:val="left"/>
      </w:pPr>
      <w:r>
        <w:rPr>
          <w:rFonts w:ascii="Times New Roman" w:hAnsi="Times New Roman"/>
          <w:b/>
          <w:i w:val="0"/>
          <w:color w:val="000000"/>
          <w:sz w:val="24"/>
        </w:rPr>
        <w:t>Shopping Cart Screen</w:t>
      </w:r>
    </w:p>
    <w:p>
      <w:pPr>
        <w:spacing w:before="0" w:after="120" w:line="276" w:lineRule="auto"/>
        <w:jc w:val="left"/>
      </w:pPr>
      <w:r>
        <w:rPr>
          <w:rFonts w:ascii="Times New Roman" w:hAnsi="Times New Roman"/>
          <w:b w:val="0"/>
          <w:i w:val="0"/>
          <w:color w:val="000000"/>
          <w:sz w:val="24"/>
        </w:rPr>
        <w:t>Lists selected shoes, chosen sizes, item quantity adjusters, individual item subtotals, free delivery indicator, and checkout button.</w:t>
      </w:r>
    </w:p>
    <w:p>
      <w:pPr>
        <w:spacing w:before="120" w:after="40" w:line="276" w:lineRule="auto"/>
        <w:jc w:val="center"/>
      </w:pPr>
      <w:r>
        <w:drawing>
          <wp:inline xmlns:a="http://schemas.openxmlformats.org/drawingml/2006/main" xmlns:pic="http://schemas.openxmlformats.org/drawingml/2006/picture">
            <wp:extent cx="4572000" cy="3036094"/>
            <wp:docPr id="18" name="Picture 18"/>
            <wp:cNvGraphicFramePr>
              <a:graphicFrameLocks noChangeAspect="1"/>
            </wp:cNvGraphicFramePr>
            <a:graphic>
              <a:graphicData uri="http://schemas.openxmlformats.org/drawingml/2006/picture">
                <pic:pic>
                  <pic:nvPicPr>
                    <pic:cNvPr id="0" name="04_cart_page.png"/>
                    <pic:cNvPicPr/>
                  </pic:nvPicPr>
                  <pic:blipFill>
                    <a:blip r:embed="rId26"/>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5.12: Shopping Cart Overview Screen</w:t>
      </w:r>
    </w:p>
    <w:p>
      <w:pPr>
        <w:spacing w:before="200" w:after="80" w:line="276" w:lineRule="auto"/>
        <w:jc w:val="left"/>
      </w:pPr>
      <w:r>
        <w:rPr>
          <w:rFonts w:ascii="Times New Roman" w:hAnsi="Times New Roman"/>
          <w:b/>
          <w:i w:val="0"/>
          <w:color w:val="000000"/>
          <w:sz w:val="24"/>
        </w:rPr>
        <w:t>Admin Dashboard &amp; Analytics</w:t>
      </w:r>
    </w:p>
    <w:p>
      <w:pPr>
        <w:spacing w:before="0" w:after="120" w:line="276" w:lineRule="auto"/>
        <w:jc w:val="left"/>
      </w:pPr>
      <w:r>
        <w:rPr>
          <w:rFonts w:ascii="Times New Roman" w:hAnsi="Times New Roman"/>
          <w:b w:val="0"/>
          <w:i w:val="0"/>
          <w:color w:val="000000"/>
          <w:sz w:val="24"/>
        </w:rPr>
        <w:t>Provides store managers with real-time statistics on total products, active categories, total orders placed, and recent customer orders.</w:t>
      </w:r>
    </w:p>
    <w:p>
      <w:pPr>
        <w:spacing w:before="120" w:after="40" w:line="276" w:lineRule="auto"/>
        <w:jc w:val="center"/>
      </w:pPr>
      <w:r>
        <w:drawing>
          <wp:inline xmlns:a="http://schemas.openxmlformats.org/drawingml/2006/main" xmlns:pic="http://schemas.openxmlformats.org/drawingml/2006/picture">
            <wp:extent cx="4572000" cy="3036094"/>
            <wp:docPr id="19" name="Picture 19"/>
            <wp:cNvGraphicFramePr>
              <a:graphicFrameLocks noChangeAspect="1"/>
            </wp:cNvGraphicFramePr>
            <a:graphic>
              <a:graphicData uri="http://schemas.openxmlformats.org/drawingml/2006/picture">
                <pic:pic>
                  <pic:nvPicPr>
                    <pic:cNvPr id="0" name="12_admin_dashboard.png"/>
                    <pic:cNvPicPr/>
                  </pic:nvPicPr>
                  <pic:blipFill>
                    <a:blip r:embed="rId27"/>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5.13: Admin Dashboard with Live Statistics</w:t>
      </w:r>
    </w:p>
    <w:p>
      <w:pPr>
        <w:spacing w:before="200" w:after="80" w:line="276" w:lineRule="auto"/>
        <w:jc w:val="left"/>
      </w:pPr>
      <w:r>
        <w:rPr>
          <w:rFonts w:ascii="Times New Roman" w:hAnsi="Times New Roman"/>
          <w:b/>
          <w:i w:val="0"/>
          <w:color w:val="000000"/>
          <w:sz w:val="24"/>
        </w:rPr>
        <w:t>Admin Orders Management Screen</w:t>
      </w:r>
    </w:p>
    <w:p>
      <w:pPr>
        <w:spacing w:before="0" w:after="120" w:line="276" w:lineRule="auto"/>
        <w:jc w:val="left"/>
      </w:pPr>
      <w:r>
        <w:rPr>
          <w:rFonts w:ascii="Times New Roman" w:hAnsi="Times New Roman"/>
          <w:b w:val="0"/>
          <w:i w:val="0"/>
          <w:color w:val="000000"/>
          <w:sz w:val="24"/>
        </w:rPr>
        <w:t>Displays all placed orders with customer details, order items, invoice amounts, payment status, and order status controls.</w:t>
      </w:r>
    </w:p>
    <w:p>
      <w:pPr>
        <w:spacing w:before="120" w:after="40" w:line="276" w:lineRule="auto"/>
        <w:jc w:val="center"/>
      </w:pPr>
      <w:r>
        <w:drawing>
          <wp:inline xmlns:a="http://schemas.openxmlformats.org/drawingml/2006/main" xmlns:pic="http://schemas.openxmlformats.org/drawingml/2006/picture">
            <wp:extent cx="4572000" cy="3036094"/>
            <wp:docPr id="20" name="Picture 20"/>
            <wp:cNvGraphicFramePr>
              <a:graphicFrameLocks noChangeAspect="1"/>
            </wp:cNvGraphicFramePr>
            <a:graphic>
              <a:graphicData uri="http://schemas.openxmlformats.org/drawingml/2006/picture">
                <pic:pic>
                  <pic:nvPicPr>
                    <pic:cNvPr id="0" name="16_admin_orders.png"/>
                    <pic:cNvPicPr/>
                  </pic:nvPicPr>
                  <pic:blipFill>
                    <a:blip r:embed="rId28"/>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5.14: Admin Orders Fulfillment Screen</w:t>
      </w:r>
    </w:p>
    <w:p>
      <w:pPr>
        <w:spacing w:before="200" w:after="80" w:line="276" w:lineRule="auto"/>
        <w:jc w:val="left"/>
      </w:pPr>
      <w:r>
        <w:rPr>
          <w:rFonts w:ascii="Times New Roman" w:hAnsi="Times New Roman"/>
          <w:b/>
          <w:i w:val="0"/>
          <w:color w:val="000000"/>
          <w:sz w:val="24"/>
        </w:rPr>
        <w:t>Admin Brands Management Screen</w:t>
      </w:r>
    </w:p>
    <w:p>
      <w:pPr>
        <w:spacing w:before="0" w:after="120" w:line="276" w:lineRule="auto"/>
        <w:jc w:val="left"/>
      </w:pPr>
      <w:r>
        <w:rPr>
          <w:rFonts w:ascii="Times New Roman" w:hAnsi="Times New Roman"/>
          <w:b w:val="0"/>
          <w:i w:val="0"/>
          <w:color w:val="000000"/>
          <w:sz w:val="24"/>
        </w:rPr>
        <w:t>Shows all registered footwear brands, their logo representations, and associated product counts.</w:t>
      </w:r>
    </w:p>
    <w:p>
      <w:pPr>
        <w:spacing w:before="120" w:after="40" w:line="276" w:lineRule="auto"/>
        <w:jc w:val="center"/>
      </w:pPr>
      <w:r>
        <w:drawing>
          <wp:inline xmlns:a="http://schemas.openxmlformats.org/drawingml/2006/main" xmlns:pic="http://schemas.openxmlformats.org/drawingml/2006/picture">
            <wp:extent cx="4572000" cy="3036094"/>
            <wp:docPr id="21" name="Picture 21"/>
            <wp:cNvGraphicFramePr>
              <a:graphicFrameLocks noChangeAspect="1"/>
            </wp:cNvGraphicFramePr>
            <a:graphic>
              <a:graphicData uri="http://schemas.openxmlformats.org/drawingml/2006/picture">
                <pic:pic>
                  <pic:nvPicPr>
                    <pic:cNvPr id="0" name="14_admin_brands.png"/>
                    <pic:cNvPicPr/>
                  </pic:nvPicPr>
                  <pic:blipFill>
                    <a:blip r:embed="rId29"/>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5.15: Admin Brand Management Screen</w:t>
      </w:r>
    </w:p>
    <w:p>
      <w:pPr>
        <w:spacing w:before="200" w:after="80" w:line="276" w:lineRule="auto"/>
        <w:jc w:val="left"/>
      </w:pPr>
      <w:r>
        <w:rPr>
          <w:rFonts w:ascii="Times New Roman" w:hAnsi="Times New Roman"/>
          <w:b/>
          <w:i w:val="0"/>
          <w:color w:val="000000"/>
          <w:sz w:val="24"/>
        </w:rPr>
        <w:t>Admin Customer Inquiries Screen</w:t>
      </w:r>
    </w:p>
    <w:p>
      <w:pPr>
        <w:spacing w:before="0" w:after="120" w:line="276" w:lineRule="auto"/>
        <w:jc w:val="left"/>
      </w:pPr>
      <w:r>
        <w:rPr>
          <w:rFonts w:ascii="Times New Roman" w:hAnsi="Times New Roman"/>
          <w:b w:val="0"/>
          <w:i w:val="0"/>
          <w:color w:val="000000"/>
          <w:sz w:val="24"/>
        </w:rPr>
        <w:t>Lists all contact messages received from website visitors with sender name, email, subject, and message content.</w:t>
      </w:r>
    </w:p>
    <w:p>
      <w:pPr>
        <w:spacing w:before="120" w:after="40" w:line="276" w:lineRule="auto"/>
        <w:jc w:val="center"/>
      </w:pPr>
      <w:r>
        <w:drawing>
          <wp:inline xmlns:a="http://schemas.openxmlformats.org/drawingml/2006/main" xmlns:pic="http://schemas.openxmlformats.org/drawingml/2006/picture">
            <wp:extent cx="4572000" cy="3036094"/>
            <wp:docPr id="22" name="Picture 22"/>
            <wp:cNvGraphicFramePr>
              <a:graphicFrameLocks noChangeAspect="1"/>
            </wp:cNvGraphicFramePr>
            <a:graphic>
              <a:graphicData uri="http://schemas.openxmlformats.org/drawingml/2006/picture">
                <pic:pic>
                  <pic:nvPicPr>
                    <pic:cNvPr id="0" name="18_admin_messages.png"/>
                    <pic:cNvPicPr/>
                  </pic:nvPicPr>
                  <pic:blipFill>
                    <a:blip r:embed="rId30"/>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5.16: Admin Customer Inquiries Screen</w:t>
      </w:r>
    </w:p>
    <w:p>
      <w:pPr>
        <w:spacing w:before="200" w:after="80" w:line="276" w:lineRule="auto"/>
        <w:jc w:val="left"/>
      </w:pPr>
      <w:r>
        <w:rPr>
          <w:rFonts w:ascii="Times New Roman" w:hAnsi="Times New Roman"/>
          <w:b/>
          <w:i w:val="0"/>
          <w:color w:val="000000"/>
          <w:sz w:val="24"/>
        </w:rPr>
        <w:t>Admin Shoe Reviews Screen</w:t>
      </w:r>
    </w:p>
    <w:p>
      <w:pPr>
        <w:spacing w:before="0" w:after="120" w:line="276" w:lineRule="auto"/>
        <w:jc w:val="left"/>
      </w:pPr>
      <w:r>
        <w:rPr>
          <w:rFonts w:ascii="Times New Roman" w:hAnsi="Times New Roman"/>
          <w:b w:val="0"/>
          <w:i w:val="0"/>
          <w:color w:val="000000"/>
          <w:sz w:val="24"/>
        </w:rPr>
        <w:t>Displays customer reviews and star ratings with moderation controls for the store administrator.</w:t>
      </w:r>
    </w:p>
    <w:p>
      <w:pPr>
        <w:spacing w:before="120" w:after="40" w:line="276" w:lineRule="auto"/>
        <w:jc w:val="center"/>
      </w:pPr>
      <w:r>
        <w:drawing>
          <wp:inline xmlns:a="http://schemas.openxmlformats.org/drawingml/2006/main" xmlns:pic="http://schemas.openxmlformats.org/drawingml/2006/picture">
            <wp:extent cx="4572000" cy="3036094"/>
            <wp:docPr id="23" name="Picture 23"/>
            <wp:cNvGraphicFramePr>
              <a:graphicFrameLocks noChangeAspect="1"/>
            </wp:cNvGraphicFramePr>
            <a:graphic>
              <a:graphicData uri="http://schemas.openxmlformats.org/drawingml/2006/picture">
                <pic:pic>
                  <pic:nvPicPr>
                    <pic:cNvPr id="0" name="19_admin_reviews.png"/>
                    <pic:cNvPicPr/>
                  </pic:nvPicPr>
                  <pic:blipFill>
                    <a:blip r:embed="rId31"/>
                    <a:stretch>
                      <a:fillRect/>
                    </a:stretch>
                  </pic:blipFill>
                  <pic:spPr>
                    <a:xfrm>
                      <a:off x="0" y="0"/>
                      <a:ext cx="4572000" cy="3036094"/>
                    </a:xfrm>
                    <a:prstGeom prst="rect"/>
                  </pic:spPr>
                </pic:pic>
              </a:graphicData>
            </a:graphic>
          </wp:inline>
        </w:drawing>
      </w:r>
    </w:p>
    <w:p>
      <w:pPr>
        <w:spacing w:before="0" w:after="240" w:line="276" w:lineRule="auto"/>
        <w:jc w:val="center"/>
      </w:pPr>
      <w:r>
        <w:rPr>
          <w:rFonts w:ascii="Times New Roman" w:hAnsi="Times New Roman"/>
          <w:b/>
          <w:i w:val="0"/>
          <w:color w:val="000000"/>
          <w:sz w:val="19"/>
        </w:rPr>
        <w:t>Figure 5.17: Admin Shoe Reviews Management Screen</w:t>
      </w:r>
    </w:p>
    <w:p>
      <w:r>
        <w:br w:type="page"/>
      </w:r>
    </w:p>
    <w:p>
      <w:pPr>
        <w:spacing w:before="320" w:after="160" w:line="276" w:lineRule="auto"/>
        <w:jc w:val="left"/>
        <w:pBdr>
          <w:bottom w:val="single" w:sz="12" w:space="4" w:color="000000"/>
        </w:pBdr>
      </w:pPr>
      <w:r>
        <w:rPr>
          <w:rFonts w:ascii="Times New Roman" w:hAnsi="Times New Roman"/>
          <w:b/>
          <w:i w:val="0"/>
          <w:color w:val="000000"/>
          <w:sz w:val="30"/>
        </w:rPr>
        <w:t>6 Software Testing</w:t>
      </w:r>
    </w:p>
    <w:p>
      <w:pPr>
        <w:spacing w:before="280" w:after="120" w:line="276" w:lineRule="auto"/>
        <w:jc w:val="left"/>
      </w:pPr>
      <w:r>
        <w:rPr>
          <w:rFonts w:ascii="Times New Roman" w:hAnsi="Times New Roman"/>
          <w:b/>
          <w:i w:val="0"/>
          <w:color w:val="000000"/>
          <w:sz w:val="26"/>
        </w:rPr>
        <w:t>6.1 Introduction</w:t>
      </w:r>
    </w:p>
    <w:p>
      <w:pPr>
        <w:spacing w:before="0" w:after="120" w:line="276" w:lineRule="auto"/>
        <w:jc w:val="left"/>
      </w:pPr>
      <w:r>
        <w:rPr>
          <w:rFonts w:ascii="Times New Roman" w:hAnsi="Times New Roman"/>
          <w:b w:val="0"/>
          <w:i w:val="0"/>
          <w:color w:val="000000"/>
          <w:sz w:val="24"/>
        </w:rPr>
        <w:t>Software testing is a systematic process of executing application components with the intent of finding defects, verifying input validation rules, and confirming that all implemented features operate according to the project requirements. Testing ensures that the Online Shoes Website is reliable, secure, and user-friendly prior to deployment.</w:t>
      </w:r>
    </w:p>
    <w:p>
      <w:pPr>
        <w:spacing w:before="280" w:after="120" w:line="276" w:lineRule="auto"/>
        <w:jc w:val="left"/>
      </w:pPr>
      <w:r>
        <w:rPr>
          <w:rFonts w:ascii="Times New Roman" w:hAnsi="Times New Roman"/>
          <w:b/>
          <w:i w:val="0"/>
          <w:color w:val="000000"/>
          <w:sz w:val="26"/>
        </w:rPr>
        <w:t>6.2 Objectives</w:t>
      </w:r>
    </w:p>
    <w:p>
      <w:pPr>
        <w:spacing w:before="0" w:after="120" w:line="276" w:lineRule="auto"/>
        <w:jc w:val="left"/>
      </w:pPr>
      <w:r>
        <w:rPr>
          <w:rFonts w:ascii="Times New Roman" w:hAnsi="Times New Roman"/>
          <w:b w:val="0"/>
          <w:i w:val="0"/>
          <w:color w:val="000000"/>
          <w:sz w:val="24"/>
        </w:rPr>
        <w:t>The core objectives of testing this web application include:</w:t>
        <w:br/>
        <w:t>• To confirm that user registration, login, and CAPTCHA validation work correctly.</w:t>
        <w:br/>
        <w:t>• To verify that shoe search, category filtering, and brand navigation yield accurate results.</w:t>
        <w:br/>
        <w:t>• To check that shopping cart calculations (subtotal, quantity adjustments, and total payable) are accurate.</w:t>
        <w:br/>
        <w:t>• To test that Razorpay payment checkout triggers properly and records successful transactions.</w:t>
        <w:br/>
        <w:t>• To ensure that admin CRUD operations correctly update records in MongoDB.</w:t>
        <w:br/>
        <w:t>• To confirm that unauthorized visitors cannot access protected admin routes.</w:t>
      </w:r>
    </w:p>
    <w:p>
      <w:pPr>
        <w:spacing w:before="280" w:after="120" w:line="276" w:lineRule="auto"/>
        <w:jc w:val="left"/>
      </w:pPr>
      <w:r>
        <w:rPr>
          <w:rFonts w:ascii="Times New Roman" w:hAnsi="Times New Roman"/>
          <w:b/>
          <w:i w:val="0"/>
          <w:color w:val="000000"/>
          <w:sz w:val="26"/>
        </w:rPr>
        <w:t>6.3 Levels of Testing</w:t>
      </w:r>
    </w:p>
    <w:p>
      <w:pPr>
        <w:spacing w:before="0" w:after="120" w:line="276" w:lineRule="auto"/>
        <w:jc w:val="left"/>
      </w:pPr>
      <w:r>
        <w:rPr>
          <w:rFonts w:ascii="Times New Roman" w:hAnsi="Times New Roman"/>
          <w:b w:val="0"/>
          <w:i w:val="0"/>
          <w:color w:val="000000"/>
          <w:sz w:val="24"/>
        </w:rPr>
        <w:t>The testing strategy employed for this project comprises four standard levels:</w:t>
        <w:br/>
        <w:t>1. Unit Testing: Individual modules, utility functions (e.g. CAPTCHA verification, password hashing, JWT token generation), and isolated React components were tested independently.</w:t>
        <w:br/>
        <w:t>2. Integration Testing: Verified data flow between React frontend components and Express backend API routes, ensuring JSON payloads are received and processed correctly.</w:t>
        <w:br/>
        <w:t>3. System Testing: The entire application was tested end-to-end (from user registration, shoe search, and cart addition to checkout and admin order status update) to ensure seamless workflow.</w:t>
        <w:br/>
        <w:t>4. Acceptance / Usability Testing: Conducted with peers and group members to verify that navigation is simple, text is readable, and buttons respond promptly.</w:t>
      </w:r>
    </w:p>
    <w:p>
      <w:pPr>
        <w:spacing w:before="280" w:after="120" w:line="276" w:lineRule="auto"/>
        <w:jc w:val="left"/>
      </w:pPr>
      <w:r>
        <w:rPr>
          <w:rFonts w:ascii="Times New Roman" w:hAnsi="Times New Roman"/>
          <w:b/>
          <w:i w:val="0"/>
          <w:color w:val="000000"/>
          <w:sz w:val="26"/>
        </w:rPr>
        <w:t>6.4 Test Cases</w:t>
      </w:r>
    </w:p>
    <w:p>
      <w:pPr>
        <w:spacing w:before="0" w:after="120" w:line="276" w:lineRule="auto"/>
        <w:jc w:val="left"/>
      </w:pPr>
      <w:r>
        <w:rPr>
          <w:rFonts w:ascii="Times New Roman" w:hAnsi="Times New Roman"/>
          <w:b w:val="0"/>
          <w:i w:val="0"/>
          <w:color w:val="000000"/>
          <w:sz w:val="24"/>
        </w:rPr>
        <w:t>The table below documents 12 actual test cases executed on the Online Shoes Website:</w:t>
      </w:r>
    </w:p>
    <w:tbl>
      <w:tblPr>
        <w:tblW w:type="auto" w:w="0"/>
        <w:jc w:val="center"/>
        <w:tblLook w:firstColumn="1" w:firstRow="1" w:lastColumn="0" w:lastRow="0" w:noHBand="0" w:noVBand="1" w:val="04A0"/>
      </w:tblPr>
      <w:tblGrid>
        <w:gridCol w:w="1601"/>
        <w:gridCol w:w="1601"/>
        <w:gridCol w:w="1601"/>
        <w:gridCol w:w="1601"/>
        <w:gridCol w:w="1601"/>
        <w:gridCol w:w="1601"/>
      </w:tblGrid>
      <w:tr>
        <w:tc>
          <w:tcPr>
            <w:tcW w:type="dxa" w:w="864"/>
            <w:shd w:fill="F2F2F2"/>
          </w:tcPr>
          <w:p>
            <w:pPr>
              <w:jc w:val="center"/>
            </w:pPr>
            <w:r>
              <w:rPr>
                <w:rFonts w:ascii="Times New Roman" w:hAnsi="Times New Roman"/>
                <w:b/>
                <w:sz w:val="20"/>
              </w:rPr>
              <w:t>TC ID</w:t>
            </w:r>
          </w:p>
        </w:tc>
        <w:tc>
          <w:tcPr>
            <w:tcW w:type="dxa" w:w="1728"/>
            <w:shd w:fill="F2F2F2"/>
          </w:tcPr>
          <w:p>
            <w:pPr>
              <w:jc w:val="left"/>
            </w:pPr>
            <w:r>
              <w:rPr>
                <w:rFonts w:ascii="Times New Roman" w:hAnsi="Times New Roman"/>
                <w:b/>
                <w:sz w:val="20"/>
              </w:rPr>
              <w:t>Feature Tested</w:t>
            </w:r>
          </w:p>
        </w:tc>
        <w:tc>
          <w:tcPr>
            <w:tcW w:type="dxa" w:w="2160"/>
            <w:shd w:fill="F2F2F2"/>
          </w:tcPr>
          <w:p>
            <w:pPr>
              <w:jc w:val="left"/>
            </w:pPr>
            <w:r>
              <w:rPr>
                <w:rFonts w:ascii="Times New Roman" w:hAnsi="Times New Roman"/>
                <w:b/>
                <w:sz w:val="20"/>
              </w:rPr>
              <w:t>Input / Action</w:t>
            </w:r>
          </w:p>
        </w:tc>
        <w:tc>
          <w:tcPr>
            <w:tcW w:type="dxa" w:w="2160"/>
            <w:shd w:fill="F2F2F2"/>
          </w:tcPr>
          <w:p>
            <w:pPr>
              <w:jc w:val="left"/>
            </w:pPr>
            <w:r>
              <w:rPr>
                <w:rFonts w:ascii="Times New Roman" w:hAnsi="Times New Roman"/>
                <w:b/>
                <w:sz w:val="20"/>
              </w:rPr>
              <w:t>Expected Result</w:t>
            </w:r>
          </w:p>
        </w:tc>
        <w:tc>
          <w:tcPr>
            <w:tcW w:type="dxa" w:w="1728"/>
            <w:shd w:fill="F2F2F2"/>
          </w:tcPr>
          <w:p>
            <w:pPr>
              <w:jc w:val="left"/>
            </w:pPr>
            <w:r>
              <w:rPr>
                <w:rFonts w:ascii="Times New Roman" w:hAnsi="Times New Roman"/>
                <w:b/>
                <w:sz w:val="20"/>
              </w:rPr>
              <w:t>Actual Result</w:t>
            </w:r>
          </w:p>
        </w:tc>
        <w:tc>
          <w:tcPr>
            <w:tcW w:type="dxa" w:w="864"/>
            <w:shd w:fill="F2F2F2"/>
          </w:tcPr>
          <w:p>
            <w:pPr>
              <w:jc w:val="center"/>
            </w:pPr>
            <w:r>
              <w:rPr>
                <w:rFonts w:ascii="Times New Roman" w:hAnsi="Times New Roman"/>
                <w:b/>
                <w:sz w:val="20"/>
              </w:rPr>
              <w:t>Status</w:t>
            </w:r>
          </w:p>
        </w:tc>
      </w:tr>
      <w:tr>
        <w:tc>
          <w:tcPr>
            <w:tcW w:type="dxa" w:w="864"/>
          </w:tcPr>
          <w:p>
            <w:pPr>
              <w:jc w:val="center"/>
            </w:pPr>
            <w:r>
              <w:rPr>
                <w:rFonts w:ascii="Times New Roman" w:hAnsi="Times New Roman"/>
                <w:sz w:val="19"/>
              </w:rPr>
              <w:t>TC-01</w:t>
            </w:r>
          </w:p>
        </w:tc>
        <w:tc>
          <w:tcPr>
            <w:tcW w:type="dxa" w:w="1728"/>
          </w:tcPr>
          <w:p>
            <w:pPr>
              <w:jc w:val="left"/>
            </w:pPr>
            <w:r>
              <w:rPr>
                <w:rFonts w:ascii="Times New Roman" w:hAnsi="Times New Roman"/>
                <w:sz w:val="19"/>
              </w:rPr>
              <w:t>User Registration</w:t>
            </w:r>
          </w:p>
        </w:tc>
        <w:tc>
          <w:tcPr>
            <w:tcW w:type="dxa" w:w="2160"/>
          </w:tcPr>
          <w:p>
            <w:pPr>
              <w:jc w:val="left"/>
            </w:pPr>
            <w:r>
              <w:rPr>
                <w:rFonts w:ascii="Times New Roman" w:hAnsi="Times New Roman"/>
                <w:sz w:val="19"/>
              </w:rPr>
              <w:t>Enter valid name, new email, password, address, and CAPTCHA</w:t>
            </w:r>
          </w:p>
        </w:tc>
        <w:tc>
          <w:tcPr>
            <w:tcW w:type="dxa" w:w="2160"/>
          </w:tcPr>
          <w:p>
            <w:pPr>
              <w:jc w:val="left"/>
            </w:pPr>
            <w:r>
              <w:rPr>
                <w:rFonts w:ascii="Times New Roman" w:hAnsi="Times New Roman"/>
                <w:sz w:val="19"/>
              </w:rPr>
              <w:t>Account created, user logged in, redirected to home page</w:t>
            </w:r>
          </w:p>
        </w:tc>
        <w:tc>
          <w:tcPr>
            <w:tcW w:type="dxa" w:w="1728"/>
          </w:tcPr>
          <w:p>
            <w:pPr>
              <w:jc w:val="left"/>
            </w:pPr>
            <w:r>
              <w:rPr>
                <w:rFonts w:ascii="Times New Roman" w:hAnsi="Times New Roman"/>
                <w:sz w:val="19"/>
              </w:rPr>
              <w:t>Account created, JWT stored in localStorage</w:t>
            </w:r>
          </w:p>
        </w:tc>
        <w:tc>
          <w:tcPr>
            <w:tcW w:type="dxa" w:w="864"/>
          </w:tcPr>
          <w:p>
            <w:pPr>
              <w:jc w:val="center"/>
            </w:pPr>
            <w:r>
              <w:rPr>
                <w:rFonts w:ascii="Times New Roman" w:hAnsi="Times New Roman"/>
                <w:b/>
                <w:color w:val="008000"/>
                <w:sz w:val="19"/>
              </w:rPr>
              <w:t>PASS</w:t>
            </w:r>
          </w:p>
        </w:tc>
      </w:tr>
      <w:tr>
        <w:tc>
          <w:tcPr>
            <w:tcW w:type="dxa" w:w="864"/>
          </w:tcPr>
          <w:p>
            <w:pPr>
              <w:jc w:val="center"/>
            </w:pPr>
            <w:r>
              <w:rPr>
                <w:rFonts w:ascii="Times New Roman" w:hAnsi="Times New Roman"/>
                <w:sz w:val="19"/>
              </w:rPr>
              <w:t>TC-02</w:t>
            </w:r>
          </w:p>
        </w:tc>
        <w:tc>
          <w:tcPr>
            <w:tcW w:type="dxa" w:w="1728"/>
          </w:tcPr>
          <w:p>
            <w:pPr>
              <w:jc w:val="left"/>
            </w:pPr>
            <w:r>
              <w:rPr>
                <w:rFonts w:ascii="Times New Roman" w:hAnsi="Times New Roman"/>
                <w:sz w:val="19"/>
              </w:rPr>
              <w:t>Duplicate Email Check</w:t>
            </w:r>
          </w:p>
        </w:tc>
        <w:tc>
          <w:tcPr>
            <w:tcW w:type="dxa" w:w="2160"/>
          </w:tcPr>
          <w:p>
            <w:pPr>
              <w:jc w:val="left"/>
            </w:pPr>
            <w:r>
              <w:rPr>
                <w:rFonts w:ascii="Times New Roman" w:hAnsi="Times New Roman"/>
                <w:sz w:val="19"/>
              </w:rPr>
              <w:t>Register with an already existing email address</w:t>
            </w:r>
          </w:p>
        </w:tc>
        <w:tc>
          <w:tcPr>
            <w:tcW w:type="dxa" w:w="2160"/>
          </w:tcPr>
          <w:p>
            <w:pPr>
              <w:jc w:val="left"/>
            </w:pPr>
            <w:r>
              <w:rPr>
                <w:rFonts w:ascii="Times New Roman" w:hAnsi="Times New Roman"/>
                <w:sz w:val="19"/>
              </w:rPr>
              <w:t>Error message: 'User with this email already exists'</w:t>
            </w:r>
          </w:p>
        </w:tc>
        <w:tc>
          <w:tcPr>
            <w:tcW w:type="dxa" w:w="1728"/>
          </w:tcPr>
          <w:p>
            <w:pPr>
              <w:jc w:val="left"/>
            </w:pPr>
            <w:r>
              <w:rPr>
                <w:rFonts w:ascii="Times New Roman" w:hAnsi="Times New Roman"/>
                <w:sz w:val="19"/>
              </w:rPr>
              <w:t>Displayed error alert, registration prevented</w:t>
            </w:r>
          </w:p>
        </w:tc>
        <w:tc>
          <w:tcPr>
            <w:tcW w:type="dxa" w:w="864"/>
          </w:tcPr>
          <w:p>
            <w:pPr>
              <w:jc w:val="center"/>
            </w:pPr>
            <w:r>
              <w:rPr>
                <w:rFonts w:ascii="Times New Roman" w:hAnsi="Times New Roman"/>
                <w:b/>
                <w:color w:val="008000"/>
                <w:sz w:val="19"/>
              </w:rPr>
              <w:t>PASS</w:t>
            </w:r>
          </w:p>
        </w:tc>
      </w:tr>
      <w:tr>
        <w:tc>
          <w:tcPr>
            <w:tcW w:type="dxa" w:w="864"/>
          </w:tcPr>
          <w:p>
            <w:pPr>
              <w:jc w:val="center"/>
            </w:pPr>
            <w:r>
              <w:rPr>
                <w:rFonts w:ascii="Times New Roman" w:hAnsi="Times New Roman"/>
                <w:sz w:val="19"/>
              </w:rPr>
              <w:t>TC-03</w:t>
            </w:r>
          </w:p>
        </w:tc>
        <w:tc>
          <w:tcPr>
            <w:tcW w:type="dxa" w:w="1728"/>
          </w:tcPr>
          <w:p>
            <w:pPr>
              <w:jc w:val="left"/>
            </w:pPr>
            <w:r>
              <w:rPr>
                <w:rFonts w:ascii="Times New Roman" w:hAnsi="Times New Roman"/>
                <w:sz w:val="19"/>
              </w:rPr>
              <w:t>Customer Login</w:t>
            </w:r>
          </w:p>
        </w:tc>
        <w:tc>
          <w:tcPr>
            <w:tcW w:type="dxa" w:w="2160"/>
          </w:tcPr>
          <w:p>
            <w:pPr>
              <w:jc w:val="left"/>
            </w:pPr>
            <w:r>
              <w:rPr>
                <w:rFonts w:ascii="Times New Roman" w:hAnsi="Times New Roman"/>
                <w:sz w:val="19"/>
              </w:rPr>
              <w:t>Enter valid email (rahul@gmail.com), password (user123), and CAPTCHA</w:t>
            </w:r>
          </w:p>
        </w:tc>
        <w:tc>
          <w:tcPr>
            <w:tcW w:type="dxa" w:w="2160"/>
          </w:tcPr>
          <w:p>
            <w:pPr>
              <w:jc w:val="left"/>
            </w:pPr>
            <w:r>
              <w:rPr>
                <w:rFonts w:ascii="Times New Roman" w:hAnsi="Times New Roman"/>
                <w:sz w:val="19"/>
              </w:rPr>
              <w:t>Successful login, customer name displayed in navbar</w:t>
            </w:r>
          </w:p>
        </w:tc>
        <w:tc>
          <w:tcPr>
            <w:tcW w:type="dxa" w:w="1728"/>
          </w:tcPr>
          <w:p>
            <w:pPr>
              <w:jc w:val="left"/>
            </w:pPr>
            <w:r>
              <w:rPr>
                <w:rFonts w:ascii="Times New Roman" w:hAnsi="Times New Roman"/>
                <w:sz w:val="19"/>
              </w:rPr>
              <w:t>Logged in, redirected to store</w:t>
            </w:r>
          </w:p>
        </w:tc>
        <w:tc>
          <w:tcPr>
            <w:tcW w:type="dxa" w:w="864"/>
          </w:tcPr>
          <w:p>
            <w:pPr>
              <w:jc w:val="center"/>
            </w:pPr>
            <w:r>
              <w:rPr>
                <w:rFonts w:ascii="Times New Roman" w:hAnsi="Times New Roman"/>
                <w:b/>
                <w:color w:val="008000"/>
                <w:sz w:val="19"/>
              </w:rPr>
              <w:t>PASS</w:t>
            </w:r>
          </w:p>
        </w:tc>
      </w:tr>
      <w:tr>
        <w:tc>
          <w:tcPr>
            <w:tcW w:type="dxa" w:w="864"/>
          </w:tcPr>
          <w:p>
            <w:pPr>
              <w:jc w:val="center"/>
            </w:pPr>
            <w:r>
              <w:rPr>
                <w:rFonts w:ascii="Times New Roman" w:hAnsi="Times New Roman"/>
                <w:sz w:val="19"/>
              </w:rPr>
              <w:t>TC-04</w:t>
            </w:r>
          </w:p>
        </w:tc>
        <w:tc>
          <w:tcPr>
            <w:tcW w:type="dxa" w:w="1728"/>
          </w:tcPr>
          <w:p>
            <w:pPr>
              <w:jc w:val="left"/>
            </w:pPr>
            <w:r>
              <w:rPr>
                <w:rFonts w:ascii="Times New Roman" w:hAnsi="Times New Roman"/>
                <w:sz w:val="19"/>
              </w:rPr>
              <w:t>Invalid Password Login</w:t>
            </w:r>
          </w:p>
        </w:tc>
        <w:tc>
          <w:tcPr>
            <w:tcW w:type="dxa" w:w="2160"/>
          </w:tcPr>
          <w:p>
            <w:pPr>
              <w:jc w:val="left"/>
            </w:pPr>
            <w:r>
              <w:rPr>
                <w:rFonts w:ascii="Times New Roman" w:hAnsi="Times New Roman"/>
                <w:sz w:val="19"/>
              </w:rPr>
              <w:t>Enter correct email with wrong password</w:t>
            </w:r>
          </w:p>
        </w:tc>
        <w:tc>
          <w:tcPr>
            <w:tcW w:type="dxa" w:w="2160"/>
          </w:tcPr>
          <w:p>
            <w:pPr>
              <w:jc w:val="left"/>
            </w:pPr>
            <w:r>
              <w:rPr>
                <w:rFonts w:ascii="Times New Roman" w:hAnsi="Times New Roman"/>
                <w:sz w:val="19"/>
              </w:rPr>
              <w:t>Error message: 'Invalid email or password'</w:t>
            </w:r>
          </w:p>
        </w:tc>
        <w:tc>
          <w:tcPr>
            <w:tcW w:type="dxa" w:w="1728"/>
          </w:tcPr>
          <w:p>
            <w:pPr>
              <w:jc w:val="left"/>
            </w:pPr>
            <w:r>
              <w:rPr>
                <w:rFonts w:ascii="Times New Roman" w:hAnsi="Times New Roman"/>
                <w:sz w:val="19"/>
              </w:rPr>
              <w:t>Displayed 401 error message</w:t>
            </w:r>
          </w:p>
        </w:tc>
        <w:tc>
          <w:tcPr>
            <w:tcW w:type="dxa" w:w="864"/>
          </w:tcPr>
          <w:p>
            <w:pPr>
              <w:jc w:val="center"/>
            </w:pPr>
            <w:r>
              <w:rPr>
                <w:rFonts w:ascii="Times New Roman" w:hAnsi="Times New Roman"/>
                <w:b/>
                <w:color w:val="008000"/>
                <w:sz w:val="19"/>
              </w:rPr>
              <w:t>PASS</w:t>
            </w:r>
          </w:p>
        </w:tc>
      </w:tr>
      <w:tr>
        <w:tc>
          <w:tcPr>
            <w:tcW w:type="dxa" w:w="864"/>
          </w:tcPr>
          <w:p>
            <w:pPr>
              <w:jc w:val="center"/>
            </w:pPr>
            <w:r>
              <w:rPr>
                <w:rFonts w:ascii="Times New Roman" w:hAnsi="Times New Roman"/>
                <w:sz w:val="19"/>
              </w:rPr>
              <w:t>TC-05</w:t>
            </w:r>
          </w:p>
        </w:tc>
        <w:tc>
          <w:tcPr>
            <w:tcW w:type="dxa" w:w="1728"/>
          </w:tcPr>
          <w:p>
            <w:pPr>
              <w:jc w:val="left"/>
            </w:pPr>
            <w:r>
              <w:rPr>
                <w:rFonts w:ascii="Times New Roman" w:hAnsi="Times New Roman"/>
                <w:sz w:val="19"/>
              </w:rPr>
              <w:t>Shoe Search</w:t>
            </w:r>
          </w:p>
        </w:tc>
        <w:tc>
          <w:tcPr>
            <w:tcW w:type="dxa" w:w="2160"/>
          </w:tcPr>
          <w:p>
            <w:pPr>
              <w:jc w:val="left"/>
            </w:pPr>
            <w:r>
              <w:rPr>
                <w:rFonts w:ascii="Times New Roman" w:hAnsi="Times New Roman"/>
                <w:sz w:val="19"/>
              </w:rPr>
              <w:t>Type 'Nike' in navbar search bar and press Enter</w:t>
            </w:r>
          </w:p>
        </w:tc>
        <w:tc>
          <w:tcPr>
            <w:tcW w:type="dxa" w:w="2160"/>
          </w:tcPr>
          <w:p>
            <w:pPr>
              <w:jc w:val="left"/>
            </w:pPr>
            <w:r>
              <w:rPr>
                <w:rFonts w:ascii="Times New Roman" w:hAnsi="Times New Roman"/>
                <w:sz w:val="19"/>
              </w:rPr>
              <w:t>Products page displays only Nike brand shoes</w:t>
            </w:r>
          </w:p>
        </w:tc>
        <w:tc>
          <w:tcPr>
            <w:tcW w:type="dxa" w:w="1728"/>
          </w:tcPr>
          <w:p>
            <w:pPr>
              <w:jc w:val="left"/>
            </w:pPr>
            <w:r>
              <w:rPr>
                <w:rFonts w:ascii="Times New Roman" w:hAnsi="Times New Roman"/>
                <w:sz w:val="19"/>
              </w:rPr>
              <w:t>Filtered list showing Nike shoe models</w:t>
            </w:r>
          </w:p>
        </w:tc>
        <w:tc>
          <w:tcPr>
            <w:tcW w:type="dxa" w:w="864"/>
          </w:tcPr>
          <w:p>
            <w:pPr>
              <w:jc w:val="center"/>
            </w:pPr>
            <w:r>
              <w:rPr>
                <w:rFonts w:ascii="Times New Roman" w:hAnsi="Times New Roman"/>
                <w:b/>
                <w:color w:val="008000"/>
                <w:sz w:val="19"/>
              </w:rPr>
              <w:t>PASS</w:t>
            </w:r>
          </w:p>
        </w:tc>
      </w:tr>
      <w:tr>
        <w:tc>
          <w:tcPr>
            <w:tcW w:type="dxa" w:w="864"/>
          </w:tcPr>
          <w:p>
            <w:pPr>
              <w:jc w:val="center"/>
            </w:pPr>
            <w:r>
              <w:rPr>
                <w:rFonts w:ascii="Times New Roman" w:hAnsi="Times New Roman"/>
                <w:sz w:val="19"/>
              </w:rPr>
              <w:t>TC-06</w:t>
            </w:r>
          </w:p>
        </w:tc>
        <w:tc>
          <w:tcPr>
            <w:tcW w:type="dxa" w:w="1728"/>
          </w:tcPr>
          <w:p>
            <w:pPr>
              <w:jc w:val="left"/>
            </w:pPr>
            <w:r>
              <w:rPr>
                <w:rFonts w:ascii="Times New Roman" w:hAnsi="Times New Roman"/>
                <w:sz w:val="19"/>
              </w:rPr>
              <w:t>Category Filtering</w:t>
            </w:r>
          </w:p>
        </w:tc>
        <w:tc>
          <w:tcPr>
            <w:tcW w:type="dxa" w:w="2160"/>
          </w:tcPr>
          <w:p>
            <w:pPr>
              <w:jc w:val="left"/>
            </w:pPr>
            <w:r>
              <w:rPr>
                <w:rFonts w:ascii="Times New Roman" w:hAnsi="Times New Roman"/>
                <w:sz w:val="19"/>
              </w:rPr>
              <w:t>Click on 'Running' category badge</w:t>
            </w:r>
          </w:p>
        </w:tc>
        <w:tc>
          <w:tcPr>
            <w:tcW w:type="dxa" w:w="2160"/>
          </w:tcPr>
          <w:p>
            <w:pPr>
              <w:jc w:val="left"/>
            </w:pPr>
            <w:r>
              <w:rPr>
                <w:rFonts w:ascii="Times New Roman" w:hAnsi="Times New Roman"/>
                <w:sz w:val="19"/>
              </w:rPr>
              <w:t>Display only shoes categorized under Running</w:t>
            </w:r>
          </w:p>
        </w:tc>
        <w:tc>
          <w:tcPr>
            <w:tcW w:type="dxa" w:w="1728"/>
          </w:tcPr>
          <w:p>
            <w:pPr>
              <w:jc w:val="left"/>
            </w:pPr>
            <w:r>
              <w:rPr>
                <w:rFonts w:ascii="Times New Roman" w:hAnsi="Times New Roman"/>
                <w:sz w:val="19"/>
              </w:rPr>
              <w:t>Catalog updated to show running shoes</w:t>
            </w:r>
          </w:p>
        </w:tc>
        <w:tc>
          <w:tcPr>
            <w:tcW w:type="dxa" w:w="864"/>
          </w:tcPr>
          <w:p>
            <w:pPr>
              <w:jc w:val="center"/>
            </w:pPr>
            <w:r>
              <w:rPr>
                <w:rFonts w:ascii="Times New Roman" w:hAnsi="Times New Roman"/>
                <w:b/>
                <w:color w:val="008000"/>
                <w:sz w:val="19"/>
              </w:rPr>
              <w:t>PASS</w:t>
            </w:r>
          </w:p>
        </w:tc>
      </w:tr>
      <w:tr>
        <w:tc>
          <w:tcPr>
            <w:tcW w:type="dxa" w:w="864"/>
          </w:tcPr>
          <w:p>
            <w:pPr>
              <w:jc w:val="center"/>
            </w:pPr>
            <w:r>
              <w:rPr>
                <w:rFonts w:ascii="Times New Roman" w:hAnsi="Times New Roman"/>
                <w:sz w:val="19"/>
              </w:rPr>
              <w:t>TC-07</w:t>
            </w:r>
          </w:p>
        </w:tc>
        <w:tc>
          <w:tcPr>
            <w:tcW w:type="dxa" w:w="1728"/>
          </w:tcPr>
          <w:p>
            <w:pPr>
              <w:jc w:val="left"/>
            </w:pPr>
            <w:r>
              <w:rPr>
                <w:rFonts w:ascii="Times New Roman" w:hAnsi="Times New Roman"/>
                <w:sz w:val="19"/>
              </w:rPr>
              <w:t>Add to Cart with Size</w:t>
            </w:r>
          </w:p>
        </w:tc>
        <w:tc>
          <w:tcPr>
            <w:tcW w:type="dxa" w:w="2160"/>
          </w:tcPr>
          <w:p>
            <w:pPr>
              <w:jc w:val="left"/>
            </w:pPr>
            <w:r>
              <w:rPr>
                <w:rFonts w:ascii="Times New Roman" w:hAnsi="Times New Roman"/>
                <w:sz w:val="19"/>
              </w:rPr>
              <w:t>Select UK Size 8 on product details and click 'Add to Cart'</w:t>
            </w:r>
          </w:p>
        </w:tc>
        <w:tc>
          <w:tcPr>
            <w:tcW w:type="dxa" w:w="2160"/>
          </w:tcPr>
          <w:p>
            <w:pPr>
              <w:jc w:val="left"/>
            </w:pPr>
            <w:r>
              <w:rPr>
                <w:rFonts w:ascii="Times New Roman" w:hAnsi="Times New Roman"/>
                <w:sz w:val="19"/>
              </w:rPr>
              <w:t>Shoe added to cart with Size UK 8, cart count badge increments</w:t>
            </w:r>
          </w:p>
        </w:tc>
        <w:tc>
          <w:tcPr>
            <w:tcW w:type="dxa" w:w="1728"/>
          </w:tcPr>
          <w:p>
            <w:pPr>
              <w:jc w:val="left"/>
            </w:pPr>
            <w:r>
              <w:rPr>
                <w:rFonts w:ascii="Times New Roman" w:hAnsi="Times New Roman"/>
                <w:sz w:val="19"/>
              </w:rPr>
              <w:t>Cart badge updated to 1, item saved in CartContext</w:t>
            </w:r>
          </w:p>
        </w:tc>
        <w:tc>
          <w:tcPr>
            <w:tcW w:type="dxa" w:w="864"/>
          </w:tcPr>
          <w:p>
            <w:pPr>
              <w:jc w:val="center"/>
            </w:pPr>
            <w:r>
              <w:rPr>
                <w:rFonts w:ascii="Times New Roman" w:hAnsi="Times New Roman"/>
                <w:b/>
                <w:color w:val="008000"/>
                <w:sz w:val="19"/>
              </w:rPr>
              <w:t>PASS</w:t>
            </w:r>
          </w:p>
        </w:tc>
      </w:tr>
      <w:tr>
        <w:tc>
          <w:tcPr>
            <w:tcW w:type="dxa" w:w="864"/>
          </w:tcPr>
          <w:p>
            <w:pPr>
              <w:jc w:val="center"/>
            </w:pPr>
            <w:r>
              <w:rPr>
                <w:rFonts w:ascii="Times New Roman" w:hAnsi="Times New Roman"/>
                <w:sz w:val="19"/>
              </w:rPr>
              <w:t>TC-08</w:t>
            </w:r>
          </w:p>
        </w:tc>
        <w:tc>
          <w:tcPr>
            <w:tcW w:type="dxa" w:w="1728"/>
          </w:tcPr>
          <w:p>
            <w:pPr>
              <w:jc w:val="left"/>
            </w:pPr>
            <w:r>
              <w:rPr>
                <w:rFonts w:ascii="Times New Roman" w:hAnsi="Times New Roman"/>
                <w:sz w:val="19"/>
              </w:rPr>
              <w:t>Cart Quantity Update</w:t>
            </w:r>
          </w:p>
        </w:tc>
        <w:tc>
          <w:tcPr>
            <w:tcW w:type="dxa" w:w="2160"/>
          </w:tcPr>
          <w:p>
            <w:pPr>
              <w:jc w:val="left"/>
            </w:pPr>
            <w:r>
              <w:rPr>
                <w:rFonts w:ascii="Times New Roman" w:hAnsi="Times New Roman"/>
                <w:sz w:val="19"/>
              </w:rPr>
              <w:t>Click '+' button to increase shoe quantity to 2</w:t>
            </w:r>
          </w:p>
        </w:tc>
        <w:tc>
          <w:tcPr>
            <w:tcW w:type="dxa" w:w="2160"/>
          </w:tcPr>
          <w:p>
            <w:pPr>
              <w:jc w:val="left"/>
            </w:pPr>
            <w:r>
              <w:rPr>
                <w:rFonts w:ascii="Times New Roman" w:hAnsi="Times New Roman"/>
                <w:sz w:val="19"/>
              </w:rPr>
              <w:t>Subtotal doubles, total payable updates accurately</w:t>
            </w:r>
          </w:p>
        </w:tc>
        <w:tc>
          <w:tcPr>
            <w:tcW w:type="dxa" w:w="1728"/>
          </w:tcPr>
          <w:p>
            <w:pPr>
              <w:jc w:val="left"/>
            </w:pPr>
            <w:r>
              <w:rPr>
                <w:rFonts w:ascii="Times New Roman" w:hAnsi="Times New Roman"/>
                <w:sz w:val="19"/>
              </w:rPr>
              <w:t>Amount updated immediately in cart table</w:t>
            </w:r>
          </w:p>
        </w:tc>
        <w:tc>
          <w:tcPr>
            <w:tcW w:type="dxa" w:w="864"/>
          </w:tcPr>
          <w:p>
            <w:pPr>
              <w:jc w:val="center"/>
            </w:pPr>
            <w:r>
              <w:rPr>
                <w:rFonts w:ascii="Times New Roman" w:hAnsi="Times New Roman"/>
                <w:b/>
                <w:color w:val="008000"/>
                <w:sz w:val="19"/>
              </w:rPr>
              <w:t>PASS</w:t>
            </w:r>
          </w:p>
        </w:tc>
      </w:tr>
      <w:tr>
        <w:tc>
          <w:tcPr>
            <w:tcW w:type="dxa" w:w="864"/>
          </w:tcPr>
          <w:p>
            <w:pPr>
              <w:jc w:val="center"/>
            </w:pPr>
            <w:r>
              <w:rPr>
                <w:rFonts w:ascii="Times New Roman" w:hAnsi="Times New Roman"/>
                <w:sz w:val="19"/>
              </w:rPr>
              <w:t>TC-09</w:t>
            </w:r>
          </w:p>
        </w:tc>
        <w:tc>
          <w:tcPr>
            <w:tcW w:type="dxa" w:w="1728"/>
          </w:tcPr>
          <w:p>
            <w:pPr>
              <w:jc w:val="left"/>
            </w:pPr>
            <w:r>
              <w:rPr>
                <w:rFonts w:ascii="Times New Roman" w:hAnsi="Times New Roman"/>
                <w:sz w:val="19"/>
              </w:rPr>
              <w:t>Checkout Validation</w:t>
            </w:r>
          </w:p>
        </w:tc>
        <w:tc>
          <w:tcPr>
            <w:tcW w:type="dxa" w:w="2160"/>
          </w:tcPr>
          <w:p>
            <w:pPr>
              <w:jc w:val="left"/>
            </w:pPr>
            <w:r>
              <w:rPr>
                <w:rFonts w:ascii="Times New Roman" w:hAnsi="Times New Roman"/>
                <w:sz w:val="19"/>
              </w:rPr>
              <w:t>Leave shipping address empty and click Pay button</w:t>
            </w:r>
          </w:p>
        </w:tc>
        <w:tc>
          <w:tcPr>
            <w:tcW w:type="dxa" w:w="2160"/>
          </w:tcPr>
          <w:p>
            <w:pPr>
              <w:jc w:val="left"/>
            </w:pPr>
            <w:r>
              <w:rPr>
                <w:rFonts w:ascii="Times New Roman" w:hAnsi="Times New Roman"/>
                <w:sz w:val="19"/>
              </w:rPr>
              <w:t>Browser HTML5 validation prompts user to fill required fields</w:t>
            </w:r>
          </w:p>
        </w:tc>
        <w:tc>
          <w:tcPr>
            <w:tcW w:type="dxa" w:w="1728"/>
          </w:tcPr>
          <w:p>
            <w:pPr>
              <w:jc w:val="left"/>
            </w:pPr>
            <w:r>
              <w:rPr>
                <w:rFonts w:ascii="Times New Roman" w:hAnsi="Times New Roman"/>
                <w:sz w:val="19"/>
              </w:rPr>
              <w:t>Submission stopped, field highlighted</w:t>
            </w:r>
          </w:p>
        </w:tc>
        <w:tc>
          <w:tcPr>
            <w:tcW w:type="dxa" w:w="864"/>
          </w:tcPr>
          <w:p>
            <w:pPr>
              <w:jc w:val="center"/>
            </w:pPr>
            <w:r>
              <w:rPr>
                <w:rFonts w:ascii="Times New Roman" w:hAnsi="Times New Roman"/>
                <w:b/>
                <w:color w:val="008000"/>
                <w:sz w:val="19"/>
              </w:rPr>
              <w:t>PASS</w:t>
            </w:r>
          </w:p>
        </w:tc>
      </w:tr>
      <w:tr>
        <w:tc>
          <w:tcPr>
            <w:tcW w:type="dxa" w:w="864"/>
          </w:tcPr>
          <w:p>
            <w:pPr>
              <w:jc w:val="center"/>
            </w:pPr>
            <w:r>
              <w:rPr>
                <w:rFonts w:ascii="Times New Roman" w:hAnsi="Times New Roman"/>
                <w:sz w:val="19"/>
              </w:rPr>
              <w:t>TC-10</w:t>
            </w:r>
          </w:p>
        </w:tc>
        <w:tc>
          <w:tcPr>
            <w:tcW w:type="dxa" w:w="1728"/>
          </w:tcPr>
          <w:p>
            <w:pPr>
              <w:jc w:val="left"/>
            </w:pPr>
            <w:r>
              <w:rPr>
                <w:rFonts w:ascii="Times New Roman" w:hAnsi="Times New Roman"/>
                <w:sz w:val="19"/>
              </w:rPr>
              <w:t>Razorpay Payment</w:t>
            </w:r>
          </w:p>
        </w:tc>
        <w:tc>
          <w:tcPr>
            <w:tcW w:type="dxa" w:w="2160"/>
          </w:tcPr>
          <w:p>
            <w:pPr>
              <w:jc w:val="left"/>
            </w:pPr>
            <w:r>
              <w:rPr>
                <w:rFonts w:ascii="Times New Roman" w:hAnsi="Times New Roman"/>
                <w:sz w:val="19"/>
              </w:rPr>
              <w:t>Click 'Pay with Razorpay' with valid delivery address</w:t>
            </w:r>
          </w:p>
        </w:tc>
        <w:tc>
          <w:tcPr>
            <w:tcW w:type="dxa" w:w="2160"/>
          </w:tcPr>
          <w:p>
            <w:pPr>
              <w:jc w:val="left"/>
            </w:pPr>
            <w:r>
              <w:rPr>
                <w:rFonts w:ascii="Times New Roman" w:hAnsi="Times New Roman"/>
                <w:sz w:val="19"/>
              </w:rPr>
              <w:t>Official Razorpay modal popup opens with payment options</w:t>
            </w:r>
          </w:p>
        </w:tc>
        <w:tc>
          <w:tcPr>
            <w:tcW w:type="dxa" w:w="1728"/>
          </w:tcPr>
          <w:p>
            <w:pPr>
              <w:jc w:val="left"/>
            </w:pPr>
            <w:r>
              <w:rPr>
                <w:rFonts w:ascii="Times New Roman" w:hAnsi="Times New Roman"/>
                <w:sz w:val="19"/>
              </w:rPr>
              <w:t>Razorpay checkout window opened successfully</w:t>
            </w:r>
          </w:p>
        </w:tc>
        <w:tc>
          <w:tcPr>
            <w:tcW w:type="dxa" w:w="864"/>
          </w:tcPr>
          <w:p>
            <w:pPr>
              <w:jc w:val="center"/>
            </w:pPr>
            <w:r>
              <w:rPr>
                <w:rFonts w:ascii="Times New Roman" w:hAnsi="Times New Roman"/>
                <w:b/>
                <w:color w:val="008000"/>
                <w:sz w:val="19"/>
              </w:rPr>
              <w:t>PASS</w:t>
            </w:r>
          </w:p>
        </w:tc>
      </w:tr>
      <w:tr>
        <w:tc>
          <w:tcPr>
            <w:tcW w:type="dxa" w:w="864"/>
          </w:tcPr>
          <w:p>
            <w:pPr>
              <w:jc w:val="center"/>
            </w:pPr>
            <w:r>
              <w:rPr>
                <w:rFonts w:ascii="Times New Roman" w:hAnsi="Times New Roman"/>
                <w:sz w:val="19"/>
              </w:rPr>
              <w:t>TC-11</w:t>
            </w:r>
          </w:p>
        </w:tc>
        <w:tc>
          <w:tcPr>
            <w:tcW w:type="dxa" w:w="1728"/>
          </w:tcPr>
          <w:p>
            <w:pPr>
              <w:jc w:val="left"/>
            </w:pPr>
            <w:r>
              <w:rPr>
                <w:rFonts w:ascii="Times New Roman" w:hAnsi="Times New Roman"/>
                <w:sz w:val="19"/>
              </w:rPr>
              <w:t>Admin Portal Access</w:t>
            </w:r>
          </w:p>
        </w:tc>
        <w:tc>
          <w:tcPr>
            <w:tcW w:type="dxa" w:w="2160"/>
          </w:tcPr>
          <w:p>
            <w:pPr>
              <w:jc w:val="left"/>
            </w:pPr>
            <w:r>
              <w:rPr>
                <w:rFonts w:ascii="Times New Roman" w:hAnsi="Times New Roman"/>
                <w:sz w:val="19"/>
              </w:rPr>
              <w:t>Login at /admin/login with admin@shoestore.com / admin123</w:t>
            </w:r>
          </w:p>
        </w:tc>
        <w:tc>
          <w:tcPr>
            <w:tcW w:type="dxa" w:w="2160"/>
          </w:tcPr>
          <w:p>
            <w:pPr>
              <w:jc w:val="left"/>
            </w:pPr>
            <w:r>
              <w:rPr>
                <w:rFonts w:ascii="Times New Roman" w:hAnsi="Times New Roman"/>
                <w:sz w:val="19"/>
              </w:rPr>
              <w:t>Access granted to Admin Dashboard, client navbar hidden</w:t>
            </w:r>
          </w:p>
        </w:tc>
        <w:tc>
          <w:tcPr>
            <w:tcW w:type="dxa" w:w="1728"/>
          </w:tcPr>
          <w:p>
            <w:pPr>
              <w:jc w:val="left"/>
            </w:pPr>
            <w:r>
              <w:rPr>
                <w:rFonts w:ascii="Times New Roman" w:hAnsi="Times New Roman"/>
                <w:sz w:val="19"/>
              </w:rPr>
              <w:t>Admin dashboard loaded with sidebar navigation</w:t>
            </w:r>
          </w:p>
        </w:tc>
        <w:tc>
          <w:tcPr>
            <w:tcW w:type="dxa" w:w="864"/>
          </w:tcPr>
          <w:p>
            <w:pPr>
              <w:jc w:val="center"/>
            </w:pPr>
            <w:r>
              <w:rPr>
                <w:rFonts w:ascii="Times New Roman" w:hAnsi="Times New Roman"/>
                <w:b/>
                <w:color w:val="008000"/>
                <w:sz w:val="19"/>
              </w:rPr>
              <w:t>PASS</w:t>
            </w:r>
          </w:p>
        </w:tc>
      </w:tr>
      <w:tr>
        <w:tc>
          <w:tcPr>
            <w:tcW w:type="dxa" w:w="864"/>
          </w:tcPr>
          <w:p>
            <w:pPr>
              <w:jc w:val="center"/>
            </w:pPr>
            <w:r>
              <w:rPr>
                <w:rFonts w:ascii="Times New Roman" w:hAnsi="Times New Roman"/>
                <w:sz w:val="19"/>
              </w:rPr>
              <w:t>TC-12</w:t>
            </w:r>
          </w:p>
        </w:tc>
        <w:tc>
          <w:tcPr>
            <w:tcW w:type="dxa" w:w="1728"/>
          </w:tcPr>
          <w:p>
            <w:pPr>
              <w:jc w:val="left"/>
            </w:pPr>
            <w:r>
              <w:rPr>
                <w:rFonts w:ascii="Times New Roman" w:hAnsi="Times New Roman"/>
                <w:sz w:val="19"/>
              </w:rPr>
              <w:t>Admin Order Status</w:t>
            </w:r>
          </w:p>
        </w:tc>
        <w:tc>
          <w:tcPr>
            <w:tcW w:type="dxa" w:w="2160"/>
          </w:tcPr>
          <w:p>
            <w:pPr>
              <w:jc w:val="left"/>
            </w:pPr>
            <w:r>
              <w:rPr>
                <w:rFonts w:ascii="Times New Roman" w:hAnsi="Times New Roman"/>
                <w:sz w:val="19"/>
              </w:rPr>
              <w:t>Change order status from 'Pending' to 'Delivered'</w:t>
            </w:r>
          </w:p>
        </w:tc>
        <w:tc>
          <w:tcPr>
            <w:tcW w:type="dxa" w:w="2160"/>
          </w:tcPr>
          <w:p>
            <w:pPr>
              <w:jc w:val="left"/>
            </w:pPr>
            <w:r>
              <w:rPr>
                <w:rFonts w:ascii="Times New Roman" w:hAnsi="Times New Roman"/>
                <w:sz w:val="19"/>
              </w:rPr>
              <w:t>Status updated in MongoDB and badge changes to green Delivered</w:t>
            </w:r>
          </w:p>
        </w:tc>
        <w:tc>
          <w:tcPr>
            <w:tcW w:type="dxa" w:w="1728"/>
          </w:tcPr>
          <w:p>
            <w:pPr>
              <w:jc w:val="left"/>
            </w:pPr>
            <w:r>
              <w:rPr>
                <w:rFonts w:ascii="Times New Roman" w:hAnsi="Times New Roman"/>
                <w:sz w:val="19"/>
              </w:rPr>
              <w:t>Status updated and badge displayed as Delivered</w:t>
            </w:r>
          </w:p>
        </w:tc>
        <w:tc>
          <w:tcPr>
            <w:tcW w:type="dxa" w:w="864"/>
          </w:tcPr>
          <w:p>
            <w:pPr>
              <w:jc w:val="center"/>
            </w:pPr>
            <w:r>
              <w:rPr>
                <w:rFonts w:ascii="Times New Roman" w:hAnsi="Times New Roman"/>
                <w:b/>
                <w:color w:val="008000"/>
                <w:sz w:val="19"/>
              </w:rPr>
              <w:t>PASS</w:t>
            </w:r>
          </w:p>
        </w:tc>
      </w:tr>
    </w:tbl>
    <w:p>
      <w:r>
        <w:br w:type="page"/>
      </w:r>
    </w:p>
    <w:p>
      <w:pPr>
        <w:spacing w:before="320" w:after="160" w:line="276" w:lineRule="auto"/>
        <w:jc w:val="left"/>
        <w:pBdr>
          <w:bottom w:val="single" w:sz="12" w:space="4" w:color="000000"/>
        </w:pBdr>
      </w:pPr>
      <w:r>
        <w:rPr>
          <w:rFonts w:ascii="Times New Roman" w:hAnsi="Times New Roman"/>
          <w:b/>
          <w:i w:val="0"/>
          <w:color w:val="000000"/>
          <w:sz w:val="30"/>
        </w:rPr>
        <w:t>7 Limitation and System Enhancement</w:t>
      </w:r>
    </w:p>
    <w:p>
      <w:pPr>
        <w:spacing w:before="280" w:after="120" w:line="276" w:lineRule="auto"/>
        <w:jc w:val="left"/>
      </w:pPr>
      <w:r>
        <w:rPr>
          <w:rFonts w:ascii="Times New Roman" w:hAnsi="Times New Roman"/>
          <w:b/>
          <w:i w:val="0"/>
          <w:color w:val="000000"/>
          <w:sz w:val="26"/>
        </w:rPr>
        <w:t>7.1 Limitation</w:t>
      </w:r>
    </w:p>
    <w:p>
      <w:pPr>
        <w:spacing w:before="0" w:after="120" w:line="276" w:lineRule="auto"/>
        <w:jc w:val="left"/>
      </w:pPr>
      <w:r>
        <w:rPr>
          <w:rFonts w:ascii="Times New Roman" w:hAnsi="Times New Roman"/>
          <w:b w:val="0"/>
          <w:i w:val="0"/>
          <w:color w:val="000000"/>
          <w:sz w:val="24"/>
        </w:rPr>
        <w:t>Although the Online Shoes Website successfully fulfills all primary requirements of an online footwear store, it has a few practical limitations typical of a student academic project:</w:t>
        <w:br/>
        <w:t>• Single Currency Support: The system currently transactions solely in Indian Rupees (INR — ₹). International multi-currency conversion is not supported.</w:t>
        <w:br/>
        <w:t>• Single Vendor Store: The application is designed for a single shoe store owner/business. It does not support a multi-vendor marketplace model where third-party merchants can register and sell their own footwear.</w:t>
        <w:br/>
        <w:t>• Email Notification Service: Order receipts and status updates are displayed on screen and stored in the database, but automated email notifications (via SMTP / Nodemailer) are not yet integrated.</w:t>
        <w:br/>
        <w:t>• Size Recommendation: The website provides standard UK shoe sizes (6 to 11) but lacks an interactive foot measurement or 3D sizing guide tool.</w:t>
        <w:br/>
        <w:t>• Internet Dependency: Certain third-party assets such as Google Fonts and the Razorpay checkout script require an active internet connection to load.</w:t>
      </w:r>
    </w:p>
    <w:p>
      <w:pPr>
        <w:spacing w:before="280" w:after="120" w:line="276" w:lineRule="auto"/>
        <w:jc w:val="left"/>
      </w:pPr>
      <w:r>
        <w:rPr>
          <w:rFonts w:ascii="Times New Roman" w:hAnsi="Times New Roman"/>
          <w:b/>
          <w:i w:val="0"/>
          <w:color w:val="000000"/>
          <w:sz w:val="26"/>
        </w:rPr>
        <w:t>7.2 System Enhancement</w:t>
      </w:r>
    </w:p>
    <w:p>
      <w:pPr>
        <w:spacing w:before="0" w:after="120" w:line="276" w:lineRule="auto"/>
        <w:jc w:val="left"/>
      </w:pPr>
      <w:r>
        <w:rPr>
          <w:rFonts w:ascii="Times New Roman" w:hAnsi="Times New Roman"/>
          <w:b w:val="0"/>
          <w:i w:val="0"/>
          <w:color w:val="000000"/>
          <w:sz w:val="24"/>
        </w:rPr>
        <w:t>To further expand the system for future commercial use, the following enhancements are planned:</w:t>
        <w:br/>
        <w:t>• Automated Email &amp; SMS Alerts: Integrating Nodemailer and SMS APIs (such as Twilio) to dispatch automatic order confirmations, shipping tracking numbers, and delivery alerts to customers.</w:t>
        <w:br/>
        <w:t>• Interactive Shoe Size Advisor: Adding an interactive foot length measurement calculator to help customers select the ideal shoe size and reduce size-exchange rates.</w:t>
        <w:br/>
        <w:t>• Customer Returns &amp; Refund Portal: Introducing a dedicated module allowing customers to initiate return requests and administrators to approve refunds.</w:t>
        <w:br/>
        <w:t>• Coupon &amp; Discount Code Engine: Enabling store managers to create promotional discount promo codes with percentage discounts and expiry dates.</w:t>
        <w:br/>
        <w:t>• Progressive Web App (PWA) Support: Enabling offline catalog caching and installable mobile app capabilities on Android and iOS devices.</w:t>
      </w:r>
    </w:p>
    <w:p>
      <w:r>
        <w:br w:type="page"/>
      </w:r>
    </w:p>
    <w:p>
      <w:pPr>
        <w:spacing w:before="320" w:after="160" w:line="276" w:lineRule="auto"/>
        <w:jc w:val="left"/>
        <w:pBdr>
          <w:bottom w:val="single" w:sz="12" w:space="4" w:color="000000"/>
        </w:pBdr>
      </w:pPr>
      <w:r>
        <w:rPr>
          <w:rFonts w:ascii="Times New Roman" w:hAnsi="Times New Roman"/>
          <w:b/>
          <w:i w:val="0"/>
          <w:color w:val="000000"/>
          <w:sz w:val="30"/>
        </w:rPr>
        <w:t>8 Bibliography</w:t>
      </w:r>
    </w:p>
    <w:p>
      <w:pPr>
        <w:spacing w:before="0" w:after="120" w:line="276" w:lineRule="auto"/>
        <w:jc w:val="left"/>
      </w:pPr>
      <w:r>
        <w:rPr>
          <w:rFonts w:ascii="Times New Roman" w:hAnsi="Times New Roman"/>
          <w:b w:val="0"/>
          <w:i w:val="0"/>
          <w:color w:val="000000"/>
          <w:sz w:val="24"/>
        </w:rPr>
        <w:t>The development of this project and preparation of documentation were supported by the following official documentation, textbooks, and web references:</w:t>
      </w:r>
    </w:p>
    <w:p>
      <w:pPr>
        <w:spacing w:before="200" w:after="80" w:line="276" w:lineRule="auto"/>
        <w:jc w:val="left"/>
      </w:pPr>
      <w:r>
        <w:rPr>
          <w:rFonts w:ascii="Times New Roman" w:hAnsi="Times New Roman"/>
          <w:b/>
          <w:i w:val="0"/>
          <w:color w:val="000000"/>
          <w:sz w:val="24"/>
        </w:rPr>
        <w:t>Official Documentation &amp; Online References</w:t>
      </w:r>
    </w:p>
    <w:p>
      <w:pPr>
        <w:spacing w:before="0" w:after="120" w:line="276" w:lineRule="auto"/>
        <w:jc w:val="left"/>
      </w:pPr>
      <w:r>
        <w:rPr>
          <w:rFonts w:ascii="Times New Roman" w:hAnsi="Times New Roman"/>
          <w:b w:val="0"/>
          <w:i w:val="0"/>
          <w:color w:val="000000"/>
          <w:sz w:val="24"/>
        </w:rPr>
        <w:t>1. React.js Official Documentation: https://react.dev/ — Reference for component lifecycle, hooks (useState, useEffect, useContext), and JSX syntax.</w:t>
        <w:br/>
        <w:t>2. Node.js Official Documentation: https://nodejs.org/en/docs/ — Reference for asynchronous server runtime, file system, and event handling.</w:t>
        <w:br/>
        <w:t>3. Express.js API Reference: https://expressjs.com/ — Reference for RESTful API routing, middleware, and request/response handling.</w:t>
        <w:br/>
        <w:t>4. MongoDB &amp; Mongoose Documentation: https://www.mongodb.com/docs/ and https://mongoosejs.com/docs/ — Reference for document schema design, validation, and CRUD operations.</w:t>
        <w:br/>
        <w:t>5. Razorpay Developers Documentation: https://razorpay.com/docs/ — Reference for standard checkout modal integration and payment signature verification.</w:t>
        <w:br/>
        <w:t>6. MDN Web Docs (Mozilla Developer Network): https://developer.mozilla.org/ — Guide for modern HTML5 semantics, CSS3 Grid &amp; Flexbox, and JavaScript ES6+ standards.</w:t>
      </w:r>
    </w:p>
    <w:p>
      <w:pPr>
        <w:spacing w:before="200" w:after="80" w:line="276" w:lineRule="auto"/>
        <w:jc w:val="left"/>
      </w:pPr>
      <w:r>
        <w:rPr>
          <w:rFonts w:ascii="Times New Roman" w:hAnsi="Times New Roman"/>
          <w:b/>
          <w:i w:val="0"/>
          <w:color w:val="000000"/>
          <w:sz w:val="24"/>
        </w:rPr>
        <w:t>Textbooks &amp; Academic Literature</w:t>
      </w:r>
    </w:p>
    <w:p>
      <w:pPr>
        <w:spacing w:before="0" w:after="120" w:line="276" w:lineRule="auto"/>
        <w:jc w:val="left"/>
      </w:pPr>
      <w:r>
        <w:rPr>
          <w:rFonts w:ascii="Times New Roman" w:hAnsi="Times New Roman"/>
          <w:b w:val="0"/>
          <w:i w:val="0"/>
          <w:color w:val="000000"/>
          <w:sz w:val="24"/>
        </w:rPr>
        <w:t>7. Greg Lim, 'Beginning Node.js, Express &amp; MongoDB Development', Independently Published, 2021.</w:t>
        <w:br/>
        <w:t>8. Alex Banks and Eve Porcello, 'Learning React: Modern Patterns for Developing React Apps', 2nd Edition, O'Reilly Media, 2020.</w:t>
        <w:br/>
        <w:t>9. Robin Nixon, 'Learning PHP, MySQL &amp; JavaScript: With jQuery, CSS &amp; HTML5', 6th Edition, O'Reilly Media, 2021.</w:t>
        <w:br/>
        <w:t>10. Roger S. Pressman, 'Software Engineering: A Practitioner's Approach', 8th Edition, McGraw-Hill Education, 2014 — Reference for software testing levels and feasibility analysis.</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