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4A4DD" w14:textId="77777777" w:rsidR="00E62084" w:rsidRPr="00E62084" w:rsidRDefault="00E62084" w:rsidP="00E62084">
      <w:pPr>
        <w:rPr>
          <w:b/>
          <w:bCs/>
        </w:rPr>
      </w:pPr>
      <w:r w:rsidRPr="00E62084">
        <w:rPr>
          <w:b/>
          <w:bCs/>
        </w:rPr>
        <w:t>Audit Workpaper: Security Architect Review and Approval Process</w:t>
      </w:r>
    </w:p>
    <w:p w14:paraId="2C657413" w14:textId="77777777" w:rsidR="00E62084" w:rsidRPr="00E62084" w:rsidRDefault="00E62084" w:rsidP="00E62084">
      <w:pPr>
        <w:rPr>
          <w:b/>
          <w:bCs/>
        </w:rPr>
      </w:pPr>
      <w:r w:rsidRPr="00E62084">
        <w:rPr>
          <w:b/>
          <w:bCs/>
        </w:rPr>
        <w:t>Control Objective (Why is the control performed and how does it manage an issue?)</w:t>
      </w:r>
    </w:p>
    <w:p w14:paraId="4B22C2CF" w14:textId="77777777" w:rsidR="00E62084" w:rsidRPr="00E62084" w:rsidRDefault="00E62084" w:rsidP="00E62084">
      <w:r w:rsidRPr="00E62084">
        <w:t>The control ensures compliance with NAB’s security requirements for container deployment pipelines and clusters by mitigating risks associated with insecure container configurations. This promotes a secure software development lifecycle and reduces the likelihood of unauthorized access, privilege escalation, or operational instability.</w:t>
      </w:r>
    </w:p>
    <w:p w14:paraId="0F986B19" w14:textId="77777777" w:rsidR="00E62084" w:rsidRPr="00E62084" w:rsidRDefault="00E62084" w:rsidP="00E62084">
      <w:r w:rsidRPr="00E62084">
        <w:pict w14:anchorId="1638AF5E">
          <v:rect id="_x0000_i1067" style="width:0;height:1.5pt" o:hralign="center" o:hrstd="t" o:hr="t" fillcolor="#a0a0a0" stroked="f"/>
        </w:pict>
      </w:r>
    </w:p>
    <w:p w14:paraId="65516723" w14:textId="77777777" w:rsidR="00E62084" w:rsidRPr="00E62084" w:rsidRDefault="00E62084" w:rsidP="00E62084">
      <w:pPr>
        <w:rPr>
          <w:b/>
          <w:bCs/>
        </w:rPr>
      </w:pPr>
      <w:r w:rsidRPr="00E62084">
        <w:rPr>
          <w:b/>
          <w:bCs/>
        </w:rPr>
        <w:t>Control Frequency (How often is the control performed?)</w:t>
      </w:r>
    </w:p>
    <w:p w14:paraId="7EEE875F" w14:textId="77777777" w:rsidR="00E62084" w:rsidRPr="00E62084" w:rsidRDefault="00E62084" w:rsidP="00E62084">
      <w:pPr>
        <w:numPr>
          <w:ilvl w:val="0"/>
          <w:numId w:val="1"/>
        </w:numPr>
      </w:pPr>
      <w:r w:rsidRPr="00E62084">
        <w:t>Periodic reviews conducted at defined intervals.</w:t>
      </w:r>
    </w:p>
    <w:p w14:paraId="1FCC49AA" w14:textId="77777777" w:rsidR="00E62084" w:rsidRPr="00E62084" w:rsidRDefault="00E62084" w:rsidP="00E62084">
      <w:pPr>
        <w:numPr>
          <w:ilvl w:val="0"/>
          <w:numId w:val="1"/>
        </w:numPr>
      </w:pPr>
      <w:r w:rsidRPr="00E62084">
        <w:t>Additional reviews are performed during significant pipeline or cluster updates.</w:t>
      </w:r>
    </w:p>
    <w:p w14:paraId="7B32C5DD" w14:textId="77777777" w:rsidR="00E62084" w:rsidRPr="00E62084" w:rsidRDefault="00E62084" w:rsidP="00E62084">
      <w:r w:rsidRPr="00E62084">
        <w:pict w14:anchorId="17AC64DE">
          <v:rect id="_x0000_i1068" style="width:0;height:1.5pt" o:hralign="center" o:hrstd="t" o:hr="t" fillcolor="#a0a0a0" stroked="f"/>
        </w:pict>
      </w:r>
    </w:p>
    <w:p w14:paraId="65DD9795" w14:textId="77777777" w:rsidR="00E62084" w:rsidRPr="00E62084" w:rsidRDefault="00E62084" w:rsidP="00E62084">
      <w:pPr>
        <w:rPr>
          <w:b/>
          <w:bCs/>
        </w:rPr>
      </w:pPr>
      <w:r w:rsidRPr="00E62084">
        <w:rPr>
          <w:b/>
          <w:bCs/>
        </w:rPr>
        <w:t>Control Ownership (Who performs the control and who is responsible for the control?)</w:t>
      </w:r>
    </w:p>
    <w:p w14:paraId="010D2957" w14:textId="77777777" w:rsidR="00E62084" w:rsidRPr="00E62084" w:rsidRDefault="00E62084" w:rsidP="00E62084">
      <w:pPr>
        <w:numPr>
          <w:ilvl w:val="0"/>
          <w:numId w:val="2"/>
        </w:numPr>
      </w:pPr>
      <w:r w:rsidRPr="00E62084">
        <w:rPr>
          <w:b/>
          <w:bCs/>
        </w:rPr>
        <w:t>Performer:</w:t>
      </w:r>
      <w:r w:rsidRPr="00E62084">
        <w:t xml:space="preserve"> Security Architect.</w:t>
      </w:r>
    </w:p>
    <w:p w14:paraId="70F7ABE5" w14:textId="77777777" w:rsidR="00E62084" w:rsidRPr="00E62084" w:rsidRDefault="00E62084" w:rsidP="00E62084">
      <w:pPr>
        <w:numPr>
          <w:ilvl w:val="0"/>
          <w:numId w:val="2"/>
        </w:numPr>
      </w:pPr>
      <w:r w:rsidRPr="00E62084">
        <w:rPr>
          <w:b/>
          <w:bCs/>
        </w:rPr>
        <w:t>Responsible Party:</w:t>
      </w:r>
      <w:r w:rsidRPr="00E62084">
        <w:t xml:space="preserve"> Security Architect, with support from DevOps and application teams.</w:t>
      </w:r>
    </w:p>
    <w:p w14:paraId="688A605C" w14:textId="77777777" w:rsidR="00E62084" w:rsidRPr="00E62084" w:rsidRDefault="00E62084" w:rsidP="00E62084">
      <w:r w:rsidRPr="00E62084">
        <w:pict w14:anchorId="4BA66992">
          <v:rect id="_x0000_i1069" style="width:0;height:1.5pt" o:hralign="center" o:hrstd="t" o:hr="t" fillcolor="#a0a0a0" stroked="f"/>
        </w:pict>
      </w:r>
    </w:p>
    <w:p w14:paraId="1F9F8BA8" w14:textId="77777777" w:rsidR="00E62084" w:rsidRPr="00E62084" w:rsidRDefault="00E62084" w:rsidP="00E62084">
      <w:pPr>
        <w:rPr>
          <w:b/>
          <w:bCs/>
        </w:rPr>
      </w:pPr>
      <w:r w:rsidRPr="00E62084">
        <w:rPr>
          <w:b/>
          <w:bCs/>
        </w:rPr>
        <w:t>Control Type</w:t>
      </w:r>
    </w:p>
    <w:p w14:paraId="46BD6487" w14:textId="77777777" w:rsidR="00E62084" w:rsidRPr="00E62084" w:rsidRDefault="00E62084" w:rsidP="00E62084">
      <w:pPr>
        <w:numPr>
          <w:ilvl w:val="0"/>
          <w:numId w:val="3"/>
        </w:numPr>
      </w:pPr>
      <w:r w:rsidRPr="00E62084">
        <w:rPr>
          <w:b/>
          <w:bCs/>
        </w:rPr>
        <w:t>Preventative.</w:t>
      </w:r>
    </w:p>
    <w:p w14:paraId="6AC6673B" w14:textId="77777777" w:rsidR="00E62084" w:rsidRPr="00E62084" w:rsidRDefault="00E62084" w:rsidP="00E62084">
      <w:r w:rsidRPr="00E62084">
        <w:pict w14:anchorId="4A2CE679">
          <v:rect id="_x0000_i1070" style="width:0;height:1.5pt" o:hralign="center" o:hrstd="t" o:hr="t" fillcolor="#a0a0a0" stroked="f"/>
        </w:pict>
      </w:r>
    </w:p>
    <w:p w14:paraId="58733A9E" w14:textId="77777777" w:rsidR="00E62084" w:rsidRPr="00E62084" w:rsidRDefault="00E62084" w:rsidP="00E62084">
      <w:pPr>
        <w:rPr>
          <w:b/>
          <w:bCs/>
        </w:rPr>
      </w:pPr>
      <w:r w:rsidRPr="00E62084">
        <w:rPr>
          <w:b/>
          <w:bCs/>
        </w:rPr>
        <w:t>Control Classification</w:t>
      </w:r>
    </w:p>
    <w:p w14:paraId="579CA6B9" w14:textId="77777777" w:rsidR="00E62084" w:rsidRPr="00E62084" w:rsidRDefault="00E62084" w:rsidP="00E62084">
      <w:pPr>
        <w:numPr>
          <w:ilvl w:val="0"/>
          <w:numId w:val="4"/>
        </w:numPr>
      </w:pPr>
      <w:r w:rsidRPr="00E62084">
        <w:rPr>
          <w:b/>
          <w:bCs/>
        </w:rPr>
        <w:t>Manual</w:t>
      </w:r>
      <w:r w:rsidRPr="00E62084">
        <w:t xml:space="preserve"> (involves human oversight and decision-making).</w:t>
      </w:r>
    </w:p>
    <w:p w14:paraId="2FB4F38E" w14:textId="77777777" w:rsidR="00E62084" w:rsidRPr="00E62084" w:rsidRDefault="00E62084" w:rsidP="00E62084">
      <w:r w:rsidRPr="00E62084">
        <w:pict w14:anchorId="37928108">
          <v:rect id="_x0000_i1071" style="width:0;height:1.5pt" o:hralign="center" o:hrstd="t" o:hr="t" fillcolor="#a0a0a0" stroked="f"/>
        </w:pict>
      </w:r>
    </w:p>
    <w:p w14:paraId="4BF05B16" w14:textId="77777777" w:rsidR="00E62084" w:rsidRPr="00E62084" w:rsidRDefault="00E62084" w:rsidP="00E62084">
      <w:pPr>
        <w:rPr>
          <w:b/>
          <w:bCs/>
        </w:rPr>
      </w:pPr>
      <w:r w:rsidRPr="00E62084">
        <w:rPr>
          <w:b/>
          <w:bCs/>
        </w:rPr>
        <w:t>Where is it performed (Location/System)?</w:t>
      </w:r>
    </w:p>
    <w:p w14:paraId="5EE3464A" w14:textId="77777777" w:rsidR="00E62084" w:rsidRPr="00E62084" w:rsidRDefault="00E62084" w:rsidP="00E62084">
      <w:pPr>
        <w:numPr>
          <w:ilvl w:val="0"/>
          <w:numId w:val="5"/>
        </w:numPr>
      </w:pPr>
      <w:r w:rsidRPr="00E62084">
        <w:rPr>
          <w:b/>
          <w:bCs/>
        </w:rPr>
        <w:t>Location:</w:t>
      </w:r>
      <w:r w:rsidRPr="00E62084">
        <w:t xml:space="preserve"> Across all tenant environments.</w:t>
      </w:r>
    </w:p>
    <w:p w14:paraId="500C62EB" w14:textId="77777777" w:rsidR="00E62084" w:rsidRPr="00E62084" w:rsidRDefault="00E62084" w:rsidP="00E62084">
      <w:pPr>
        <w:numPr>
          <w:ilvl w:val="0"/>
          <w:numId w:val="5"/>
        </w:numPr>
      </w:pPr>
      <w:r w:rsidRPr="00E62084">
        <w:rPr>
          <w:b/>
          <w:bCs/>
        </w:rPr>
        <w:t>System:</w:t>
      </w:r>
      <w:r w:rsidRPr="00E62084">
        <w:t xml:space="preserve"> Deployment pipelines, clusters, and associated configuration management tools (e.g., CI/CD platforms, Kubernetes clusters).</w:t>
      </w:r>
    </w:p>
    <w:p w14:paraId="063BA9A4" w14:textId="77777777" w:rsidR="00E62084" w:rsidRPr="00E62084" w:rsidRDefault="00E62084" w:rsidP="00E62084">
      <w:r w:rsidRPr="00E62084">
        <w:pict w14:anchorId="0A6CD7EA">
          <v:rect id="_x0000_i1072" style="width:0;height:1.5pt" o:hralign="center" o:hrstd="t" o:hr="t" fillcolor="#a0a0a0" stroked="f"/>
        </w:pict>
      </w:r>
    </w:p>
    <w:p w14:paraId="39E7AB01" w14:textId="77777777" w:rsidR="00E62084" w:rsidRPr="00E62084" w:rsidRDefault="00E62084" w:rsidP="00E62084">
      <w:pPr>
        <w:rPr>
          <w:b/>
          <w:bCs/>
        </w:rPr>
      </w:pPr>
      <w:r w:rsidRPr="00E62084">
        <w:rPr>
          <w:b/>
          <w:bCs/>
        </w:rPr>
        <w:t>Background Detail (if required)</w:t>
      </w:r>
    </w:p>
    <w:p w14:paraId="07982892" w14:textId="77777777" w:rsidR="00E62084" w:rsidRPr="00E62084" w:rsidRDefault="00E62084" w:rsidP="00E62084">
      <w:pPr>
        <w:numPr>
          <w:ilvl w:val="0"/>
          <w:numId w:val="6"/>
        </w:numPr>
      </w:pPr>
      <w:r w:rsidRPr="00E62084">
        <w:t>NAB requires a formalized security architecture approval process to validate configurations for pipelines and clusters. This process ensures alignment with security baselines, industry standards, and regulatory requirements for containerized environments.</w:t>
      </w:r>
    </w:p>
    <w:p w14:paraId="73592F65" w14:textId="77777777" w:rsidR="00E62084" w:rsidRPr="00E62084" w:rsidRDefault="00E62084" w:rsidP="00E62084">
      <w:r w:rsidRPr="00E62084">
        <w:pict w14:anchorId="0CA3F4D7">
          <v:rect id="_x0000_i1073" style="width:0;height:1.5pt" o:hralign="center" o:hrstd="t" o:hr="t" fillcolor="#a0a0a0" stroked="f"/>
        </w:pict>
      </w:r>
    </w:p>
    <w:p w14:paraId="3F7C2509" w14:textId="77777777" w:rsidR="00E62084" w:rsidRPr="00E62084" w:rsidRDefault="00E62084" w:rsidP="00E62084">
      <w:pPr>
        <w:rPr>
          <w:b/>
          <w:bCs/>
        </w:rPr>
      </w:pPr>
      <w:r w:rsidRPr="00E62084">
        <w:rPr>
          <w:b/>
          <w:bCs/>
        </w:rPr>
        <w:t>How is the control performed?</w:t>
      </w:r>
    </w:p>
    <w:p w14:paraId="18A5A11D" w14:textId="77777777" w:rsidR="00E62084" w:rsidRPr="00E62084" w:rsidRDefault="00E62084" w:rsidP="00E62084">
      <w:pPr>
        <w:numPr>
          <w:ilvl w:val="0"/>
          <w:numId w:val="7"/>
        </w:numPr>
      </w:pPr>
      <w:r w:rsidRPr="00E62084">
        <w:rPr>
          <w:b/>
          <w:bCs/>
        </w:rPr>
        <w:t>Inputs and Sources:</w:t>
      </w:r>
    </w:p>
    <w:p w14:paraId="25229D05" w14:textId="77777777" w:rsidR="00E62084" w:rsidRPr="00E62084" w:rsidRDefault="00E62084" w:rsidP="00E62084">
      <w:pPr>
        <w:numPr>
          <w:ilvl w:val="1"/>
          <w:numId w:val="7"/>
        </w:numPr>
      </w:pPr>
      <w:r w:rsidRPr="00E62084">
        <w:lastRenderedPageBreak/>
        <w:t>Configuration files, pipeline settings, and cluster parameters.</w:t>
      </w:r>
    </w:p>
    <w:p w14:paraId="3BEE873B" w14:textId="77777777" w:rsidR="00E62084" w:rsidRPr="00E62084" w:rsidRDefault="00E62084" w:rsidP="00E62084">
      <w:pPr>
        <w:numPr>
          <w:ilvl w:val="1"/>
          <w:numId w:val="7"/>
        </w:numPr>
      </w:pPr>
      <w:r w:rsidRPr="00E62084">
        <w:t>Security standards and NAB compliance requirements.</w:t>
      </w:r>
    </w:p>
    <w:p w14:paraId="48C6C809" w14:textId="77777777" w:rsidR="00E62084" w:rsidRPr="00E62084" w:rsidRDefault="00E62084" w:rsidP="00E62084">
      <w:pPr>
        <w:numPr>
          <w:ilvl w:val="0"/>
          <w:numId w:val="7"/>
        </w:numPr>
      </w:pPr>
      <w:r w:rsidRPr="00E62084">
        <w:rPr>
          <w:b/>
          <w:bCs/>
        </w:rPr>
        <w:t>What is done to process the inputs:</w:t>
      </w:r>
    </w:p>
    <w:p w14:paraId="0CF4E6CD" w14:textId="77777777" w:rsidR="00E62084" w:rsidRPr="00E62084" w:rsidRDefault="00E62084" w:rsidP="00E62084">
      <w:pPr>
        <w:numPr>
          <w:ilvl w:val="1"/>
          <w:numId w:val="7"/>
        </w:numPr>
      </w:pPr>
      <w:r w:rsidRPr="00E62084">
        <w:t>Review configuration files and cluster parameters to verify compliance with required security tools and baselines.</w:t>
      </w:r>
    </w:p>
    <w:p w14:paraId="2A46FEAC" w14:textId="77777777" w:rsidR="00E62084" w:rsidRPr="00E62084" w:rsidRDefault="00E62084" w:rsidP="00E62084">
      <w:pPr>
        <w:numPr>
          <w:ilvl w:val="1"/>
          <w:numId w:val="7"/>
        </w:numPr>
      </w:pPr>
      <w:r w:rsidRPr="00E62084">
        <w:t>Validate alignment with NAB’s security architecture requirements.</w:t>
      </w:r>
    </w:p>
    <w:p w14:paraId="00A4C8CE" w14:textId="77777777" w:rsidR="00E62084" w:rsidRPr="00E62084" w:rsidRDefault="00E62084" w:rsidP="00E62084">
      <w:pPr>
        <w:numPr>
          <w:ilvl w:val="0"/>
          <w:numId w:val="7"/>
        </w:numPr>
      </w:pPr>
      <w:r w:rsidRPr="00E62084">
        <w:rPr>
          <w:b/>
          <w:bCs/>
        </w:rPr>
        <w:t>Relevant Thresholds/Limits:</w:t>
      </w:r>
    </w:p>
    <w:p w14:paraId="4CB842C7" w14:textId="77777777" w:rsidR="00E62084" w:rsidRPr="00E62084" w:rsidRDefault="00E62084" w:rsidP="00E62084">
      <w:pPr>
        <w:numPr>
          <w:ilvl w:val="1"/>
          <w:numId w:val="7"/>
        </w:numPr>
      </w:pPr>
      <w:r w:rsidRPr="00E62084">
        <w:t>Ensure all configurations meet predefined security baselines.</w:t>
      </w:r>
    </w:p>
    <w:p w14:paraId="53E6B21F" w14:textId="77777777" w:rsidR="00E62084" w:rsidRPr="00E62084" w:rsidRDefault="00E62084" w:rsidP="00E62084">
      <w:pPr>
        <w:numPr>
          <w:ilvl w:val="1"/>
          <w:numId w:val="7"/>
        </w:numPr>
      </w:pPr>
      <w:r w:rsidRPr="00E62084">
        <w:t>Verify that critical security tools (e.g., vulnerability scanners, monitoring agents) are implemented.</w:t>
      </w:r>
    </w:p>
    <w:p w14:paraId="544C2ECB" w14:textId="77777777" w:rsidR="00E62084" w:rsidRPr="00E62084" w:rsidRDefault="00E62084" w:rsidP="00E62084">
      <w:pPr>
        <w:numPr>
          <w:ilvl w:val="0"/>
          <w:numId w:val="7"/>
        </w:numPr>
      </w:pPr>
      <w:r w:rsidRPr="00E62084">
        <w:rPr>
          <w:b/>
          <w:bCs/>
        </w:rPr>
        <w:t>How outliers are tracked, managed, escalated:</w:t>
      </w:r>
    </w:p>
    <w:p w14:paraId="09AC124B" w14:textId="77777777" w:rsidR="00E62084" w:rsidRPr="00E62084" w:rsidRDefault="00E62084" w:rsidP="00E62084">
      <w:pPr>
        <w:numPr>
          <w:ilvl w:val="1"/>
          <w:numId w:val="7"/>
        </w:numPr>
      </w:pPr>
      <w:r w:rsidRPr="00E62084">
        <w:t>Any non-compliant configurations are flagged and escalated to DevOps or tenant teams for remediation.</w:t>
      </w:r>
    </w:p>
    <w:p w14:paraId="294673FB" w14:textId="77777777" w:rsidR="00E62084" w:rsidRPr="00E62084" w:rsidRDefault="00E62084" w:rsidP="00E62084">
      <w:pPr>
        <w:numPr>
          <w:ilvl w:val="1"/>
          <w:numId w:val="7"/>
        </w:numPr>
      </w:pPr>
      <w:r w:rsidRPr="00E62084">
        <w:t>Escalated issues are logged and tracked until resolution.</w:t>
      </w:r>
    </w:p>
    <w:p w14:paraId="0EDC2886" w14:textId="77777777" w:rsidR="00E62084" w:rsidRPr="00E62084" w:rsidRDefault="00E62084" w:rsidP="00E62084">
      <w:pPr>
        <w:numPr>
          <w:ilvl w:val="0"/>
          <w:numId w:val="7"/>
        </w:numPr>
      </w:pPr>
      <w:r w:rsidRPr="00E62084">
        <w:rPr>
          <w:b/>
          <w:bCs/>
        </w:rPr>
        <w:t>How the control review is evidenced:</w:t>
      </w:r>
    </w:p>
    <w:p w14:paraId="2F0B42F8" w14:textId="77777777" w:rsidR="00E62084" w:rsidRPr="00E62084" w:rsidRDefault="00E62084" w:rsidP="00E62084">
      <w:pPr>
        <w:numPr>
          <w:ilvl w:val="1"/>
          <w:numId w:val="7"/>
        </w:numPr>
      </w:pPr>
      <w:r w:rsidRPr="00E62084">
        <w:t>Review outcomes are documented in approval logs or reports.</w:t>
      </w:r>
    </w:p>
    <w:p w14:paraId="5E14F6F7" w14:textId="77777777" w:rsidR="00E62084" w:rsidRPr="00E62084" w:rsidRDefault="00E62084" w:rsidP="00E62084">
      <w:pPr>
        <w:numPr>
          <w:ilvl w:val="1"/>
          <w:numId w:val="7"/>
        </w:numPr>
      </w:pPr>
      <w:r w:rsidRPr="00E62084">
        <w:t>Evidence includes approved configuration files, meeting minutes, or email confirmations from the Security Architect.</w:t>
      </w:r>
    </w:p>
    <w:p w14:paraId="65533785" w14:textId="77777777" w:rsidR="00E62084" w:rsidRPr="00E62084" w:rsidRDefault="00E62084" w:rsidP="00E62084">
      <w:r w:rsidRPr="00E62084">
        <w:t>This structured approach ensures secure and compliant use of containerized environments across NAB</w:t>
      </w:r>
    </w:p>
    <w:p w14:paraId="60F01FD1" w14:textId="77777777" w:rsidR="0020273F" w:rsidRDefault="0020273F"/>
    <w:p w14:paraId="04F4013D" w14:textId="77777777" w:rsidR="00823300" w:rsidRPr="00823300" w:rsidRDefault="00823300" w:rsidP="00823300">
      <w:pPr>
        <w:rPr>
          <w:b/>
          <w:bCs/>
        </w:rPr>
      </w:pPr>
      <w:r w:rsidRPr="00823300">
        <w:rPr>
          <w:b/>
          <w:bCs/>
        </w:rPr>
        <w:t>Audit Workpaper: Security Guidelines and Approval for Container Orchestration Layers</w:t>
      </w:r>
    </w:p>
    <w:p w14:paraId="1FE03370" w14:textId="77777777" w:rsidR="00823300" w:rsidRPr="00823300" w:rsidRDefault="00823300" w:rsidP="00823300">
      <w:r w:rsidRPr="00823300">
        <w:pict w14:anchorId="25EAD154">
          <v:rect id="_x0000_i1135" style="width:0;height:1.5pt" o:hralign="center" o:hrstd="t" o:hr="t" fillcolor="#a0a0a0" stroked="f"/>
        </w:pict>
      </w:r>
    </w:p>
    <w:p w14:paraId="772224F4" w14:textId="77777777" w:rsidR="00823300" w:rsidRPr="00823300" w:rsidRDefault="00823300" w:rsidP="00823300">
      <w:pPr>
        <w:rPr>
          <w:b/>
          <w:bCs/>
        </w:rPr>
      </w:pPr>
      <w:r w:rsidRPr="00823300">
        <w:rPr>
          <w:b/>
          <w:bCs/>
        </w:rPr>
        <w:t>Control:</w:t>
      </w:r>
    </w:p>
    <w:p w14:paraId="73F0999A" w14:textId="77777777" w:rsidR="00823300" w:rsidRPr="00823300" w:rsidRDefault="00823300" w:rsidP="00823300">
      <w:r w:rsidRPr="00823300">
        <w:t>The Security Architect periodically reviews and approves security configurations for pipelines and clusters, ensuring secure use of containers in line with NAB requirements.</w:t>
      </w:r>
    </w:p>
    <w:p w14:paraId="7041979D" w14:textId="77777777" w:rsidR="00823300" w:rsidRPr="00823300" w:rsidRDefault="00823300" w:rsidP="00823300">
      <w:r w:rsidRPr="00823300">
        <w:pict w14:anchorId="3C6D4275">
          <v:rect id="_x0000_i1136" style="width:0;height:1.5pt" o:hralign="center" o:hrstd="t" o:hr="t" fillcolor="#a0a0a0" stroked="f"/>
        </w:pict>
      </w:r>
    </w:p>
    <w:p w14:paraId="1F6246D1" w14:textId="77777777" w:rsidR="00823300" w:rsidRPr="00823300" w:rsidRDefault="00823300" w:rsidP="00823300">
      <w:pPr>
        <w:rPr>
          <w:b/>
          <w:bCs/>
        </w:rPr>
      </w:pPr>
      <w:r w:rsidRPr="00823300">
        <w:rPr>
          <w:b/>
          <w:bCs/>
        </w:rPr>
        <w:t>Control Test: Validating Security Guidelines for Orchestration Layers</w:t>
      </w:r>
    </w:p>
    <w:p w14:paraId="18437F3E" w14:textId="77777777" w:rsidR="00823300" w:rsidRPr="00823300" w:rsidRDefault="00823300" w:rsidP="00823300">
      <w:pPr>
        <w:rPr>
          <w:b/>
          <w:bCs/>
        </w:rPr>
      </w:pPr>
      <w:r w:rsidRPr="00823300">
        <w:rPr>
          <w:b/>
          <w:bCs/>
        </w:rPr>
        <w:t>Test Step:</w:t>
      </w:r>
    </w:p>
    <w:p w14:paraId="707533A7" w14:textId="77777777" w:rsidR="00823300" w:rsidRPr="00823300" w:rsidRDefault="00823300" w:rsidP="00823300">
      <w:r w:rsidRPr="00823300">
        <w:t>Validate the availability of security guidelines, threat assessments, and periodic reviews by the Security Architect for all orchestration layers in use.</w:t>
      </w:r>
    </w:p>
    <w:p w14:paraId="5B4B8E78" w14:textId="77777777" w:rsidR="00823300" w:rsidRPr="00823300" w:rsidRDefault="00823300" w:rsidP="00823300">
      <w:r w:rsidRPr="00823300">
        <w:pict w14:anchorId="469B4C29">
          <v:rect id="_x0000_i1137" style="width:0;height:1.5pt" o:hralign="center" o:hrstd="t" o:hr="t" fillcolor="#a0a0a0" stroked="f"/>
        </w:pict>
      </w:r>
    </w:p>
    <w:p w14:paraId="0DBB46E9" w14:textId="77777777" w:rsidR="00B30806" w:rsidRDefault="00B30806" w:rsidP="00823300">
      <w:pPr>
        <w:rPr>
          <w:b/>
          <w:bCs/>
        </w:rPr>
      </w:pPr>
    </w:p>
    <w:p w14:paraId="535E5DDA" w14:textId="77777777" w:rsidR="00B30806" w:rsidRDefault="00B30806" w:rsidP="00823300">
      <w:pPr>
        <w:rPr>
          <w:b/>
          <w:bCs/>
        </w:rPr>
      </w:pPr>
    </w:p>
    <w:p w14:paraId="6DD0E05E" w14:textId="77777777" w:rsidR="00B30806" w:rsidRPr="00B30806" w:rsidRDefault="00B30806" w:rsidP="00B30806">
      <w:pPr>
        <w:rPr>
          <w:b/>
          <w:bCs/>
        </w:rPr>
      </w:pPr>
      <w:r w:rsidRPr="00B30806">
        <w:rPr>
          <w:b/>
          <w:bCs/>
        </w:rPr>
        <w:t>Control Attribute:</w:t>
      </w:r>
    </w:p>
    <w:p w14:paraId="013C724F" w14:textId="77777777" w:rsidR="00B30806" w:rsidRPr="00B30806" w:rsidRDefault="00B30806" w:rsidP="00B30806">
      <w:pPr>
        <w:numPr>
          <w:ilvl w:val="0"/>
          <w:numId w:val="13"/>
        </w:numPr>
        <w:rPr>
          <w:b/>
          <w:bCs/>
        </w:rPr>
      </w:pPr>
      <w:r w:rsidRPr="00B30806">
        <w:rPr>
          <w:b/>
          <w:bCs/>
        </w:rPr>
        <w:t>Control Objective: To validate that security guidelines, threat assessments, and annual reviews are in place for all container orchestration layers used in NAB, ensuring compliance with NAB’s Cloud Security Assurance Methodology (CSAM) and protecting against vulnerabilities.</w:t>
      </w:r>
    </w:p>
    <w:p w14:paraId="7CA574B8" w14:textId="649C1855" w:rsidR="00823300" w:rsidRPr="00823300" w:rsidRDefault="00823300" w:rsidP="00823300">
      <w:pPr>
        <w:rPr>
          <w:b/>
          <w:bCs/>
        </w:rPr>
      </w:pPr>
      <w:r w:rsidRPr="00823300">
        <w:rPr>
          <w:b/>
          <w:bCs/>
        </w:rPr>
        <w:t>Test Evaluation Criteria:</w:t>
      </w:r>
    </w:p>
    <w:p w14:paraId="727BC2F5" w14:textId="77777777" w:rsidR="00823300" w:rsidRPr="00823300" w:rsidRDefault="00823300" w:rsidP="00823300">
      <w:pPr>
        <w:numPr>
          <w:ilvl w:val="0"/>
          <w:numId w:val="8"/>
        </w:numPr>
      </w:pPr>
      <w:r w:rsidRPr="00823300">
        <w:rPr>
          <w:b/>
          <w:bCs/>
        </w:rPr>
        <w:t>Defined by:</w:t>
      </w:r>
      <w:r w:rsidRPr="00823300">
        <w:t xml:space="preserve"> NAB’s Cloud Security Assurance Methodology (CSAM) policy and standard operating procedures.</w:t>
      </w:r>
    </w:p>
    <w:p w14:paraId="10F3249F" w14:textId="77777777" w:rsidR="00823300" w:rsidRPr="00823300" w:rsidRDefault="00823300" w:rsidP="00823300">
      <w:pPr>
        <w:numPr>
          <w:ilvl w:val="0"/>
          <w:numId w:val="8"/>
        </w:numPr>
      </w:pPr>
      <w:r w:rsidRPr="00823300">
        <w:rPr>
          <w:b/>
          <w:bCs/>
        </w:rPr>
        <w:t>Reasonability:</w:t>
      </w:r>
      <w:r w:rsidRPr="00823300">
        <w:t xml:space="preserve"> Security guidelines should exist for all orchestration layers, based on threat assessments, and must be reviewed annually to align with NAB requirements.</w:t>
      </w:r>
    </w:p>
    <w:p w14:paraId="5AD0A5BA" w14:textId="77777777" w:rsidR="00823300" w:rsidRPr="00823300" w:rsidRDefault="00823300" w:rsidP="00823300">
      <w:r w:rsidRPr="00823300">
        <w:pict w14:anchorId="4EC58993">
          <v:rect id="_x0000_i1138" style="width:0;height:1.5pt" o:hralign="center" o:hrstd="t" o:hr="t" fillcolor="#a0a0a0" stroked="f"/>
        </w:pict>
      </w:r>
    </w:p>
    <w:p w14:paraId="1172B2BB" w14:textId="77777777" w:rsidR="00823300" w:rsidRPr="00823300" w:rsidRDefault="00823300" w:rsidP="00823300">
      <w:pPr>
        <w:rPr>
          <w:b/>
          <w:bCs/>
        </w:rPr>
      </w:pPr>
      <w:r w:rsidRPr="00823300">
        <w:rPr>
          <w:b/>
          <w:bCs/>
        </w:rPr>
        <w:t>Key Test Steps:</w:t>
      </w:r>
    </w:p>
    <w:p w14:paraId="783F6175" w14:textId="77777777" w:rsidR="00823300" w:rsidRPr="00823300" w:rsidRDefault="00823300" w:rsidP="00823300">
      <w:pPr>
        <w:numPr>
          <w:ilvl w:val="0"/>
          <w:numId w:val="9"/>
        </w:numPr>
      </w:pPr>
      <w:r w:rsidRPr="00823300">
        <w:rPr>
          <w:b/>
          <w:bCs/>
        </w:rPr>
        <w:t>Sub-sample selection and details:</w:t>
      </w:r>
    </w:p>
    <w:p w14:paraId="328AC82E" w14:textId="77777777" w:rsidR="00823300" w:rsidRPr="00823300" w:rsidRDefault="00823300" w:rsidP="00823300">
      <w:pPr>
        <w:numPr>
          <w:ilvl w:val="1"/>
          <w:numId w:val="9"/>
        </w:numPr>
      </w:pPr>
      <w:r w:rsidRPr="00823300">
        <w:t xml:space="preserve">Reviewed container orchestration data from </w:t>
      </w:r>
      <w:proofErr w:type="spellStart"/>
      <w:r w:rsidRPr="00823300">
        <w:t>Crowdstrike</w:t>
      </w:r>
      <w:proofErr w:type="spellEnd"/>
      <w:r w:rsidRPr="00823300">
        <w:t xml:space="preserve"> Report (12th Oct FY2024), AWS EKS/ECS inventory (12th Nov), and Azure AKS inventory (27th Oct).</w:t>
      </w:r>
    </w:p>
    <w:p w14:paraId="112E5E29" w14:textId="77777777" w:rsidR="00823300" w:rsidRPr="00823300" w:rsidRDefault="00823300" w:rsidP="00823300">
      <w:pPr>
        <w:numPr>
          <w:ilvl w:val="1"/>
          <w:numId w:val="9"/>
        </w:numPr>
      </w:pPr>
      <w:r w:rsidRPr="00823300">
        <w:t>Sampling method: Selected all available orchestration layers used within NAB based on provided evidence.</w:t>
      </w:r>
    </w:p>
    <w:p w14:paraId="3ADF0F61" w14:textId="77777777" w:rsidR="00823300" w:rsidRPr="00823300" w:rsidRDefault="00823300" w:rsidP="00823300">
      <w:pPr>
        <w:numPr>
          <w:ilvl w:val="0"/>
          <w:numId w:val="9"/>
        </w:numPr>
      </w:pPr>
      <w:r w:rsidRPr="00823300">
        <w:rPr>
          <w:b/>
          <w:bCs/>
        </w:rPr>
        <w:t>What was looked at:</w:t>
      </w:r>
    </w:p>
    <w:p w14:paraId="1A5DD6D4" w14:textId="77777777" w:rsidR="00823300" w:rsidRPr="00823300" w:rsidRDefault="00823300" w:rsidP="00823300">
      <w:pPr>
        <w:numPr>
          <w:ilvl w:val="1"/>
          <w:numId w:val="9"/>
        </w:numPr>
      </w:pPr>
      <w:r w:rsidRPr="00823300">
        <w:t xml:space="preserve">[Evidence 1] </w:t>
      </w:r>
      <w:proofErr w:type="spellStart"/>
      <w:r w:rsidRPr="00823300">
        <w:t>Crowdstrike</w:t>
      </w:r>
      <w:proofErr w:type="spellEnd"/>
      <w:r w:rsidRPr="00823300">
        <w:t xml:space="preserve"> report on container inventory for visibility issues.</w:t>
      </w:r>
    </w:p>
    <w:p w14:paraId="1D074DA6" w14:textId="77777777" w:rsidR="00823300" w:rsidRPr="00823300" w:rsidRDefault="00823300" w:rsidP="00823300">
      <w:pPr>
        <w:numPr>
          <w:ilvl w:val="1"/>
          <w:numId w:val="9"/>
        </w:numPr>
      </w:pPr>
      <w:r w:rsidRPr="00823300">
        <w:t>[Evidence 2] EKS and ECS inventory detailing orchestration layers for AWS containers.</w:t>
      </w:r>
    </w:p>
    <w:p w14:paraId="3C3A897C" w14:textId="77777777" w:rsidR="00823300" w:rsidRPr="00823300" w:rsidRDefault="00823300" w:rsidP="00823300">
      <w:pPr>
        <w:numPr>
          <w:ilvl w:val="1"/>
          <w:numId w:val="9"/>
        </w:numPr>
      </w:pPr>
      <w:r w:rsidRPr="00823300">
        <w:t>[Evidence 3] AKS inventory listing orchestration for Azure-hosted containers.</w:t>
      </w:r>
    </w:p>
    <w:p w14:paraId="2CB92C05" w14:textId="77777777" w:rsidR="00823300" w:rsidRPr="00823300" w:rsidRDefault="00823300" w:rsidP="00823300">
      <w:pPr>
        <w:numPr>
          <w:ilvl w:val="1"/>
          <w:numId w:val="9"/>
        </w:numPr>
      </w:pPr>
      <w:r w:rsidRPr="00823300">
        <w:t>Security guidelines for each orchestration layer.</w:t>
      </w:r>
    </w:p>
    <w:p w14:paraId="56DA8AB7" w14:textId="77777777" w:rsidR="00823300" w:rsidRPr="00823300" w:rsidRDefault="00823300" w:rsidP="00823300">
      <w:pPr>
        <w:numPr>
          <w:ilvl w:val="0"/>
          <w:numId w:val="9"/>
        </w:numPr>
      </w:pPr>
      <w:r w:rsidRPr="00823300">
        <w:rPr>
          <w:b/>
          <w:bCs/>
        </w:rPr>
        <w:t>How the test was executed:</w:t>
      </w:r>
    </w:p>
    <w:p w14:paraId="19087296" w14:textId="77777777" w:rsidR="00823300" w:rsidRPr="00823300" w:rsidRDefault="00823300" w:rsidP="00823300">
      <w:pPr>
        <w:numPr>
          <w:ilvl w:val="1"/>
          <w:numId w:val="9"/>
        </w:numPr>
      </w:pPr>
      <w:proofErr w:type="spellStart"/>
      <w:r w:rsidRPr="00823300">
        <w:t>Analyzed</w:t>
      </w:r>
      <w:proofErr w:type="spellEnd"/>
      <w:r w:rsidRPr="00823300">
        <w:t xml:space="preserve"> evidence to classify containers by orchestration layers (EKS, ECS, AKS, EC2-hosted, and VM-hosted).</w:t>
      </w:r>
    </w:p>
    <w:p w14:paraId="7420B1BE" w14:textId="77777777" w:rsidR="00823300" w:rsidRPr="00823300" w:rsidRDefault="00823300" w:rsidP="00823300">
      <w:pPr>
        <w:numPr>
          <w:ilvl w:val="1"/>
          <w:numId w:val="9"/>
        </w:numPr>
      </w:pPr>
      <w:r w:rsidRPr="00823300">
        <w:t>Validated the existence of threat assessments, security guidelines, and annual reviews by the Security Architect for each orchestration layer.</w:t>
      </w:r>
    </w:p>
    <w:p w14:paraId="254FAA48" w14:textId="77777777" w:rsidR="00823300" w:rsidRPr="00823300" w:rsidRDefault="00823300" w:rsidP="00823300">
      <w:r w:rsidRPr="00823300">
        <w:pict w14:anchorId="0B3BAD96">
          <v:rect id="_x0000_i1139" style="width:0;height:1.5pt" o:hralign="center" o:hrstd="t" o:hr="t" fillcolor="#a0a0a0" stroked="f"/>
        </w:pict>
      </w:r>
    </w:p>
    <w:p w14:paraId="7C444121" w14:textId="77777777" w:rsidR="00823300" w:rsidRPr="00823300" w:rsidRDefault="00823300" w:rsidP="00823300">
      <w:pPr>
        <w:rPr>
          <w:b/>
          <w:bCs/>
        </w:rPr>
      </w:pPr>
      <w:r w:rsidRPr="00823300">
        <w:rPr>
          <w:b/>
          <w:bCs/>
        </w:rPr>
        <w:t>Outcome:</w:t>
      </w:r>
    </w:p>
    <w:p w14:paraId="618378EF" w14:textId="77777777" w:rsidR="00823300" w:rsidRPr="00823300" w:rsidRDefault="00823300" w:rsidP="00823300">
      <w:pPr>
        <w:numPr>
          <w:ilvl w:val="0"/>
          <w:numId w:val="10"/>
        </w:numPr>
      </w:pPr>
      <w:r w:rsidRPr="00823300">
        <w:rPr>
          <w:b/>
          <w:bCs/>
        </w:rPr>
        <w:t>Result or Condition:</w:t>
      </w:r>
    </w:p>
    <w:p w14:paraId="0BC36309" w14:textId="77777777" w:rsidR="00823300" w:rsidRPr="00823300" w:rsidRDefault="00823300" w:rsidP="00823300">
      <w:pPr>
        <w:numPr>
          <w:ilvl w:val="1"/>
          <w:numId w:val="10"/>
        </w:numPr>
      </w:pPr>
      <w:r w:rsidRPr="00823300">
        <w:rPr>
          <w:b/>
          <w:bCs/>
        </w:rPr>
        <w:t>AWS:</w:t>
      </w:r>
    </w:p>
    <w:p w14:paraId="61BB0D8F" w14:textId="77777777" w:rsidR="00823300" w:rsidRPr="00823300" w:rsidRDefault="00823300" w:rsidP="00823300">
      <w:pPr>
        <w:numPr>
          <w:ilvl w:val="2"/>
          <w:numId w:val="10"/>
        </w:numPr>
      </w:pPr>
      <w:r w:rsidRPr="00823300">
        <w:t>EKS and ECS have security guidelines and annual reviews.</w:t>
      </w:r>
    </w:p>
    <w:p w14:paraId="6004171E" w14:textId="77777777" w:rsidR="00823300" w:rsidRPr="00823300" w:rsidRDefault="00823300" w:rsidP="00823300">
      <w:pPr>
        <w:numPr>
          <w:ilvl w:val="2"/>
          <w:numId w:val="10"/>
        </w:numPr>
      </w:pPr>
      <w:r w:rsidRPr="00823300">
        <w:t>EC2-hosted containers lack both threat assessments and security guidelines.</w:t>
      </w:r>
    </w:p>
    <w:p w14:paraId="17F7B085" w14:textId="77777777" w:rsidR="00823300" w:rsidRPr="00823300" w:rsidRDefault="00823300" w:rsidP="00823300">
      <w:pPr>
        <w:numPr>
          <w:ilvl w:val="1"/>
          <w:numId w:val="10"/>
        </w:numPr>
      </w:pPr>
      <w:r w:rsidRPr="00823300">
        <w:rPr>
          <w:b/>
          <w:bCs/>
        </w:rPr>
        <w:t>Azure:</w:t>
      </w:r>
    </w:p>
    <w:p w14:paraId="143B90E5" w14:textId="77777777" w:rsidR="00823300" w:rsidRPr="00823300" w:rsidRDefault="00823300" w:rsidP="00823300">
      <w:pPr>
        <w:numPr>
          <w:ilvl w:val="2"/>
          <w:numId w:val="10"/>
        </w:numPr>
      </w:pPr>
      <w:r w:rsidRPr="00823300">
        <w:t>AKS has security guidelines and annual reviews.</w:t>
      </w:r>
    </w:p>
    <w:p w14:paraId="4C326BF8" w14:textId="77777777" w:rsidR="00823300" w:rsidRPr="00823300" w:rsidRDefault="00823300" w:rsidP="00823300">
      <w:pPr>
        <w:numPr>
          <w:ilvl w:val="2"/>
          <w:numId w:val="10"/>
        </w:numPr>
      </w:pPr>
      <w:r w:rsidRPr="00823300">
        <w:t>VM-hosted containers lack threat assessments and security guidelines.</w:t>
      </w:r>
    </w:p>
    <w:p w14:paraId="4564ED93" w14:textId="77777777" w:rsidR="00823300" w:rsidRPr="00823300" w:rsidRDefault="00823300" w:rsidP="00823300">
      <w:pPr>
        <w:numPr>
          <w:ilvl w:val="0"/>
          <w:numId w:val="10"/>
        </w:numPr>
      </w:pPr>
      <w:r w:rsidRPr="00823300">
        <w:rPr>
          <w:b/>
          <w:bCs/>
        </w:rPr>
        <w:t>Comparison Against Expectations:</w:t>
      </w:r>
    </w:p>
    <w:p w14:paraId="4BFAEA22" w14:textId="77777777" w:rsidR="00823300" w:rsidRPr="00823300" w:rsidRDefault="00823300" w:rsidP="00823300">
      <w:pPr>
        <w:numPr>
          <w:ilvl w:val="1"/>
          <w:numId w:val="10"/>
        </w:numPr>
      </w:pPr>
      <w:r w:rsidRPr="00823300">
        <w:rPr>
          <w:b/>
          <w:bCs/>
        </w:rPr>
        <w:t>Expected:</w:t>
      </w:r>
      <w:r w:rsidRPr="00823300">
        <w:t xml:space="preserve"> Security guidelines, threat assessments, and periodic reviews must exist for all orchestration layers.</w:t>
      </w:r>
    </w:p>
    <w:p w14:paraId="73F4E9FF" w14:textId="77777777" w:rsidR="00823300" w:rsidRPr="00823300" w:rsidRDefault="00823300" w:rsidP="00823300">
      <w:pPr>
        <w:numPr>
          <w:ilvl w:val="1"/>
          <w:numId w:val="10"/>
        </w:numPr>
      </w:pPr>
      <w:r w:rsidRPr="00823300">
        <w:rPr>
          <w:b/>
          <w:bCs/>
        </w:rPr>
        <w:t>Actual:</w:t>
      </w:r>
      <w:r w:rsidRPr="00823300">
        <w:t xml:space="preserve"> EC2-hosted and VM-hosted containers do not meet the expectations, violating the CSAM framework.</w:t>
      </w:r>
    </w:p>
    <w:p w14:paraId="15C1DF10" w14:textId="77777777" w:rsidR="00823300" w:rsidRPr="00823300" w:rsidRDefault="00823300" w:rsidP="00823300">
      <w:pPr>
        <w:numPr>
          <w:ilvl w:val="0"/>
          <w:numId w:val="10"/>
        </w:numPr>
      </w:pPr>
      <w:r w:rsidRPr="00823300">
        <w:rPr>
          <w:b/>
          <w:bCs/>
        </w:rPr>
        <w:t>Rationale for Pass/Fail:</w:t>
      </w:r>
    </w:p>
    <w:p w14:paraId="4997335E" w14:textId="77777777" w:rsidR="00823300" w:rsidRPr="00823300" w:rsidRDefault="00823300" w:rsidP="00823300">
      <w:pPr>
        <w:numPr>
          <w:ilvl w:val="1"/>
          <w:numId w:val="10"/>
        </w:numPr>
      </w:pPr>
      <w:r w:rsidRPr="00823300">
        <w:t>The control failed as there were no threat assessments or security guidelines for EC2-hosted and VM-hosted containers, leaving them vulnerable and non-compliant with NAB security policies.</w:t>
      </w:r>
    </w:p>
    <w:p w14:paraId="489A6CB9" w14:textId="77777777" w:rsidR="00823300" w:rsidRPr="00823300" w:rsidRDefault="00823300" w:rsidP="00823300">
      <w:r w:rsidRPr="00823300">
        <w:pict w14:anchorId="0B7F1D86">
          <v:rect id="_x0000_i1140" style="width:0;height:1.5pt" o:hralign="center" o:hrstd="t" o:hr="t" fillcolor="#a0a0a0" stroked="f"/>
        </w:pict>
      </w:r>
    </w:p>
    <w:p w14:paraId="6749CB4C" w14:textId="77777777" w:rsidR="00823300" w:rsidRPr="00823300" w:rsidRDefault="00823300" w:rsidP="00823300">
      <w:pPr>
        <w:rPr>
          <w:b/>
          <w:bCs/>
        </w:rPr>
      </w:pPr>
      <w:r w:rsidRPr="00823300">
        <w:rPr>
          <w:b/>
          <w:bCs/>
        </w:rPr>
        <w:t>Control Test Result:</w:t>
      </w:r>
    </w:p>
    <w:p w14:paraId="15091780" w14:textId="77777777" w:rsidR="00823300" w:rsidRPr="00823300" w:rsidRDefault="00823300" w:rsidP="00823300">
      <w:pPr>
        <w:numPr>
          <w:ilvl w:val="0"/>
          <w:numId w:val="11"/>
        </w:numPr>
      </w:pPr>
      <w:r w:rsidRPr="00823300">
        <w:rPr>
          <w:b/>
          <w:bCs/>
        </w:rPr>
        <w:t>Fail:</w:t>
      </w:r>
      <w:r w:rsidRPr="00823300">
        <w:t xml:space="preserve"> The control did not ensure periodic review and security guidelines for all orchestration layers.</w:t>
      </w:r>
    </w:p>
    <w:p w14:paraId="18D74AC4" w14:textId="77777777" w:rsidR="00823300" w:rsidRPr="00823300" w:rsidRDefault="00823300" w:rsidP="00823300">
      <w:r w:rsidRPr="00823300">
        <w:pict w14:anchorId="269C62D7">
          <v:rect id="_x0000_i1141" style="width:0;height:1.5pt" o:hralign="center" o:hrstd="t" o:hr="t" fillcolor="#a0a0a0" stroked="f"/>
        </w:pict>
      </w:r>
    </w:p>
    <w:p w14:paraId="165BFCB3" w14:textId="77777777" w:rsidR="00823300" w:rsidRPr="00823300" w:rsidRDefault="00823300" w:rsidP="00823300">
      <w:pPr>
        <w:rPr>
          <w:b/>
          <w:bCs/>
        </w:rPr>
      </w:pPr>
      <w:r w:rsidRPr="00823300">
        <w:rPr>
          <w:b/>
          <w:bCs/>
        </w:rPr>
        <w:t>Exceptions:</w:t>
      </w:r>
    </w:p>
    <w:p w14:paraId="61FA1B0B" w14:textId="77777777" w:rsidR="00823300" w:rsidRPr="00823300" w:rsidRDefault="00823300" w:rsidP="00823300">
      <w:pPr>
        <w:numPr>
          <w:ilvl w:val="0"/>
          <w:numId w:val="12"/>
        </w:numPr>
      </w:pPr>
      <w:r w:rsidRPr="00823300">
        <w:rPr>
          <w:b/>
          <w:bCs/>
        </w:rPr>
        <w:t>Exception 1:</w:t>
      </w:r>
      <w:r w:rsidRPr="00823300">
        <w:t xml:space="preserve"> No threat assessment or security guidelines were available for EC2-hosted containers on AWS.</w:t>
      </w:r>
    </w:p>
    <w:p w14:paraId="52EC61CB" w14:textId="77777777" w:rsidR="00823300" w:rsidRPr="00823300" w:rsidRDefault="00823300" w:rsidP="00823300">
      <w:pPr>
        <w:numPr>
          <w:ilvl w:val="0"/>
          <w:numId w:val="12"/>
        </w:numPr>
      </w:pPr>
      <w:r w:rsidRPr="00823300">
        <w:rPr>
          <w:b/>
          <w:bCs/>
        </w:rPr>
        <w:t>Exception 2:</w:t>
      </w:r>
      <w:r w:rsidRPr="00823300">
        <w:t xml:space="preserve"> No threat assessment or security guidelines were available for VM-hosted containers on Azure.</w:t>
      </w:r>
    </w:p>
    <w:p w14:paraId="517078B2" w14:textId="77777777" w:rsidR="00823300" w:rsidRPr="00823300" w:rsidRDefault="00823300" w:rsidP="00823300">
      <w:r w:rsidRPr="00823300">
        <w:pict w14:anchorId="58889EAE">
          <v:rect id="_x0000_i1142" style="width:0;height:1.5pt" o:hralign="center" o:hrstd="t" o:hr="t" fillcolor="#a0a0a0" stroked="f"/>
        </w:pict>
      </w:r>
    </w:p>
    <w:p w14:paraId="62D3173C" w14:textId="77777777" w:rsidR="00823300" w:rsidRPr="00823300" w:rsidRDefault="00823300" w:rsidP="00823300">
      <w:pPr>
        <w:rPr>
          <w:b/>
          <w:bCs/>
        </w:rPr>
      </w:pPr>
      <w:r w:rsidRPr="00823300">
        <w:rPr>
          <w:b/>
          <w:bCs/>
        </w:rPr>
        <w:t>Next Steps:</w:t>
      </w:r>
    </w:p>
    <w:p w14:paraId="572F3914" w14:textId="77777777" w:rsidR="00823300" w:rsidRPr="00823300" w:rsidRDefault="00823300" w:rsidP="00823300">
      <w:r w:rsidRPr="00823300">
        <w:t>The Security Architect must establish security guidelines and conduct periodic reviews for containers without orchestration layers to align with NAB’s CSAM policy.</w:t>
      </w:r>
    </w:p>
    <w:p w14:paraId="49AD9DC4" w14:textId="77777777" w:rsidR="00823300" w:rsidRPr="00823300" w:rsidRDefault="00823300" w:rsidP="00823300">
      <w:r w:rsidRPr="00823300">
        <w:t>4o</w:t>
      </w:r>
    </w:p>
    <w:p w14:paraId="248A3874" w14:textId="77777777" w:rsidR="00823300" w:rsidRPr="00823300" w:rsidRDefault="00823300" w:rsidP="00823300">
      <w:pPr>
        <w:rPr>
          <w:vanish/>
        </w:rPr>
      </w:pPr>
      <w:r w:rsidRPr="00823300">
        <w:rPr>
          <w:vanish/>
        </w:rPr>
        <w:t>Top of Form</w:t>
      </w:r>
    </w:p>
    <w:p w14:paraId="65A48238" w14:textId="77777777" w:rsidR="00823300" w:rsidRDefault="00823300" w:rsidP="00823300">
      <w:r w:rsidRPr="00823300">
        <w:pict w14:anchorId="0C3C6B7B"/>
      </w:r>
    </w:p>
    <w:p w14:paraId="123E600C" w14:textId="77777777" w:rsidR="003B3562" w:rsidRDefault="003B3562" w:rsidP="00823300"/>
    <w:p w14:paraId="17E7B21D" w14:textId="77777777" w:rsidR="003B3562" w:rsidRDefault="003B3562" w:rsidP="00823300"/>
    <w:p w14:paraId="2DA222A2" w14:textId="77777777" w:rsidR="003B3562" w:rsidRPr="003B3562" w:rsidRDefault="003B3562" w:rsidP="003B3562">
      <w:pPr>
        <w:rPr>
          <w:b/>
          <w:bCs/>
        </w:rPr>
      </w:pPr>
      <w:r w:rsidRPr="003B3562">
        <w:rPr>
          <w:b/>
          <w:bCs/>
        </w:rPr>
        <w:t>Control Test Result: Design Effectiveness Failure</w:t>
      </w:r>
    </w:p>
    <w:p w14:paraId="40176B55" w14:textId="77777777" w:rsidR="003B3562" w:rsidRDefault="003B3562" w:rsidP="003B3562">
      <w:r w:rsidRPr="003B3562">
        <w:t xml:space="preserve">The control failed to ensure the design effectiveness of security governance for containerized environments and orchestration layers. Specifically, </w:t>
      </w:r>
      <w:r w:rsidRPr="003B3562">
        <w:rPr>
          <w:b/>
          <w:bCs/>
        </w:rPr>
        <w:t>ECS and EC2/VM-hosted containers</w:t>
      </w:r>
      <w:r w:rsidRPr="003B3562">
        <w:t xml:space="preserve"> lack both approved baseline configurations and security guidelines, leaving them highly vulnerable to misconfigurations, unauthorized access, and potential exploitation. Additionally, </w:t>
      </w:r>
      <w:r w:rsidRPr="003B3562">
        <w:rPr>
          <w:b/>
          <w:bCs/>
        </w:rPr>
        <w:t>EKS and AKS</w:t>
      </w:r>
      <w:r w:rsidRPr="003B3562">
        <w:t>, while partially compliant, have incomplete and unapproved security baselines and are missing periodic reviews for unmanaged containers, creating significant gaps in adherence to NAB security standards and CIS benchmarks. The absence of comprehensive security documentation, threat assessments, and periodic reviews undermines the organization’s ability to enforce consistent security practices, increasing the risk of non-compliance, privilege escalation attacks, and exposure of critical assets to malicious actors. Immediate corrective action is required to address these deficiencies and strengthen the security posture across all containerized environments.</w:t>
      </w:r>
    </w:p>
    <w:p w14:paraId="4290DA1F" w14:textId="77777777" w:rsidR="003B3562" w:rsidRDefault="003B3562" w:rsidP="003B3562"/>
    <w:p w14:paraId="3FE1DD89" w14:textId="77777777" w:rsidR="003B3562" w:rsidRPr="003B3562" w:rsidRDefault="003B3562" w:rsidP="003B3562">
      <w:pPr>
        <w:rPr>
          <w:b/>
          <w:bCs/>
        </w:rPr>
      </w:pPr>
      <w:r w:rsidRPr="003B3562">
        <w:rPr>
          <w:b/>
          <w:bCs/>
        </w:rPr>
        <w:t>Control Test Result:</w:t>
      </w:r>
    </w:p>
    <w:p w14:paraId="56FC9687" w14:textId="77777777" w:rsidR="003B3562" w:rsidRPr="003B3562" w:rsidRDefault="003B3562" w:rsidP="003B3562">
      <w:r w:rsidRPr="003B3562">
        <w:rPr>
          <w:b/>
          <w:bCs/>
        </w:rPr>
        <w:t>Fail:</w:t>
      </w:r>
      <w:r w:rsidRPr="003B3562">
        <w:t xml:space="preserve"> The control failed to ensure the presence of approved baseline configurations and tools documentation for all containerized environments. This poses a significant risk as:</w:t>
      </w:r>
    </w:p>
    <w:p w14:paraId="33279701" w14:textId="77777777" w:rsidR="003B3562" w:rsidRPr="003B3562" w:rsidRDefault="003B3562" w:rsidP="003B3562">
      <w:pPr>
        <w:numPr>
          <w:ilvl w:val="0"/>
          <w:numId w:val="14"/>
        </w:numPr>
      </w:pPr>
      <w:r w:rsidRPr="003B3562">
        <w:rPr>
          <w:b/>
          <w:bCs/>
        </w:rPr>
        <w:t>ECS and EC2/VM-hosted containers</w:t>
      </w:r>
      <w:r w:rsidRPr="003B3562">
        <w:t xml:space="preserve"> lack approved security baselines, leaving them vulnerable to misconfigurations, unauthorized access, and potential exploitation.</w:t>
      </w:r>
    </w:p>
    <w:p w14:paraId="10D8D2AA" w14:textId="77777777" w:rsidR="003B3562" w:rsidRPr="003B3562" w:rsidRDefault="003B3562" w:rsidP="003B3562">
      <w:pPr>
        <w:numPr>
          <w:ilvl w:val="0"/>
          <w:numId w:val="14"/>
        </w:numPr>
      </w:pPr>
      <w:r w:rsidRPr="003B3562">
        <w:rPr>
          <w:b/>
          <w:bCs/>
        </w:rPr>
        <w:t>EKS and AKS</w:t>
      </w:r>
      <w:r w:rsidRPr="003B3562">
        <w:t xml:space="preserve"> configurations, while partially compliant, remain incomplete and unapproved, creating a gap in ensuring consistent adherence to CIS benchmarks and NAB security standards.</w:t>
      </w:r>
    </w:p>
    <w:p w14:paraId="69167A4E" w14:textId="77777777" w:rsidR="003B3562" w:rsidRPr="003B3562" w:rsidRDefault="003B3562" w:rsidP="003B3562">
      <w:r w:rsidRPr="003B3562">
        <w:rPr>
          <w:b/>
          <w:bCs/>
        </w:rPr>
        <w:t>Risk Highlight:</w:t>
      </w:r>
      <w:r w:rsidRPr="003B3562">
        <w:br/>
        <w:t>Without approved security baselines and validated tools documentation:</w:t>
      </w:r>
    </w:p>
    <w:p w14:paraId="1E5EE52B" w14:textId="77777777" w:rsidR="003B3562" w:rsidRPr="003B3562" w:rsidRDefault="003B3562" w:rsidP="003B3562">
      <w:pPr>
        <w:numPr>
          <w:ilvl w:val="0"/>
          <w:numId w:val="15"/>
        </w:numPr>
      </w:pPr>
      <w:r w:rsidRPr="003B3562">
        <w:t>Containers may run with insecure configurations, exposing critical assets to threats such as privilege escalation, unauthorized access, and resource mismanagement.</w:t>
      </w:r>
    </w:p>
    <w:p w14:paraId="398A6C80" w14:textId="77777777" w:rsidR="003B3562" w:rsidRPr="003B3562" w:rsidRDefault="003B3562" w:rsidP="003B3562">
      <w:pPr>
        <w:numPr>
          <w:ilvl w:val="0"/>
          <w:numId w:val="15"/>
        </w:numPr>
      </w:pPr>
      <w:r w:rsidRPr="003B3562">
        <w:t>The lack of alignment with industry standards increases the likelihood of non-compliance with NAB policies and regulatory frameworks.</w:t>
      </w:r>
    </w:p>
    <w:p w14:paraId="0E714817" w14:textId="77777777" w:rsidR="003B3562" w:rsidRPr="003B3562" w:rsidRDefault="003B3562" w:rsidP="003B3562">
      <w:r w:rsidRPr="003B3562">
        <w:t>Immediate action is required to address these deficiencies and mitigate associated risks.</w:t>
      </w:r>
    </w:p>
    <w:p w14:paraId="2AE748D0" w14:textId="77777777" w:rsidR="003B3562" w:rsidRPr="003B3562" w:rsidRDefault="003B3562" w:rsidP="003B3562">
      <w:r w:rsidRPr="003B3562">
        <w:t>4o</w:t>
      </w:r>
    </w:p>
    <w:p w14:paraId="05E11EB8" w14:textId="77777777" w:rsidR="003B3562" w:rsidRPr="003B3562" w:rsidRDefault="003B3562" w:rsidP="003B3562">
      <w:pPr>
        <w:rPr>
          <w:b/>
          <w:bCs/>
        </w:rPr>
      </w:pPr>
      <w:r w:rsidRPr="003B3562">
        <w:rPr>
          <w:b/>
          <w:bCs/>
        </w:rPr>
        <w:t>You said:</w:t>
      </w:r>
    </w:p>
    <w:p w14:paraId="28643370" w14:textId="77777777" w:rsidR="003B3562" w:rsidRPr="003B3562" w:rsidRDefault="003B3562" w:rsidP="003B3562">
      <w:r w:rsidRPr="003B3562">
        <w:t>similarly for this Control Test Result: Fail: The control did not ensure periodic review and security guidelines for all orchestration layers.</w:t>
      </w:r>
    </w:p>
    <w:p w14:paraId="27162B2D" w14:textId="77777777" w:rsidR="003B3562" w:rsidRPr="003B3562" w:rsidRDefault="003B3562" w:rsidP="003B3562">
      <w:pPr>
        <w:rPr>
          <w:b/>
          <w:bCs/>
        </w:rPr>
      </w:pPr>
      <w:r w:rsidRPr="003B3562">
        <w:rPr>
          <w:b/>
          <w:bCs/>
        </w:rPr>
        <w:t>ChatGPT said:</w:t>
      </w:r>
    </w:p>
    <w:p w14:paraId="18832EDF" w14:textId="77777777" w:rsidR="003B3562" w:rsidRPr="003B3562" w:rsidRDefault="003B3562" w:rsidP="003B3562">
      <w:r w:rsidRPr="003B3562">
        <w:t>ChatGPT</w:t>
      </w:r>
    </w:p>
    <w:p w14:paraId="7BA9EC76" w14:textId="77777777" w:rsidR="003B3562" w:rsidRPr="003B3562" w:rsidRDefault="003B3562" w:rsidP="003B3562">
      <w:pPr>
        <w:rPr>
          <w:b/>
          <w:bCs/>
        </w:rPr>
      </w:pPr>
      <w:r w:rsidRPr="003B3562">
        <w:rPr>
          <w:b/>
          <w:bCs/>
        </w:rPr>
        <w:t>Control Test Result:</w:t>
      </w:r>
    </w:p>
    <w:p w14:paraId="40E167B3" w14:textId="77777777" w:rsidR="003B3562" w:rsidRPr="003B3562" w:rsidRDefault="003B3562" w:rsidP="003B3562">
      <w:r w:rsidRPr="003B3562">
        <w:rPr>
          <w:b/>
          <w:bCs/>
        </w:rPr>
        <w:t>Fail:</w:t>
      </w:r>
      <w:r w:rsidRPr="003B3562">
        <w:t xml:space="preserve"> The control failed to ensure periodic review and security guidelines for all orchestration layers. This creates significant risks as:</w:t>
      </w:r>
    </w:p>
    <w:p w14:paraId="2254092F" w14:textId="77777777" w:rsidR="003B3562" w:rsidRPr="003B3562" w:rsidRDefault="003B3562" w:rsidP="003B3562">
      <w:pPr>
        <w:numPr>
          <w:ilvl w:val="0"/>
          <w:numId w:val="16"/>
        </w:numPr>
      </w:pPr>
      <w:r w:rsidRPr="003B3562">
        <w:rPr>
          <w:b/>
          <w:bCs/>
        </w:rPr>
        <w:t>ECS and EC2/VM-hosted containers</w:t>
      </w:r>
      <w:r w:rsidRPr="003B3562">
        <w:t xml:space="preserve"> lack both threat assessments and documented security guidelines, leaving these environments unprotected and vulnerable to exploitation.</w:t>
      </w:r>
    </w:p>
    <w:p w14:paraId="0CF10AAC" w14:textId="77777777" w:rsidR="003B3562" w:rsidRPr="003B3562" w:rsidRDefault="003B3562" w:rsidP="003B3562">
      <w:pPr>
        <w:numPr>
          <w:ilvl w:val="0"/>
          <w:numId w:val="16"/>
        </w:numPr>
      </w:pPr>
      <w:r w:rsidRPr="003B3562">
        <w:rPr>
          <w:b/>
          <w:bCs/>
        </w:rPr>
        <w:t>EKS and AKS</w:t>
      </w:r>
      <w:r w:rsidRPr="003B3562">
        <w:t xml:space="preserve"> guidelines, while compliant, do not extend to unmanaged containers, creating inconsistencies and gaps in overall security governance.</w:t>
      </w:r>
    </w:p>
    <w:p w14:paraId="16331D9D" w14:textId="77777777" w:rsidR="003B3562" w:rsidRPr="003B3562" w:rsidRDefault="003B3562" w:rsidP="003B3562">
      <w:r w:rsidRPr="003B3562">
        <w:rPr>
          <w:b/>
          <w:bCs/>
        </w:rPr>
        <w:t>Risk Highlight:</w:t>
      </w:r>
      <w:r w:rsidRPr="003B3562">
        <w:br/>
        <w:t>Without periodic reviews and comprehensive security guidelines:</w:t>
      </w:r>
    </w:p>
    <w:p w14:paraId="4203BB32" w14:textId="77777777" w:rsidR="003B3562" w:rsidRPr="003B3562" w:rsidRDefault="003B3562" w:rsidP="003B3562">
      <w:pPr>
        <w:numPr>
          <w:ilvl w:val="0"/>
          <w:numId w:val="17"/>
        </w:numPr>
      </w:pPr>
      <w:r w:rsidRPr="003B3562">
        <w:t>Orchestration layers and unmanaged containers are exposed to potential misconfigurations, unauthorized access, and privilege escalation attacks.</w:t>
      </w:r>
    </w:p>
    <w:p w14:paraId="2431389E" w14:textId="77777777" w:rsidR="003B3562" w:rsidRPr="003B3562" w:rsidRDefault="003B3562" w:rsidP="003B3562">
      <w:pPr>
        <w:numPr>
          <w:ilvl w:val="0"/>
          <w:numId w:val="17"/>
        </w:numPr>
      </w:pPr>
      <w:r w:rsidRPr="003B3562">
        <w:t>The absence of documented standards increases non-compliance with NAB policies and regulatory frameworks, weakening the overall security posture.</w:t>
      </w:r>
    </w:p>
    <w:p w14:paraId="0F55DBDE" w14:textId="77777777" w:rsidR="003B3562" w:rsidRPr="003B3562" w:rsidRDefault="003B3562" w:rsidP="003B3562">
      <w:r w:rsidRPr="003B3562">
        <w:t>Immediate action is needed to develop, review, and implement security guidelines for all orchestration layers and unmanaged container environments.</w:t>
      </w:r>
    </w:p>
    <w:p w14:paraId="6343AC01" w14:textId="77777777" w:rsidR="003B3562" w:rsidRDefault="003B3562" w:rsidP="003B3562"/>
    <w:p w14:paraId="4B0FEA31" w14:textId="77777777" w:rsidR="003B3562" w:rsidRPr="003B3562" w:rsidRDefault="003B3562" w:rsidP="003B3562">
      <w:pPr>
        <w:rPr>
          <w:b/>
          <w:bCs/>
        </w:rPr>
      </w:pPr>
      <w:r w:rsidRPr="003B3562">
        <w:rPr>
          <w:b/>
          <w:bCs/>
        </w:rPr>
        <w:t>Audit Workpaper: Validation of Approved Security Tools and Configurations for Containers</w:t>
      </w:r>
    </w:p>
    <w:p w14:paraId="3C982A6D" w14:textId="77777777" w:rsidR="003B3562" w:rsidRPr="003B3562" w:rsidRDefault="003B3562" w:rsidP="003B3562">
      <w:r w:rsidRPr="003B3562">
        <w:pict w14:anchorId="6EA06599">
          <v:rect id="_x0000_i1201" style="width:0;height:1.5pt" o:hralign="center" o:hrstd="t" o:hr="t" fillcolor="#a0a0a0" stroked="f"/>
        </w:pict>
      </w:r>
    </w:p>
    <w:p w14:paraId="34A05C28" w14:textId="77777777" w:rsidR="003B3562" w:rsidRPr="003B3562" w:rsidRDefault="003B3562" w:rsidP="003B3562">
      <w:pPr>
        <w:rPr>
          <w:b/>
          <w:bCs/>
        </w:rPr>
      </w:pPr>
      <w:r w:rsidRPr="003B3562">
        <w:rPr>
          <w:b/>
          <w:bCs/>
        </w:rPr>
        <w:t>Control:</w:t>
      </w:r>
    </w:p>
    <w:p w14:paraId="06FC4C17" w14:textId="77777777" w:rsidR="003B3562" w:rsidRPr="003B3562" w:rsidRDefault="003B3562" w:rsidP="003B3562">
      <w:r w:rsidRPr="003B3562">
        <w:t>The Security Architect periodically reviews and approves all security configurations for container deployment pipelines and clusters, including required security tools (</w:t>
      </w:r>
      <w:r w:rsidRPr="003B3562">
        <w:rPr>
          <w:b/>
          <w:bCs/>
        </w:rPr>
        <w:t>what</w:t>
      </w:r>
      <w:r w:rsidRPr="003B3562">
        <w:t>), to ensure compliance with NAB’s security requirements and mitigate risks associated with insecure configurations while promoting a secure software development lifecycle (</w:t>
      </w:r>
      <w:r w:rsidRPr="003B3562">
        <w:rPr>
          <w:b/>
          <w:bCs/>
        </w:rPr>
        <w:t>why</w:t>
      </w:r>
      <w:r w:rsidRPr="003B3562">
        <w:t>). This formalized review process is conducted during significant pipeline or cluster updates and at regular intervals (</w:t>
      </w:r>
      <w:r w:rsidRPr="003B3562">
        <w:rPr>
          <w:b/>
          <w:bCs/>
        </w:rPr>
        <w:t>when</w:t>
      </w:r>
      <w:r w:rsidRPr="003B3562">
        <w:t>) across all tenant environments (</w:t>
      </w:r>
      <w:r w:rsidRPr="003B3562">
        <w:rPr>
          <w:b/>
          <w:bCs/>
        </w:rPr>
        <w:t>where</w:t>
      </w:r>
      <w:r w:rsidRPr="003B3562">
        <w:t>) by the Security Architect in collaboration with DevOps and application teams (</w:t>
      </w:r>
      <w:r w:rsidRPr="003B3562">
        <w:rPr>
          <w:b/>
          <w:bCs/>
        </w:rPr>
        <w:t>who</w:t>
      </w:r>
      <w:r w:rsidRPr="003B3562">
        <w:t>). Configurations are validated through a structured approval process that ensures alignment with security standards (</w:t>
      </w:r>
      <w:r w:rsidRPr="003B3562">
        <w:rPr>
          <w:b/>
          <w:bCs/>
        </w:rPr>
        <w:t>how</w:t>
      </w:r>
      <w:r w:rsidRPr="003B3562">
        <w:t>) and comprehensive oversight of containerized environments (</w:t>
      </w:r>
      <w:r w:rsidRPr="003B3562">
        <w:rPr>
          <w:b/>
          <w:bCs/>
        </w:rPr>
        <w:t>how much</w:t>
      </w:r>
      <w:r w:rsidRPr="003B3562">
        <w:t>).</w:t>
      </w:r>
    </w:p>
    <w:p w14:paraId="17FFD4DE" w14:textId="77777777" w:rsidR="003B3562" w:rsidRPr="003B3562" w:rsidRDefault="003B3562" w:rsidP="003B3562">
      <w:r w:rsidRPr="003B3562">
        <w:pict w14:anchorId="1A66975E">
          <v:rect id="_x0000_i1202" style="width:0;height:1.5pt" o:hralign="center" o:hrstd="t" o:hr="t" fillcolor="#a0a0a0" stroked="f"/>
        </w:pict>
      </w:r>
    </w:p>
    <w:p w14:paraId="4C95F934" w14:textId="77777777" w:rsidR="003B3562" w:rsidRPr="003B3562" w:rsidRDefault="003B3562" w:rsidP="003B3562">
      <w:pPr>
        <w:rPr>
          <w:b/>
          <w:bCs/>
        </w:rPr>
      </w:pPr>
      <w:r w:rsidRPr="003B3562">
        <w:rPr>
          <w:b/>
          <w:bCs/>
        </w:rPr>
        <w:t>Control Test: Validation of Security Tools and Baseline Configurations</w:t>
      </w:r>
    </w:p>
    <w:p w14:paraId="30860E58" w14:textId="77777777" w:rsidR="003B3562" w:rsidRPr="003B3562" w:rsidRDefault="003B3562" w:rsidP="003B3562">
      <w:pPr>
        <w:rPr>
          <w:b/>
          <w:bCs/>
        </w:rPr>
      </w:pPr>
      <w:r w:rsidRPr="003B3562">
        <w:rPr>
          <w:b/>
          <w:bCs/>
        </w:rPr>
        <w:t>Test Step:</w:t>
      </w:r>
    </w:p>
    <w:p w14:paraId="21E10044" w14:textId="77777777" w:rsidR="003B3562" w:rsidRPr="003B3562" w:rsidRDefault="003B3562" w:rsidP="003B3562">
      <w:r w:rsidRPr="003B3562">
        <w:t>To verify that all software tools and security configurations on containers have been reviewed and approved by the Security Architect.</w:t>
      </w:r>
    </w:p>
    <w:p w14:paraId="4FD3F051" w14:textId="77777777" w:rsidR="003B3562" w:rsidRPr="003B3562" w:rsidRDefault="003B3562" w:rsidP="003B3562">
      <w:r w:rsidRPr="003B3562">
        <w:pict w14:anchorId="6CC9C37E">
          <v:rect id="_x0000_i1203" style="width:0;height:1.5pt" o:hralign="center" o:hrstd="t" o:hr="t" fillcolor="#a0a0a0" stroked="f"/>
        </w:pict>
      </w:r>
    </w:p>
    <w:p w14:paraId="10B7356F" w14:textId="77777777" w:rsidR="003B3562" w:rsidRPr="003B3562" w:rsidRDefault="003B3562" w:rsidP="003B3562">
      <w:pPr>
        <w:rPr>
          <w:b/>
          <w:bCs/>
        </w:rPr>
      </w:pPr>
      <w:r w:rsidRPr="003B3562">
        <w:rPr>
          <w:b/>
          <w:bCs/>
        </w:rPr>
        <w:t>Control Attribute:</w:t>
      </w:r>
    </w:p>
    <w:p w14:paraId="5F89AD47" w14:textId="77777777" w:rsidR="003B3562" w:rsidRPr="003B3562" w:rsidRDefault="003B3562" w:rsidP="003B3562">
      <w:pPr>
        <w:numPr>
          <w:ilvl w:val="0"/>
          <w:numId w:val="18"/>
        </w:numPr>
      </w:pPr>
      <w:r w:rsidRPr="003B3562">
        <w:t>Documentation of the approved software tools for containers.</w:t>
      </w:r>
    </w:p>
    <w:p w14:paraId="3FC96159" w14:textId="77777777" w:rsidR="003B3562" w:rsidRPr="003B3562" w:rsidRDefault="003B3562" w:rsidP="003B3562">
      <w:pPr>
        <w:numPr>
          <w:ilvl w:val="0"/>
          <w:numId w:val="18"/>
        </w:numPr>
      </w:pPr>
      <w:r w:rsidRPr="003B3562">
        <w:t>Documentation of the approved baseline security configurations for containers.</w:t>
      </w:r>
    </w:p>
    <w:p w14:paraId="2BA86408" w14:textId="77777777" w:rsidR="003B3562" w:rsidRPr="003B3562" w:rsidRDefault="003B3562" w:rsidP="003B3562">
      <w:pPr>
        <w:numPr>
          <w:ilvl w:val="0"/>
          <w:numId w:val="18"/>
        </w:numPr>
      </w:pPr>
      <w:r w:rsidRPr="003B3562">
        <w:t>Periodic review of the documentation by the Security Architect.</w:t>
      </w:r>
    </w:p>
    <w:p w14:paraId="7612526E" w14:textId="77777777" w:rsidR="003B3562" w:rsidRPr="003B3562" w:rsidRDefault="003B3562" w:rsidP="003B3562">
      <w:r w:rsidRPr="003B3562">
        <w:pict w14:anchorId="135DAA85">
          <v:rect id="_x0000_i1204" style="width:0;height:1.5pt" o:hralign="center" o:hrstd="t" o:hr="t" fillcolor="#a0a0a0" stroked="f"/>
        </w:pict>
      </w:r>
    </w:p>
    <w:p w14:paraId="37F149C3" w14:textId="77777777" w:rsidR="003B3562" w:rsidRPr="003B3562" w:rsidRDefault="003B3562" w:rsidP="003B3562">
      <w:pPr>
        <w:rPr>
          <w:b/>
          <w:bCs/>
        </w:rPr>
      </w:pPr>
      <w:r w:rsidRPr="003B3562">
        <w:rPr>
          <w:b/>
          <w:bCs/>
        </w:rPr>
        <w:t>Test Evaluation Criteria:</w:t>
      </w:r>
    </w:p>
    <w:p w14:paraId="3EA784CC" w14:textId="77777777" w:rsidR="003B3562" w:rsidRPr="003B3562" w:rsidRDefault="003B3562" w:rsidP="003B3562">
      <w:pPr>
        <w:numPr>
          <w:ilvl w:val="0"/>
          <w:numId w:val="19"/>
        </w:numPr>
      </w:pPr>
      <w:r w:rsidRPr="003B3562">
        <w:rPr>
          <w:b/>
          <w:bCs/>
        </w:rPr>
        <w:t>Defined by:</w:t>
      </w:r>
      <w:r w:rsidRPr="003B3562">
        <w:t xml:space="preserve"> CIS benchmarks and NAB’s Cloud Security Assurance Methodology (CSAM).</w:t>
      </w:r>
    </w:p>
    <w:p w14:paraId="3B9E6079" w14:textId="77777777" w:rsidR="003B3562" w:rsidRPr="003B3562" w:rsidRDefault="003B3562" w:rsidP="003B3562">
      <w:pPr>
        <w:numPr>
          <w:ilvl w:val="0"/>
          <w:numId w:val="19"/>
        </w:numPr>
      </w:pPr>
      <w:r w:rsidRPr="003B3562">
        <w:rPr>
          <w:b/>
          <w:bCs/>
        </w:rPr>
        <w:t>Reasonability:</w:t>
      </w:r>
      <w:r w:rsidRPr="003B3562">
        <w:t xml:space="preserve"> The approved documentation for baseline security configurations and allowed software tools should exist for all containerized environments. The periodic review process must be validated for its alignment with CIS benchmarks and NAB policies.</w:t>
      </w:r>
    </w:p>
    <w:p w14:paraId="45E7DE0B" w14:textId="77777777" w:rsidR="003B3562" w:rsidRPr="003B3562" w:rsidRDefault="003B3562" w:rsidP="003B3562">
      <w:r w:rsidRPr="003B3562">
        <w:pict w14:anchorId="0B63599B">
          <v:rect id="_x0000_i1205" style="width:0;height:1.5pt" o:hralign="center" o:hrstd="t" o:hr="t" fillcolor="#a0a0a0" stroked="f"/>
        </w:pict>
      </w:r>
    </w:p>
    <w:p w14:paraId="6B3E2EE6" w14:textId="77777777" w:rsidR="003B3562" w:rsidRPr="003B3562" w:rsidRDefault="003B3562" w:rsidP="003B3562">
      <w:pPr>
        <w:rPr>
          <w:b/>
          <w:bCs/>
        </w:rPr>
      </w:pPr>
      <w:r w:rsidRPr="003B3562">
        <w:rPr>
          <w:b/>
          <w:bCs/>
        </w:rPr>
        <w:t>Key Test Steps:</w:t>
      </w:r>
    </w:p>
    <w:p w14:paraId="4B9A24C4" w14:textId="77777777" w:rsidR="003B3562" w:rsidRPr="003B3562" w:rsidRDefault="003B3562" w:rsidP="003B3562">
      <w:pPr>
        <w:numPr>
          <w:ilvl w:val="0"/>
          <w:numId w:val="20"/>
        </w:numPr>
      </w:pPr>
      <w:r w:rsidRPr="003B3562">
        <w:rPr>
          <w:b/>
          <w:bCs/>
        </w:rPr>
        <w:t>Sub-sample selection and details:</w:t>
      </w:r>
    </w:p>
    <w:p w14:paraId="73814CBD" w14:textId="77777777" w:rsidR="003B3562" w:rsidRPr="003B3562" w:rsidRDefault="003B3562" w:rsidP="003B3562">
      <w:pPr>
        <w:numPr>
          <w:ilvl w:val="1"/>
          <w:numId w:val="20"/>
        </w:numPr>
      </w:pPr>
      <w:r w:rsidRPr="003B3562">
        <w:t>Reviewed orchestration services used in NAB: EKS, AKS, ECS, and containers running directly on EC2 or Virtual Machines (VMs).</w:t>
      </w:r>
    </w:p>
    <w:p w14:paraId="4269F12F" w14:textId="77777777" w:rsidR="003B3562" w:rsidRPr="003B3562" w:rsidRDefault="003B3562" w:rsidP="003B3562">
      <w:pPr>
        <w:numPr>
          <w:ilvl w:val="1"/>
          <w:numId w:val="20"/>
        </w:numPr>
      </w:pPr>
      <w:r w:rsidRPr="003B3562">
        <w:t>Validated security-related documentation provided by Group Security and NEF teams.</w:t>
      </w:r>
    </w:p>
    <w:p w14:paraId="75568218" w14:textId="77777777" w:rsidR="003B3562" w:rsidRPr="003B3562" w:rsidRDefault="003B3562" w:rsidP="003B3562">
      <w:pPr>
        <w:numPr>
          <w:ilvl w:val="0"/>
          <w:numId w:val="20"/>
        </w:numPr>
      </w:pPr>
      <w:r w:rsidRPr="003B3562">
        <w:rPr>
          <w:b/>
          <w:bCs/>
        </w:rPr>
        <w:t>What was looked at:</w:t>
      </w:r>
    </w:p>
    <w:p w14:paraId="12C9D3C0" w14:textId="77777777" w:rsidR="003B3562" w:rsidRPr="003B3562" w:rsidRDefault="003B3562" w:rsidP="003B3562">
      <w:pPr>
        <w:numPr>
          <w:ilvl w:val="1"/>
          <w:numId w:val="20"/>
        </w:numPr>
      </w:pPr>
      <w:r w:rsidRPr="003B3562">
        <w:rPr>
          <w:b/>
          <w:bCs/>
        </w:rPr>
        <w:t>Documentation of minimum approved baseline security configurations:</w:t>
      </w:r>
    </w:p>
    <w:p w14:paraId="63CD1822" w14:textId="77777777" w:rsidR="003B3562" w:rsidRPr="003B3562" w:rsidRDefault="003B3562" w:rsidP="003B3562">
      <w:pPr>
        <w:numPr>
          <w:ilvl w:val="2"/>
          <w:numId w:val="20"/>
        </w:numPr>
      </w:pPr>
      <w:r w:rsidRPr="003B3562">
        <w:t>Verified the existence of a Kubernetes security baseline configuration document (e.g., Kubernetes.xlsx).</w:t>
      </w:r>
    </w:p>
    <w:p w14:paraId="4E23B0B5" w14:textId="77777777" w:rsidR="003B3562" w:rsidRPr="003B3562" w:rsidRDefault="003B3562" w:rsidP="003B3562">
      <w:pPr>
        <w:numPr>
          <w:ilvl w:val="1"/>
          <w:numId w:val="20"/>
        </w:numPr>
      </w:pPr>
      <w:r w:rsidRPr="003B3562">
        <w:rPr>
          <w:b/>
          <w:bCs/>
        </w:rPr>
        <w:t>Documentation of approved software tools for containers:</w:t>
      </w:r>
    </w:p>
    <w:p w14:paraId="4A3F0039" w14:textId="77777777" w:rsidR="003B3562" w:rsidRPr="003B3562" w:rsidRDefault="003B3562" w:rsidP="003B3562">
      <w:pPr>
        <w:numPr>
          <w:ilvl w:val="2"/>
          <w:numId w:val="20"/>
        </w:numPr>
      </w:pPr>
      <w:r w:rsidRPr="003B3562">
        <w:t>Checked whether approved tools list was documented to ensure only secure tools are installed.</w:t>
      </w:r>
    </w:p>
    <w:p w14:paraId="6DF856D5" w14:textId="77777777" w:rsidR="003B3562" w:rsidRPr="003B3562" w:rsidRDefault="003B3562" w:rsidP="003B3562">
      <w:pPr>
        <w:numPr>
          <w:ilvl w:val="1"/>
          <w:numId w:val="20"/>
        </w:numPr>
      </w:pPr>
      <w:r w:rsidRPr="003B3562">
        <w:t xml:space="preserve">Evidence reviewed: Kubernetes.xlsx, container inventory reports from EKS, ECS, AKS, and </w:t>
      </w:r>
      <w:proofErr w:type="spellStart"/>
      <w:r w:rsidRPr="003B3562">
        <w:t>Crowdstrike</w:t>
      </w:r>
      <w:proofErr w:type="spellEnd"/>
      <w:r w:rsidRPr="003B3562">
        <w:t xml:space="preserve"> report.</w:t>
      </w:r>
    </w:p>
    <w:p w14:paraId="6B281832" w14:textId="77777777" w:rsidR="003B3562" w:rsidRPr="003B3562" w:rsidRDefault="003B3562" w:rsidP="003B3562">
      <w:pPr>
        <w:numPr>
          <w:ilvl w:val="0"/>
          <w:numId w:val="20"/>
        </w:numPr>
      </w:pPr>
      <w:r w:rsidRPr="003B3562">
        <w:rPr>
          <w:b/>
          <w:bCs/>
        </w:rPr>
        <w:t>How the test was executed:</w:t>
      </w:r>
    </w:p>
    <w:p w14:paraId="7C3528E0" w14:textId="77777777" w:rsidR="003B3562" w:rsidRPr="003B3562" w:rsidRDefault="003B3562" w:rsidP="003B3562">
      <w:pPr>
        <w:numPr>
          <w:ilvl w:val="1"/>
          <w:numId w:val="20"/>
        </w:numPr>
      </w:pPr>
      <w:r w:rsidRPr="003B3562">
        <w:t>Validated Kubernetes.xlsx for alignment with CIS benchmarks for EKS and AKS.</w:t>
      </w:r>
    </w:p>
    <w:p w14:paraId="1E6E1D2D" w14:textId="77777777" w:rsidR="003B3562" w:rsidRPr="003B3562" w:rsidRDefault="003B3562" w:rsidP="003B3562">
      <w:pPr>
        <w:numPr>
          <w:ilvl w:val="1"/>
          <w:numId w:val="20"/>
        </w:numPr>
      </w:pPr>
      <w:r w:rsidRPr="003B3562">
        <w:t>Checked documentation for ECS and EC2/VM-hosted containers to confirm if baseline configurations and tools are approved.</w:t>
      </w:r>
    </w:p>
    <w:p w14:paraId="01620E4F" w14:textId="77777777" w:rsidR="003B3562" w:rsidRPr="003B3562" w:rsidRDefault="003B3562" w:rsidP="003B3562">
      <w:pPr>
        <w:numPr>
          <w:ilvl w:val="1"/>
          <w:numId w:val="20"/>
        </w:numPr>
      </w:pPr>
      <w:r w:rsidRPr="003B3562">
        <w:t>Verified if periodic reviews of these documents were conducted by the Security Architect.</w:t>
      </w:r>
    </w:p>
    <w:p w14:paraId="29CBA0B3" w14:textId="77777777" w:rsidR="003B3562" w:rsidRPr="003B3562" w:rsidRDefault="003B3562" w:rsidP="003B3562">
      <w:r w:rsidRPr="003B3562">
        <w:pict w14:anchorId="7D714601">
          <v:rect id="_x0000_i1206" style="width:0;height:1.5pt" o:hralign="center" o:hrstd="t" o:hr="t" fillcolor="#a0a0a0" stroked="f"/>
        </w:pict>
      </w:r>
    </w:p>
    <w:p w14:paraId="03E0CF1F" w14:textId="77777777" w:rsidR="003B3562" w:rsidRPr="003B3562" w:rsidRDefault="003B3562" w:rsidP="003B3562">
      <w:pPr>
        <w:rPr>
          <w:b/>
          <w:bCs/>
        </w:rPr>
      </w:pPr>
      <w:r w:rsidRPr="003B3562">
        <w:rPr>
          <w:b/>
          <w:bCs/>
        </w:rPr>
        <w:t>Outcome:</w:t>
      </w:r>
    </w:p>
    <w:p w14:paraId="627679F1" w14:textId="77777777" w:rsidR="003B3562" w:rsidRPr="003B3562" w:rsidRDefault="003B3562" w:rsidP="003B3562">
      <w:pPr>
        <w:numPr>
          <w:ilvl w:val="0"/>
          <w:numId w:val="21"/>
        </w:numPr>
      </w:pPr>
      <w:r w:rsidRPr="003B3562">
        <w:rPr>
          <w:b/>
          <w:bCs/>
        </w:rPr>
        <w:t>Result or Condition:</w:t>
      </w:r>
    </w:p>
    <w:p w14:paraId="7630F20B" w14:textId="77777777" w:rsidR="003B3562" w:rsidRPr="003B3562" w:rsidRDefault="003B3562" w:rsidP="003B3562">
      <w:pPr>
        <w:numPr>
          <w:ilvl w:val="1"/>
          <w:numId w:val="21"/>
        </w:numPr>
      </w:pPr>
      <w:r w:rsidRPr="003B3562">
        <w:rPr>
          <w:b/>
          <w:bCs/>
        </w:rPr>
        <w:t>EKS and AKS:</w:t>
      </w:r>
    </w:p>
    <w:p w14:paraId="4EC29046" w14:textId="77777777" w:rsidR="003B3562" w:rsidRPr="003B3562" w:rsidRDefault="003B3562" w:rsidP="003B3562">
      <w:pPr>
        <w:numPr>
          <w:ilvl w:val="2"/>
          <w:numId w:val="21"/>
        </w:numPr>
      </w:pPr>
      <w:r w:rsidRPr="003B3562">
        <w:t>Security baseline configurations are being developed and documented (e.g., Kubernetes.xlsx) by Group Security. However, the documentation is incomplete and pending approval by the Security Architect.</w:t>
      </w:r>
    </w:p>
    <w:p w14:paraId="1925A613" w14:textId="77777777" w:rsidR="003B3562" w:rsidRPr="003B3562" w:rsidRDefault="003B3562" w:rsidP="003B3562">
      <w:pPr>
        <w:numPr>
          <w:ilvl w:val="1"/>
          <w:numId w:val="21"/>
        </w:numPr>
      </w:pPr>
      <w:r w:rsidRPr="003B3562">
        <w:rPr>
          <w:b/>
          <w:bCs/>
        </w:rPr>
        <w:t>ECS and EC2/VM-hosted Containers:</w:t>
      </w:r>
    </w:p>
    <w:p w14:paraId="5460D5CE" w14:textId="77777777" w:rsidR="003B3562" w:rsidRPr="003B3562" w:rsidRDefault="003B3562" w:rsidP="003B3562">
      <w:pPr>
        <w:numPr>
          <w:ilvl w:val="2"/>
          <w:numId w:val="21"/>
        </w:numPr>
      </w:pPr>
      <w:r w:rsidRPr="003B3562">
        <w:t>No approved security baseline configurations or documentation of allowed software tools are available for ECS or containers hosted directly on EC2 or Virtual Machines.</w:t>
      </w:r>
    </w:p>
    <w:p w14:paraId="21F734CD" w14:textId="77777777" w:rsidR="003B3562" w:rsidRPr="003B3562" w:rsidRDefault="003B3562" w:rsidP="003B3562">
      <w:pPr>
        <w:numPr>
          <w:ilvl w:val="0"/>
          <w:numId w:val="21"/>
        </w:numPr>
      </w:pPr>
      <w:r w:rsidRPr="003B3562">
        <w:rPr>
          <w:b/>
          <w:bCs/>
        </w:rPr>
        <w:t>Comparison Against Expectations:</w:t>
      </w:r>
    </w:p>
    <w:p w14:paraId="23B164B5" w14:textId="77777777" w:rsidR="003B3562" w:rsidRPr="003B3562" w:rsidRDefault="003B3562" w:rsidP="003B3562">
      <w:pPr>
        <w:numPr>
          <w:ilvl w:val="1"/>
          <w:numId w:val="21"/>
        </w:numPr>
      </w:pPr>
      <w:r w:rsidRPr="003B3562">
        <w:rPr>
          <w:b/>
          <w:bCs/>
        </w:rPr>
        <w:t>Expected:</w:t>
      </w:r>
      <w:r w:rsidRPr="003B3562">
        <w:t xml:space="preserve"> Approved documentation for security baselines and tools should exist for all containerized environments, aligned with CIS benchmarks and NAB’s security policies. Periodic reviews should be evidenced.</w:t>
      </w:r>
    </w:p>
    <w:p w14:paraId="67712B20" w14:textId="77777777" w:rsidR="003B3562" w:rsidRPr="003B3562" w:rsidRDefault="003B3562" w:rsidP="003B3562">
      <w:pPr>
        <w:numPr>
          <w:ilvl w:val="1"/>
          <w:numId w:val="21"/>
        </w:numPr>
      </w:pPr>
      <w:r w:rsidRPr="003B3562">
        <w:rPr>
          <w:b/>
          <w:bCs/>
        </w:rPr>
        <w:t>Actual:</w:t>
      </w:r>
    </w:p>
    <w:p w14:paraId="7B904D61" w14:textId="77777777" w:rsidR="003B3562" w:rsidRPr="003B3562" w:rsidRDefault="003B3562" w:rsidP="003B3562">
      <w:pPr>
        <w:numPr>
          <w:ilvl w:val="2"/>
          <w:numId w:val="21"/>
        </w:numPr>
      </w:pPr>
      <w:r w:rsidRPr="003B3562">
        <w:t>Partial compliance for EKS and AKS (in-progress documentation).</w:t>
      </w:r>
    </w:p>
    <w:p w14:paraId="69F56B83" w14:textId="77777777" w:rsidR="003B3562" w:rsidRPr="003B3562" w:rsidRDefault="003B3562" w:rsidP="003B3562">
      <w:pPr>
        <w:numPr>
          <w:ilvl w:val="2"/>
          <w:numId w:val="21"/>
        </w:numPr>
      </w:pPr>
      <w:r w:rsidRPr="003B3562">
        <w:t>Non-compliance for ECS and EC2/VM-hosted containers (no documentation or review).</w:t>
      </w:r>
    </w:p>
    <w:p w14:paraId="072A6260" w14:textId="77777777" w:rsidR="003B3562" w:rsidRPr="003B3562" w:rsidRDefault="003B3562" w:rsidP="003B3562">
      <w:pPr>
        <w:numPr>
          <w:ilvl w:val="0"/>
          <w:numId w:val="21"/>
        </w:numPr>
      </w:pPr>
      <w:r w:rsidRPr="003B3562">
        <w:rPr>
          <w:b/>
          <w:bCs/>
        </w:rPr>
        <w:t>Rationale for Pass/Fail:</w:t>
      </w:r>
    </w:p>
    <w:p w14:paraId="000CB1EE" w14:textId="77777777" w:rsidR="003B3562" w:rsidRPr="003B3562" w:rsidRDefault="003B3562" w:rsidP="003B3562">
      <w:pPr>
        <w:numPr>
          <w:ilvl w:val="1"/>
          <w:numId w:val="21"/>
        </w:numPr>
      </w:pPr>
      <w:r w:rsidRPr="003B3562">
        <w:t>The control failed as there is no approved documentation for baseline configurations and software tools for ECS and EC2/VM-hosted containers. EKS and AKS documentation is incomplete and not yet approved.</w:t>
      </w:r>
    </w:p>
    <w:p w14:paraId="02129BA8" w14:textId="77777777" w:rsidR="003B3562" w:rsidRPr="003B3562" w:rsidRDefault="003B3562" w:rsidP="003B3562">
      <w:r w:rsidRPr="003B3562">
        <w:pict w14:anchorId="7D978520">
          <v:rect id="_x0000_i1207" style="width:0;height:1.5pt" o:hralign="center" o:hrstd="t" o:hr="t" fillcolor="#a0a0a0" stroked="f"/>
        </w:pict>
      </w:r>
    </w:p>
    <w:p w14:paraId="1EEA253F" w14:textId="77777777" w:rsidR="003B3562" w:rsidRPr="003B3562" w:rsidRDefault="003B3562" w:rsidP="003B3562">
      <w:pPr>
        <w:rPr>
          <w:b/>
          <w:bCs/>
        </w:rPr>
      </w:pPr>
      <w:r w:rsidRPr="003B3562">
        <w:rPr>
          <w:b/>
          <w:bCs/>
        </w:rPr>
        <w:t>Control Test Result:</w:t>
      </w:r>
    </w:p>
    <w:p w14:paraId="17A39F46" w14:textId="77777777" w:rsidR="003B3562" w:rsidRPr="003B3562" w:rsidRDefault="003B3562" w:rsidP="003B3562">
      <w:pPr>
        <w:numPr>
          <w:ilvl w:val="0"/>
          <w:numId w:val="22"/>
        </w:numPr>
      </w:pPr>
      <w:r w:rsidRPr="003B3562">
        <w:rPr>
          <w:b/>
          <w:bCs/>
        </w:rPr>
        <w:t>Fail:</w:t>
      </w:r>
      <w:r w:rsidRPr="003B3562">
        <w:t xml:space="preserve"> The control did not ensure approved baseline configurations and tools documentation for all containerized environments.</w:t>
      </w:r>
    </w:p>
    <w:p w14:paraId="7B220955" w14:textId="77777777" w:rsidR="003B3562" w:rsidRPr="003B3562" w:rsidRDefault="003B3562" w:rsidP="003B3562">
      <w:r w:rsidRPr="003B3562">
        <w:pict w14:anchorId="38DB2B10">
          <v:rect id="_x0000_i1208" style="width:0;height:1.5pt" o:hralign="center" o:hrstd="t" o:hr="t" fillcolor="#a0a0a0" stroked="f"/>
        </w:pict>
      </w:r>
    </w:p>
    <w:p w14:paraId="63CCF7F7" w14:textId="77777777" w:rsidR="003B3562" w:rsidRPr="003B3562" w:rsidRDefault="003B3562" w:rsidP="003B3562">
      <w:pPr>
        <w:rPr>
          <w:b/>
          <w:bCs/>
        </w:rPr>
      </w:pPr>
      <w:r w:rsidRPr="003B3562">
        <w:rPr>
          <w:b/>
          <w:bCs/>
        </w:rPr>
        <w:t>Exceptions:</w:t>
      </w:r>
    </w:p>
    <w:p w14:paraId="4951A2C2" w14:textId="77777777" w:rsidR="003B3562" w:rsidRPr="003B3562" w:rsidRDefault="003B3562" w:rsidP="003B3562">
      <w:pPr>
        <w:numPr>
          <w:ilvl w:val="0"/>
          <w:numId w:val="23"/>
        </w:numPr>
      </w:pPr>
      <w:r w:rsidRPr="003B3562">
        <w:rPr>
          <w:b/>
          <w:bCs/>
        </w:rPr>
        <w:t>Exception 1:</w:t>
      </w:r>
      <w:r w:rsidRPr="003B3562">
        <w:t xml:space="preserve"> ECS and EC2/VM-hosted containers lack approved security baselines and tools documentation.</w:t>
      </w:r>
    </w:p>
    <w:p w14:paraId="5BDDD91F" w14:textId="77777777" w:rsidR="003B3562" w:rsidRPr="003B3562" w:rsidRDefault="003B3562" w:rsidP="003B3562">
      <w:pPr>
        <w:numPr>
          <w:ilvl w:val="0"/>
          <w:numId w:val="23"/>
        </w:numPr>
      </w:pPr>
      <w:r w:rsidRPr="003B3562">
        <w:rPr>
          <w:b/>
          <w:bCs/>
        </w:rPr>
        <w:t>Exception 2:</w:t>
      </w:r>
      <w:r w:rsidRPr="003B3562">
        <w:t xml:space="preserve"> EKS and AKS security baseline documentation is incomplete and pending approval by the Security Architect.</w:t>
      </w:r>
    </w:p>
    <w:p w14:paraId="7D064389" w14:textId="77777777" w:rsidR="003B3562" w:rsidRPr="003B3562" w:rsidRDefault="003B3562" w:rsidP="003B3562">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B3562">
        <w:rPr>
          <w:rFonts w:ascii="Times New Roman" w:eastAsia="Times New Roman" w:hAnsi="Times New Roman" w:cs="Times New Roman"/>
          <w:b/>
          <w:bCs/>
          <w:kern w:val="0"/>
          <w:sz w:val="27"/>
          <w:szCs w:val="27"/>
          <w:lang w:eastAsia="en-IN"/>
          <w14:ligatures w14:val="none"/>
        </w:rPr>
        <w:t>Control Assessment: Design Effectiveness Evaluation</w:t>
      </w:r>
    </w:p>
    <w:p w14:paraId="7459E9D5"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1. Is this the right control to mitigate the risk?</w:t>
      </w:r>
    </w:p>
    <w:p w14:paraId="386C9561"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While the control aims to mitigate risks associated with insecure container configurations, it is not effectively designed to address gaps in security baselines and periodic reviews for all containerized environments and orchestration layers. ECS and EC2/VM-hosted containers lack comprehensive security guidelines, and periodic reviews for EKS and AKS are incomplete.</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1 and 2 regarding the absence of approved security baselines and lack of periodic review.</w:t>
      </w:r>
    </w:p>
    <w:p w14:paraId="38AB6D99"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62A53339">
          <v:rect id="_x0000_i1217" style="width:0;height:1.5pt" o:hralign="center" o:hrstd="t" o:hr="t" fillcolor="#a0a0a0" stroked="f"/>
        </w:pict>
      </w:r>
    </w:p>
    <w:p w14:paraId="23986BBD"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2. Does the control achieve its objective?</w:t>
      </w:r>
    </w:p>
    <w:p w14:paraId="2969ED61"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The control does not ensure that all containers adhere to approved security baselines or include validated software tools. This leaves critical gaps in mitigating risks, especially for ECS and unmanaged container environments.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1 and 2 regarding incomplete and missing security baselines.</w:t>
      </w:r>
    </w:p>
    <w:p w14:paraId="5FC47329"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76AAFEBA">
          <v:rect id="_x0000_i1218" style="width:0;height:1.5pt" o:hralign="center" o:hrstd="t" o:hr="t" fillcolor="#a0a0a0" stroked="f"/>
        </w:pict>
      </w:r>
    </w:p>
    <w:p w14:paraId="0E82CC55"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3. Is the control performed by the right people with requisite skills, knowledge, and experience?</w:t>
      </w:r>
    </w:p>
    <w:p w14:paraId="4AE58396"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Pass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The control is performed by the Security Architect and relevant teams, who possess the necessary expertise and knowledge to implement and review security configurations.</w:t>
      </w:r>
    </w:p>
    <w:p w14:paraId="61F5FFDC"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18FB216E">
          <v:rect id="_x0000_i1219" style="width:0;height:1.5pt" o:hralign="center" o:hrstd="t" o:hr="t" fillcolor="#a0a0a0" stroked="f"/>
        </w:pict>
      </w:r>
    </w:p>
    <w:p w14:paraId="35658A1E"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4. Does the control have adequate segregation of duties?</w:t>
      </w:r>
    </w:p>
    <w:p w14:paraId="137069A8"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Pass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The control maintains adequate segregation, as the Security Architect performs reviews independently of the deployment and operations teams, ensuring objectivity in validation.</w:t>
      </w:r>
    </w:p>
    <w:p w14:paraId="5A9213D1"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753E362D">
          <v:rect id="_x0000_i1220" style="width:0;height:1.5pt" o:hralign="center" o:hrstd="t" o:hr="t" fillcolor="#a0a0a0" stroked="f"/>
        </w:pict>
      </w:r>
    </w:p>
    <w:p w14:paraId="310F2533"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5. Is the control performed at the right time or in the right stage of the process?</w:t>
      </w:r>
    </w:p>
    <w:p w14:paraId="2D12DB10"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The control is not consistently performed during significant pipeline updates or cluster deployments for all orchestration layers, especially for unmanaged containers.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1 regarding unmanaged environments and incomplete reviews.</w:t>
      </w:r>
    </w:p>
    <w:p w14:paraId="476ABDDE"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6EB1458B">
          <v:rect id="_x0000_i1221" style="width:0;height:1.5pt" o:hralign="center" o:hrstd="t" o:hr="t" fillcolor="#a0a0a0" stroked="f"/>
        </w:pict>
      </w:r>
    </w:p>
    <w:p w14:paraId="6502CB4F"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6. Is the control performed at the right frequency?</w:t>
      </w:r>
    </w:p>
    <w:p w14:paraId="373E717D"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The control lacks the periodicity required for effective governance. Annual reviews were incomplete for EKS, and no reviews were conducted for ECS or EC2/VM-hosted containers.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2 regarding incomplete and inconsistent review frequencies.</w:t>
      </w:r>
    </w:p>
    <w:p w14:paraId="71948F71"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21C5E69A">
          <v:rect id="_x0000_i1222" style="width:0;height:1.5pt" o:hralign="center" o:hrstd="t" o:hr="t" fillcolor="#a0a0a0" stroked="f"/>
        </w:pict>
      </w:r>
    </w:p>
    <w:p w14:paraId="6B4FC361"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7. Is the control sustainable?</w:t>
      </w:r>
    </w:p>
    <w:p w14:paraId="6E075EA4"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The absence of a centralized repository for managing container security baselines and tools makes the control unsustainable. Additionally, the lack of clear guidelines for ECS and unmanaged containers hinders scalability.</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1 regarding missing documentation and sustainability challenges.</w:t>
      </w:r>
    </w:p>
    <w:p w14:paraId="2BC6A3E7"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402C5439">
          <v:rect id="_x0000_i1223" style="width:0;height:1.5pt" o:hralign="center" o:hrstd="t" o:hr="t" fillcolor="#a0a0a0" stroked="f"/>
        </w:pict>
      </w:r>
    </w:p>
    <w:p w14:paraId="7E8AA52A"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8. How does it manage/escalate an issue?</w:t>
      </w:r>
    </w:p>
    <w:p w14:paraId="27EF2AB4"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The control lacks mechanisms for detecting and escalating issues, as no comprehensive guidelines exist for ECS and unmanaged containers. Furthermore, there is no evidence of tracking or escalating gaps in periodic reviews.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2 regarding escalation and documentation gaps.</w:t>
      </w:r>
    </w:p>
    <w:p w14:paraId="1D460B57"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7FA7E3F9">
          <v:rect id="_x0000_i1224" style="width:0;height:1.5pt" o:hralign="center" o:hrstd="t" o:hr="t" fillcolor="#a0a0a0" stroked="f"/>
        </w:pict>
      </w:r>
    </w:p>
    <w:p w14:paraId="232DDB2E"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9. Is the control evidenced?</w:t>
      </w:r>
    </w:p>
    <w:p w14:paraId="313E2DA2"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Documentation for security baselines is incomplete for EKS and AKS and entirely missing for ECS and EC2/VM-hosted containers. The lack of sufficient evidence undermines the control’s effectiveness.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1 and 2 regarding missing documentation.</w:t>
      </w:r>
    </w:p>
    <w:p w14:paraId="396962FD" w14:textId="77777777" w:rsidR="003B3562" w:rsidRPr="003B3562" w:rsidRDefault="003B3562" w:rsidP="003B356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3B3562">
        <w:rPr>
          <w:lang w:eastAsia="en-IN"/>
        </w:rPr>
        <w:pict w14:anchorId="66E1BC6B">
          <v:rect id="_x0000_i1225" style="width:0;height:1.5pt" o:hralign="center" o:hrstd="t" o:hr="t" fillcolor="#a0a0a0" stroked="f"/>
        </w:pict>
      </w:r>
    </w:p>
    <w:p w14:paraId="1B075429" w14:textId="77777777" w:rsidR="003B3562" w:rsidRPr="003B3562" w:rsidRDefault="003B3562" w:rsidP="003B3562">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10. Does the control have adequate management focus?</w:t>
      </w:r>
    </w:p>
    <w:p w14:paraId="033470FB" w14:textId="77777777" w:rsidR="003B3562" w:rsidRPr="003B3562" w:rsidRDefault="003B3562" w:rsidP="003B3562">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562">
        <w:rPr>
          <w:rFonts w:ascii="Times New Roman" w:eastAsia="Times New Roman" w:hAnsi="Times New Roman" w:cs="Times New Roman"/>
          <w:b/>
          <w:bCs/>
          <w:kern w:val="0"/>
          <w:sz w:val="24"/>
          <w:szCs w:val="24"/>
          <w:lang w:eastAsia="en-IN"/>
          <w14:ligatures w14:val="none"/>
        </w:rPr>
        <w:t>Result:</w:t>
      </w:r>
      <w:r w:rsidRPr="003B3562">
        <w:rPr>
          <w:rFonts w:ascii="Times New Roman" w:eastAsia="Times New Roman" w:hAnsi="Times New Roman" w:cs="Times New Roman"/>
          <w:kern w:val="0"/>
          <w:sz w:val="24"/>
          <w:szCs w:val="24"/>
          <w:lang w:eastAsia="en-IN"/>
          <w14:ligatures w14:val="none"/>
        </w:rPr>
        <w:t xml:space="preserve"> </w:t>
      </w:r>
      <w:r w:rsidRPr="003B3562">
        <w:rPr>
          <w:rFonts w:ascii="Times New Roman" w:eastAsia="Times New Roman" w:hAnsi="Times New Roman" w:cs="Times New Roman"/>
          <w:b/>
          <w:bCs/>
          <w:kern w:val="0"/>
          <w:sz w:val="24"/>
          <w:szCs w:val="24"/>
          <w:lang w:eastAsia="en-IN"/>
          <w14:ligatures w14:val="none"/>
        </w:rPr>
        <w:t>Fail</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Rationale:</w:t>
      </w:r>
      <w:r w:rsidRPr="003B3562">
        <w:rPr>
          <w:rFonts w:ascii="Times New Roman" w:eastAsia="Times New Roman" w:hAnsi="Times New Roman" w:cs="Times New Roman"/>
          <w:kern w:val="0"/>
          <w:sz w:val="24"/>
          <w:szCs w:val="24"/>
          <w:lang w:eastAsia="en-IN"/>
          <w14:ligatures w14:val="none"/>
        </w:rPr>
        <w:t xml:space="preserve"> Insufficient attention has been given to addressing gaps in unmanaged containers and completing the baseline security configurations. Management oversight is limited in enforcing adherence to NAB’s security standards across all environments.</w:t>
      </w:r>
      <w:r w:rsidRPr="003B3562">
        <w:rPr>
          <w:rFonts w:ascii="Times New Roman" w:eastAsia="Times New Roman" w:hAnsi="Times New Roman" w:cs="Times New Roman"/>
          <w:kern w:val="0"/>
          <w:sz w:val="24"/>
          <w:szCs w:val="24"/>
          <w:lang w:eastAsia="en-IN"/>
          <w14:ligatures w14:val="none"/>
        </w:rPr>
        <w:br/>
      </w:r>
      <w:r w:rsidRPr="003B3562">
        <w:rPr>
          <w:rFonts w:ascii="Times New Roman" w:eastAsia="Times New Roman" w:hAnsi="Times New Roman" w:cs="Times New Roman"/>
          <w:b/>
          <w:bCs/>
          <w:kern w:val="0"/>
          <w:sz w:val="24"/>
          <w:szCs w:val="24"/>
          <w:lang w:eastAsia="en-IN"/>
          <w14:ligatures w14:val="none"/>
        </w:rPr>
        <w:t>Linked Exception:</w:t>
      </w:r>
      <w:r w:rsidRPr="003B3562">
        <w:rPr>
          <w:rFonts w:ascii="Times New Roman" w:eastAsia="Times New Roman" w:hAnsi="Times New Roman" w:cs="Times New Roman"/>
          <w:kern w:val="0"/>
          <w:sz w:val="24"/>
          <w:szCs w:val="24"/>
          <w:lang w:eastAsia="en-IN"/>
          <w14:ligatures w14:val="none"/>
        </w:rPr>
        <w:t xml:space="preserve"> Exception 2 regarding gaps in management focus and execution.</w:t>
      </w:r>
    </w:p>
    <w:p w14:paraId="13702D2B" w14:textId="77777777" w:rsidR="003B3562" w:rsidRPr="003B3562" w:rsidRDefault="003B3562" w:rsidP="003B3562"/>
    <w:p w14:paraId="1A135A7D" w14:textId="77777777" w:rsidR="003B3562" w:rsidRPr="00823300" w:rsidRDefault="003B3562" w:rsidP="00823300"/>
    <w:p w14:paraId="73249481" w14:textId="77777777" w:rsidR="00823300" w:rsidRPr="00823300" w:rsidRDefault="00823300" w:rsidP="00823300">
      <w:pPr>
        <w:rPr>
          <w:vanish/>
        </w:rPr>
      </w:pPr>
      <w:r w:rsidRPr="00823300">
        <w:rPr>
          <w:vanish/>
        </w:rPr>
        <w:t>Bottom of Form</w:t>
      </w:r>
    </w:p>
    <w:p w14:paraId="0EACBFFB" w14:textId="77777777" w:rsidR="00E62084" w:rsidRDefault="00E62084"/>
    <w:sectPr w:rsidR="00E62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CA3"/>
    <w:multiLevelType w:val="multilevel"/>
    <w:tmpl w:val="FDF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7989"/>
    <w:multiLevelType w:val="multilevel"/>
    <w:tmpl w:val="A79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7A1D"/>
    <w:multiLevelType w:val="multilevel"/>
    <w:tmpl w:val="FC0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63C5"/>
    <w:multiLevelType w:val="multilevel"/>
    <w:tmpl w:val="B13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10D15"/>
    <w:multiLevelType w:val="multilevel"/>
    <w:tmpl w:val="3B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87358"/>
    <w:multiLevelType w:val="multilevel"/>
    <w:tmpl w:val="8DD0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614B8"/>
    <w:multiLevelType w:val="multilevel"/>
    <w:tmpl w:val="1DB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41BEC"/>
    <w:multiLevelType w:val="multilevel"/>
    <w:tmpl w:val="B12A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F4CCA"/>
    <w:multiLevelType w:val="multilevel"/>
    <w:tmpl w:val="2B62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17496"/>
    <w:multiLevelType w:val="multilevel"/>
    <w:tmpl w:val="FB2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42F7D"/>
    <w:multiLevelType w:val="multilevel"/>
    <w:tmpl w:val="F35E0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03C2B"/>
    <w:multiLevelType w:val="multilevel"/>
    <w:tmpl w:val="1FB6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525F4"/>
    <w:multiLevelType w:val="multilevel"/>
    <w:tmpl w:val="872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77020"/>
    <w:multiLevelType w:val="multilevel"/>
    <w:tmpl w:val="8006C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50C7A"/>
    <w:multiLevelType w:val="multilevel"/>
    <w:tmpl w:val="CA6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005EC"/>
    <w:multiLevelType w:val="multilevel"/>
    <w:tmpl w:val="B17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5458B"/>
    <w:multiLevelType w:val="multilevel"/>
    <w:tmpl w:val="37E2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068CD"/>
    <w:multiLevelType w:val="multilevel"/>
    <w:tmpl w:val="762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5750A"/>
    <w:multiLevelType w:val="multilevel"/>
    <w:tmpl w:val="7EE0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A32475"/>
    <w:multiLevelType w:val="multilevel"/>
    <w:tmpl w:val="AB10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BA708E"/>
    <w:multiLevelType w:val="multilevel"/>
    <w:tmpl w:val="AA1C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80C9A"/>
    <w:multiLevelType w:val="multilevel"/>
    <w:tmpl w:val="2EC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40794"/>
    <w:multiLevelType w:val="multilevel"/>
    <w:tmpl w:val="E6E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395214">
    <w:abstractNumId w:val="15"/>
  </w:num>
  <w:num w:numId="2" w16cid:durableId="1721132942">
    <w:abstractNumId w:val="6"/>
  </w:num>
  <w:num w:numId="3" w16cid:durableId="316544379">
    <w:abstractNumId w:val="1"/>
  </w:num>
  <w:num w:numId="4" w16cid:durableId="1613978164">
    <w:abstractNumId w:val="9"/>
  </w:num>
  <w:num w:numId="5" w16cid:durableId="2032759208">
    <w:abstractNumId w:val="8"/>
  </w:num>
  <w:num w:numId="6" w16cid:durableId="1416324802">
    <w:abstractNumId w:val="3"/>
  </w:num>
  <w:num w:numId="7" w16cid:durableId="786891097">
    <w:abstractNumId w:val="20"/>
  </w:num>
  <w:num w:numId="8" w16cid:durableId="1251040617">
    <w:abstractNumId w:val="16"/>
  </w:num>
  <w:num w:numId="9" w16cid:durableId="1322080633">
    <w:abstractNumId w:val="10"/>
  </w:num>
  <w:num w:numId="10" w16cid:durableId="1447578823">
    <w:abstractNumId w:val="7"/>
  </w:num>
  <w:num w:numId="11" w16cid:durableId="1607543861">
    <w:abstractNumId w:val="11"/>
  </w:num>
  <w:num w:numId="12" w16cid:durableId="1934317790">
    <w:abstractNumId w:val="4"/>
  </w:num>
  <w:num w:numId="13" w16cid:durableId="275217826">
    <w:abstractNumId w:val="12"/>
  </w:num>
  <w:num w:numId="14" w16cid:durableId="1419984029">
    <w:abstractNumId w:val="17"/>
  </w:num>
  <w:num w:numId="15" w16cid:durableId="1454787198">
    <w:abstractNumId w:val="0"/>
  </w:num>
  <w:num w:numId="16" w16cid:durableId="416639643">
    <w:abstractNumId w:val="22"/>
  </w:num>
  <w:num w:numId="17" w16cid:durableId="263853012">
    <w:abstractNumId w:val="2"/>
  </w:num>
  <w:num w:numId="18" w16cid:durableId="1090656800">
    <w:abstractNumId w:val="5"/>
  </w:num>
  <w:num w:numId="19" w16cid:durableId="532153922">
    <w:abstractNumId w:val="21"/>
  </w:num>
  <w:num w:numId="20" w16cid:durableId="154927489">
    <w:abstractNumId w:val="13"/>
  </w:num>
  <w:num w:numId="21" w16cid:durableId="1951399937">
    <w:abstractNumId w:val="19"/>
  </w:num>
  <w:num w:numId="22" w16cid:durableId="1636907664">
    <w:abstractNumId w:val="14"/>
  </w:num>
  <w:num w:numId="23" w16cid:durableId="15467915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84"/>
    <w:rsid w:val="0020273F"/>
    <w:rsid w:val="002739F8"/>
    <w:rsid w:val="00302A78"/>
    <w:rsid w:val="003B3562"/>
    <w:rsid w:val="00823300"/>
    <w:rsid w:val="00B30806"/>
    <w:rsid w:val="00E62084"/>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9BB5"/>
  <w15:chartTrackingRefBased/>
  <w15:docId w15:val="{CA0BD66C-7106-484B-A25B-96B63671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35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B356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56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B356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3B3562"/>
    <w:rPr>
      <w:b/>
      <w:bCs/>
    </w:rPr>
  </w:style>
  <w:style w:type="paragraph" w:styleId="NormalWeb">
    <w:name w:val="Normal (Web)"/>
    <w:basedOn w:val="Normal"/>
    <w:uiPriority w:val="99"/>
    <w:semiHidden/>
    <w:unhideWhenUsed/>
    <w:rsid w:val="003B35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B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6562">
      <w:bodyDiv w:val="1"/>
      <w:marLeft w:val="0"/>
      <w:marRight w:val="0"/>
      <w:marTop w:val="0"/>
      <w:marBottom w:val="0"/>
      <w:divBdr>
        <w:top w:val="none" w:sz="0" w:space="0" w:color="auto"/>
        <w:left w:val="none" w:sz="0" w:space="0" w:color="auto"/>
        <w:bottom w:val="none" w:sz="0" w:space="0" w:color="auto"/>
        <w:right w:val="none" w:sz="0" w:space="0" w:color="auto"/>
      </w:divBdr>
      <w:divsChild>
        <w:div w:id="121075378">
          <w:marLeft w:val="0"/>
          <w:marRight w:val="0"/>
          <w:marTop w:val="0"/>
          <w:marBottom w:val="0"/>
          <w:divBdr>
            <w:top w:val="none" w:sz="0" w:space="0" w:color="auto"/>
            <w:left w:val="none" w:sz="0" w:space="0" w:color="auto"/>
            <w:bottom w:val="none" w:sz="0" w:space="0" w:color="auto"/>
            <w:right w:val="none" w:sz="0" w:space="0" w:color="auto"/>
          </w:divBdr>
          <w:divsChild>
            <w:div w:id="2111702260">
              <w:marLeft w:val="0"/>
              <w:marRight w:val="0"/>
              <w:marTop w:val="0"/>
              <w:marBottom w:val="0"/>
              <w:divBdr>
                <w:top w:val="none" w:sz="0" w:space="0" w:color="auto"/>
                <w:left w:val="none" w:sz="0" w:space="0" w:color="auto"/>
                <w:bottom w:val="none" w:sz="0" w:space="0" w:color="auto"/>
                <w:right w:val="none" w:sz="0" w:space="0" w:color="auto"/>
              </w:divBdr>
              <w:divsChild>
                <w:div w:id="1676230213">
                  <w:marLeft w:val="0"/>
                  <w:marRight w:val="0"/>
                  <w:marTop w:val="0"/>
                  <w:marBottom w:val="0"/>
                  <w:divBdr>
                    <w:top w:val="none" w:sz="0" w:space="0" w:color="auto"/>
                    <w:left w:val="none" w:sz="0" w:space="0" w:color="auto"/>
                    <w:bottom w:val="none" w:sz="0" w:space="0" w:color="auto"/>
                    <w:right w:val="none" w:sz="0" w:space="0" w:color="auto"/>
                  </w:divBdr>
                  <w:divsChild>
                    <w:div w:id="386497010">
                      <w:marLeft w:val="0"/>
                      <w:marRight w:val="0"/>
                      <w:marTop w:val="0"/>
                      <w:marBottom w:val="0"/>
                      <w:divBdr>
                        <w:top w:val="none" w:sz="0" w:space="0" w:color="auto"/>
                        <w:left w:val="none" w:sz="0" w:space="0" w:color="auto"/>
                        <w:bottom w:val="none" w:sz="0" w:space="0" w:color="auto"/>
                        <w:right w:val="none" w:sz="0" w:space="0" w:color="auto"/>
                      </w:divBdr>
                      <w:divsChild>
                        <w:div w:id="1259021673">
                          <w:marLeft w:val="0"/>
                          <w:marRight w:val="0"/>
                          <w:marTop w:val="0"/>
                          <w:marBottom w:val="0"/>
                          <w:divBdr>
                            <w:top w:val="none" w:sz="0" w:space="0" w:color="auto"/>
                            <w:left w:val="none" w:sz="0" w:space="0" w:color="auto"/>
                            <w:bottom w:val="none" w:sz="0" w:space="0" w:color="auto"/>
                            <w:right w:val="none" w:sz="0" w:space="0" w:color="auto"/>
                          </w:divBdr>
                          <w:divsChild>
                            <w:div w:id="1874609873">
                              <w:marLeft w:val="0"/>
                              <w:marRight w:val="0"/>
                              <w:marTop w:val="0"/>
                              <w:marBottom w:val="0"/>
                              <w:divBdr>
                                <w:top w:val="none" w:sz="0" w:space="0" w:color="auto"/>
                                <w:left w:val="none" w:sz="0" w:space="0" w:color="auto"/>
                                <w:bottom w:val="none" w:sz="0" w:space="0" w:color="auto"/>
                                <w:right w:val="none" w:sz="0" w:space="0" w:color="auto"/>
                              </w:divBdr>
                              <w:divsChild>
                                <w:div w:id="1060712324">
                                  <w:marLeft w:val="0"/>
                                  <w:marRight w:val="0"/>
                                  <w:marTop w:val="0"/>
                                  <w:marBottom w:val="0"/>
                                  <w:divBdr>
                                    <w:top w:val="none" w:sz="0" w:space="0" w:color="auto"/>
                                    <w:left w:val="none" w:sz="0" w:space="0" w:color="auto"/>
                                    <w:bottom w:val="none" w:sz="0" w:space="0" w:color="auto"/>
                                    <w:right w:val="none" w:sz="0" w:space="0" w:color="auto"/>
                                  </w:divBdr>
                                  <w:divsChild>
                                    <w:div w:id="7072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80867">
                          <w:marLeft w:val="0"/>
                          <w:marRight w:val="0"/>
                          <w:marTop w:val="0"/>
                          <w:marBottom w:val="0"/>
                          <w:divBdr>
                            <w:top w:val="none" w:sz="0" w:space="0" w:color="auto"/>
                            <w:left w:val="none" w:sz="0" w:space="0" w:color="auto"/>
                            <w:bottom w:val="none" w:sz="0" w:space="0" w:color="auto"/>
                            <w:right w:val="none" w:sz="0" w:space="0" w:color="auto"/>
                          </w:divBdr>
                          <w:divsChild>
                            <w:div w:id="1318531827">
                              <w:marLeft w:val="0"/>
                              <w:marRight w:val="0"/>
                              <w:marTop w:val="0"/>
                              <w:marBottom w:val="0"/>
                              <w:divBdr>
                                <w:top w:val="none" w:sz="0" w:space="0" w:color="auto"/>
                                <w:left w:val="none" w:sz="0" w:space="0" w:color="auto"/>
                                <w:bottom w:val="none" w:sz="0" w:space="0" w:color="auto"/>
                                <w:right w:val="none" w:sz="0" w:space="0" w:color="auto"/>
                              </w:divBdr>
                              <w:divsChild>
                                <w:div w:id="603149580">
                                  <w:marLeft w:val="0"/>
                                  <w:marRight w:val="0"/>
                                  <w:marTop w:val="0"/>
                                  <w:marBottom w:val="0"/>
                                  <w:divBdr>
                                    <w:top w:val="none" w:sz="0" w:space="0" w:color="auto"/>
                                    <w:left w:val="none" w:sz="0" w:space="0" w:color="auto"/>
                                    <w:bottom w:val="none" w:sz="0" w:space="0" w:color="auto"/>
                                    <w:right w:val="none" w:sz="0" w:space="0" w:color="auto"/>
                                  </w:divBdr>
                                  <w:divsChild>
                                    <w:div w:id="10610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515307">
          <w:marLeft w:val="0"/>
          <w:marRight w:val="0"/>
          <w:marTop w:val="0"/>
          <w:marBottom w:val="0"/>
          <w:divBdr>
            <w:top w:val="none" w:sz="0" w:space="0" w:color="auto"/>
            <w:left w:val="none" w:sz="0" w:space="0" w:color="auto"/>
            <w:bottom w:val="none" w:sz="0" w:space="0" w:color="auto"/>
            <w:right w:val="none" w:sz="0" w:space="0" w:color="auto"/>
          </w:divBdr>
          <w:divsChild>
            <w:div w:id="260725652">
              <w:marLeft w:val="0"/>
              <w:marRight w:val="0"/>
              <w:marTop w:val="0"/>
              <w:marBottom w:val="0"/>
              <w:divBdr>
                <w:top w:val="none" w:sz="0" w:space="0" w:color="auto"/>
                <w:left w:val="none" w:sz="0" w:space="0" w:color="auto"/>
                <w:bottom w:val="none" w:sz="0" w:space="0" w:color="auto"/>
                <w:right w:val="none" w:sz="0" w:space="0" w:color="auto"/>
              </w:divBdr>
              <w:divsChild>
                <w:div w:id="1506480239">
                  <w:marLeft w:val="0"/>
                  <w:marRight w:val="0"/>
                  <w:marTop w:val="0"/>
                  <w:marBottom w:val="0"/>
                  <w:divBdr>
                    <w:top w:val="none" w:sz="0" w:space="0" w:color="auto"/>
                    <w:left w:val="none" w:sz="0" w:space="0" w:color="auto"/>
                    <w:bottom w:val="none" w:sz="0" w:space="0" w:color="auto"/>
                    <w:right w:val="none" w:sz="0" w:space="0" w:color="auto"/>
                  </w:divBdr>
                  <w:divsChild>
                    <w:div w:id="553321031">
                      <w:marLeft w:val="0"/>
                      <w:marRight w:val="0"/>
                      <w:marTop w:val="0"/>
                      <w:marBottom w:val="0"/>
                      <w:divBdr>
                        <w:top w:val="none" w:sz="0" w:space="0" w:color="auto"/>
                        <w:left w:val="none" w:sz="0" w:space="0" w:color="auto"/>
                        <w:bottom w:val="none" w:sz="0" w:space="0" w:color="auto"/>
                        <w:right w:val="none" w:sz="0" w:space="0" w:color="auto"/>
                      </w:divBdr>
                      <w:divsChild>
                        <w:div w:id="1433277742">
                          <w:marLeft w:val="0"/>
                          <w:marRight w:val="0"/>
                          <w:marTop w:val="0"/>
                          <w:marBottom w:val="0"/>
                          <w:divBdr>
                            <w:top w:val="none" w:sz="0" w:space="0" w:color="auto"/>
                            <w:left w:val="none" w:sz="0" w:space="0" w:color="auto"/>
                            <w:bottom w:val="none" w:sz="0" w:space="0" w:color="auto"/>
                            <w:right w:val="none" w:sz="0" w:space="0" w:color="auto"/>
                          </w:divBdr>
                          <w:divsChild>
                            <w:div w:id="103774309">
                              <w:marLeft w:val="0"/>
                              <w:marRight w:val="0"/>
                              <w:marTop w:val="0"/>
                              <w:marBottom w:val="0"/>
                              <w:divBdr>
                                <w:top w:val="none" w:sz="0" w:space="0" w:color="auto"/>
                                <w:left w:val="none" w:sz="0" w:space="0" w:color="auto"/>
                                <w:bottom w:val="none" w:sz="0" w:space="0" w:color="auto"/>
                                <w:right w:val="none" w:sz="0" w:space="0" w:color="auto"/>
                              </w:divBdr>
                              <w:divsChild>
                                <w:div w:id="1611473696">
                                  <w:marLeft w:val="0"/>
                                  <w:marRight w:val="0"/>
                                  <w:marTop w:val="0"/>
                                  <w:marBottom w:val="0"/>
                                  <w:divBdr>
                                    <w:top w:val="none" w:sz="0" w:space="0" w:color="auto"/>
                                    <w:left w:val="none" w:sz="0" w:space="0" w:color="auto"/>
                                    <w:bottom w:val="none" w:sz="0" w:space="0" w:color="auto"/>
                                    <w:right w:val="none" w:sz="0" w:space="0" w:color="auto"/>
                                  </w:divBdr>
                                  <w:divsChild>
                                    <w:div w:id="1867055220">
                                      <w:marLeft w:val="0"/>
                                      <w:marRight w:val="0"/>
                                      <w:marTop w:val="0"/>
                                      <w:marBottom w:val="0"/>
                                      <w:divBdr>
                                        <w:top w:val="none" w:sz="0" w:space="0" w:color="auto"/>
                                        <w:left w:val="none" w:sz="0" w:space="0" w:color="auto"/>
                                        <w:bottom w:val="none" w:sz="0" w:space="0" w:color="auto"/>
                                        <w:right w:val="none" w:sz="0" w:space="0" w:color="auto"/>
                                      </w:divBdr>
                                      <w:divsChild>
                                        <w:div w:id="10251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82297">
          <w:marLeft w:val="0"/>
          <w:marRight w:val="0"/>
          <w:marTop w:val="0"/>
          <w:marBottom w:val="0"/>
          <w:divBdr>
            <w:top w:val="none" w:sz="0" w:space="0" w:color="auto"/>
            <w:left w:val="none" w:sz="0" w:space="0" w:color="auto"/>
            <w:bottom w:val="none" w:sz="0" w:space="0" w:color="auto"/>
            <w:right w:val="none" w:sz="0" w:space="0" w:color="auto"/>
          </w:divBdr>
          <w:divsChild>
            <w:div w:id="340352280">
              <w:marLeft w:val="0"/>
              <w:marRight w:val="0"/>
              <w:marTop w:val="0"/>
              <w:marBottom w:val="0"/>
              <w:divBdr>
                <w:top w:val="none" w:sz="0" w:space="0" w:color="auto"/>
                <w:left w:val="none" w:sz="0" w:space="0" w:color="auto"/>
                <w:bottom w:val="none" w:sz="0" w:space="0" w:color="auto"/>
                <w:right w:val="none" w:sz="0" w:space="0" w:color="auto"/>
              </w:divBdr>
              <w:divsChild>
                <w:div w:id="1151867657">
                  <w:marLeft w:val="0"/>
                  <w:marRight w:val="0"/>
                  <w:marTop w:val="0"/>
                  <w:marBottom w:val="0"/>
                  <w:divBdr>
                    <w:top w:val="none" w:sz="0" w:space="0" w:color="auto"/>
                    <w:left w:val="none" w:sz="0" w:space="0" w:color="auto"/>
                    <w:bottom w:val="none" w:sz="0" w:space="0" w:color="auto"/>
                    <w:right w:val="none" w:sz="0" w:space="0" w:color="auto"/>
                  </w:divBdr>
                  <w:divsChild>
                    <w:div w:id="2017998256">
                      <w:marLeft w:val="0"/>
                      <w:marRight w:val="0"/>
                      <w:marTop w:val="0"/>
                      <w:marBottom w:val="0"/>
                      <w:divBdr>
                        <w:top w:val="none" w:sz="0" w:space="0" w:color="auto"/>
                        <w:left w:val="none" w:sz="0" w:space="0" w:color="auto"/>
                        <w:bottom w:val="none" w:sz="0" w:space="0" w:color="auto"/>
                        <w:right w:val="none" w:sz="0" w:space="0" w:color="auto"/>
                      </w:divBdr>
                      <w:divsChild>
                        <w:div w:id="1264728148">
                          <w:marLeft w:val="0"/>
                          <w:marRight w:val="0"/>
                          <w:marTop w:val="0"/>
                          <w:marBottom w:val="0"/>
                          <w:divBdr>
                            <w:top w:val="none" w:sz="0" w:space="0" w:color="auto"/>
                            <w:left w:val="none" w:sz="0" w:space="0" w:color="auto"/>
                            <w:bottom w:val="none" w:sz="0" w:space="0" w:color="auto"/>
                            <w:right w:val="none" w:sz="0" w:space="0" w:color="auto"/>
                          </w:divBdr>
                          <w:divsChild>
                            <w:div w:id="2052028563">
                              <w:marLeft w:val="0"/>
                              <w:marRight w:val="0"/>
                              <w:marTop w:val="0"/>
                              <w:marBottom w:val="0"/>
                              <w:divBdr>
                                <w:top w:val="none" w:sz="0" w:space="0" w:color="auto"/>
                                <w:left w:val="none" w:sz="0" w:space="0" w:color="auto"/>
                                <w:bottom w:val="none" w:sz="0" w:space="0" w:color="auto"/>
                                <w:right w:val="none" w:sz="0" w:space="0" w:color="auto"/>
                              </w:divBdr>
                              <w:divsChild>
                                <w:div w:id="12994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97181">
                  <w:marLeft w:val="0"/>
                  <w:marRight w:val="0"/>
                  <w:marTop w:val="0"/>
                  <w:marBottom w:val="0"/>
                  <w:divBdr>
                    <w:top w:val="none" w:sz="0" w:space="0" w:color="auto"/>
                    <w:left w:val="none" w:sz="0" w:space="0" w:color="auto"/>
                    <w:bottom w:val="none" w:sz="0" w:space="0" w:color="auto"/>
                    <w:right w:val="none" w:sz="0" w:space="0" w:color="auto"/>
                  </w:divBdr>
                  <w:divsChild>
                    <w:div w:id="479349728">
                      <w:marLeft w:val="0"/>
                      <w:marRight w:val="0"/>
                      <w:marTop w:val="0"/>
                      <w:marBottom w:val="0"/>
                      <w:divBdr>
                        <w:top w:val="none" w:sz="0" w:space="0" w:color="auto"/>
                        <w:left w:val="none" w:sz="0" w:space="0" w:color="auto"/>
                        <w:bottom w:val="none" w:sz="0" w:space="0" w:color="auto"/>
                        <w:right w:val="none" w:sz="0" w:space="0" w:color="auto"/>
                      </w:divBdr>
                      <w:divsChild>
                        <w:div w:id="1668901846">
                          <w:marLeft w:val="0"/>
                          <w:marRight w:val="0"/>
                          <w:marTop w:val="0"/>
                          <w:marBottom w:val="0"/>
                          <w:divBdr>
                            <w:top w:val="none" w:sz="0" w:space="0" w:color="auto"/>
                            <w:left w:val="none" w:sz="0" w:space="0" w:color="auto"/>
                            <w:bottom w:val="none" w:sz="0" w:space="0" w:color="auto"/>
                            <w:right w:val="none" w:sz="0" w:space="0" w:color="auto"/>
                          </w:divBdr>
                          <w:divsChild>
                            <w:div w:id="265502006">
                              <w:marLeft w:val="0"/>
                              <w:marRight w:val="0"/>
                              <w:marTop w:val="0"/>
                              <w:marBottom w:val="0"/>
                              <w:divBdr>
                                <w:top w:val="none" w:sz="0" w:space="0" w:color="auto"/>
                                <w:left w:val="none" w:sz="0" w:space="0" w:color="auto"/>
                                <w:bottom w:val="none" w:sz="0" w:space="0" w:color="auto"/>
                                <w:right w:val="none" w:sz="0" w:space="0" w:color="auto"/>
                              </w:divBdr>
                              <w:divsChild>
                                <w:div w:id="1591037854">
                                  <w:marLeft w:val="0"/>
                                  <w:marRight w:val="0"/>
                                  <w:marTop w:val="0"/>
                                  <w:marBottom w:val="0"/>
                                  <w:divBdr>
                                    <w:top w:val="none" w:sz="0" w:space="0" w:color="auto"/>
                                    <w:left w:val="none" w:sz="0" w:space="0" w:color="auto"/>
                                    <w:bottom w:val="none" w:sz="0" w:space="0" w:color="auto"/>
                                    <w:right w:val="none" w:sz="0" w:space="0" w:color="auto"/>
                                  </w:divBdr>
                                  <w:divsChild>
                                    <w:div w:id="15122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607346">
      <w:bodyDiv w:val="1"/>
      <w:marLeft w:val="0"/>
      <w:marRight w:val="0"/>
      <w:marTop w:val="0"/>
      <w:marBottom w:val="0"/>
      <w:divBdr>
        <w:top w:val="none" w:sz="0" w:space="0" w:color="auto"/>
        <w:left w:val="none" w:sz="0" w:space="0" w:color="auto"/>
        <w:bottom w:val="none" w:sz="0" w:space="0" w:color="auto"/>
        <w:right w:val="none" w:sz="0" w:space="0" w:color="auto"/>
      </w:divBdr>
    </w:div>
    <w:div w:id="289359566">
      <w:bodyDiv w:val="1"/>
      <w:marLeft w:val="0"/>
      <w:marRight w:val="0"/>
      <w:marTop w:val="0"/>
      <w:marBottom w:val="0"/>
      <w:divBdr>
        <w:top w:val="none" w:sz="0" w:space="0" w:color="auto"/>
        <w:left w:val="none" w:sz="0" w:space="0" w:color="auto"/>
        <w:bottom w:val="none" w:sz="0" w:space="0" w:color="auto"/>
        <w:right w:val="none" w:sz="0" w:space="0" w:color="auto"/>
      </w:divBdr>
    </w:div>
    <w:div w:id="363287694">
      <w:bodyDiv w:val="1"/>
      <w:marLeft w:val="0"/>
      <w:marRight w:val="0"/>
      <w:marTop w:val="0"/>
      <w:marBottom w:val="0"/>
      <w:divBdr>
        <w:top w:val="none" w:sz="0" w:space="0" w:color="auto"/>
        <w:left w:val="none" w:sz="0" w:space="0" w:color="auto"/>
        <w:bottom w:val="none" w:sz="0" w:space="0" w:color="auto"/>
        <w:right w:val="none" w:sz="0" w:space="0" w:color="auto"/>
      </w:divBdr>
    </w:div>
    <w:div w:id="621959646">
      <w:bodyDiv w:val="1"/>
      <w:marLeft w:val="0"/>
      <w:marRight w:val="0"/>
      <w:marTop w:val="0"/>
      <w:marBottom w:val="0"/>
      <w:divBdr>
        <w:top w:val="none" w:sz="0" w:space="0" w:color="auto"/>
        <w:left w:val="none" w:sz="0" w:space="0" w:color="auto"/>
        <w:bottom w:val="none" w:sz="0" w:space="0" w:color="auto"/>
        <w:right w:val="none" w:sz="0" w:space="0" w:color="auto"/>
      </w:divBdr>
      <w:divsChild>
        <w:div w:id="542600628">
          <w:marLeft w:val="0"/>
          <w:marRight w:val="0"/>
          <w:marTop w:val="0"/>
          <w:marBottom w:val="0"/>
          <w:divBdr>
            <w:top w:val="none" w:sz="0" w:space="0" w:color="auto"/>
            <w:left w:val="none" w:sz="0" w:space="0" w:color="auto"/>
            <w:bottom w:val="none" w:sz="0" w:space="0" w:color="auto"/>
            <w:right w:val="none" w:sz="0" w:space="0" w:color="auto"/>
          </w:divBdr>
          <w:divsChild>
            <w:div w:id="681127546">
              <w:marLeft w:val="0"/>
              <w:marRight w:val="0"/>
              <w:marTop w:val="0"/>
              <w:marBottom w:val="0"/>
              <w:divBdr>
                <w:top w:val="none" w:sz="0" w:space="0" w:color="auto"/>
                <w:left w:val="none" w:sz="0" w:space="0" w:color="auto"/>
                <w:bottom w:val="none" w:sz="0" w:space="0" w:color="auto"/>
                <w:right w:val="none" w:sz="0" w:space="0" w:color="auto"/>
              </w:divBdr>
              <w:divsChild>
                <w:div w:id="1249536052">
                  <w:marLeft w:val="0"/>
                  <w:marRight w:val="0"/>
                  <w:marTop w:val="0"/>
                  <w:marBottom w:val="0"/>
                  <w:divBdr>
                    <w:top w:val="none" w:sz="0" w:space="0" w:color="auto"/>
                    <w:left w:val="none" w:sz="0" w:space="0" w:color="auto"/>
                    <w:bottom w:val="none" w:sz="0" w:space="0" w:color="auto"/>
                    <w:right w:val="none" w:sz="0" w:space="0" w:color="auto"/>
                  </w:divBdr>
                  <w:divsChild>
                    <w:div w:id="2121292108">
                      <w:marLeft w:val="0"/>
                      <w:marRight w:val="0"/>
                      <w:marTop w:val="0"/>
                      <w:marBottom w:val="0"/>
                      <w:divBdr>
                        <w:top w:val="none" w:sz="0" w:space="0" w:color="auto"/>
                        <w:left w:val="none" w:sz="0" w:space="0" w:color="auto"/>
                        <w:bottom w:val="none" w:sz="0" w:space="0" w:color="auto"/>
                        <w:right w:val="none" w:sz="0" w:space="0" w:color="auto"/>
                      </w:divBdr>
                      <w:divsChild>
                        <w:div w:id="698362388">
                          <w:marLeft w:val="0"/>
                          <w:marRight w:val="0"/>
                          <w:marTop w:val="0"/>
                          <w:marBottom w:val="0"/>
                          <w:divBdr>
                            <w:top w:val="none" w:sz="0" w:space="0" w:color="auto"/>
                            <w:left w:val="none" w:sz="0" w:space="0" w:color="auto"/>
                            <w:bottom w:val="none" w:sz="0" w:space="0" w:color="auto"/>
                            <w:right w:val="none" w:sz="0" w:space="0" w:color="auto"/>
                          </w:divBdr>
                          <w:divsChild>
                            <w:div w:id="204022541">
                              <w:marLeft w:val="0"/>
                              <w:marRight w:val="0"/>
                              <w:marTop w:val="0"/>
                              <w:marBottom w:val="0"/>
                              <w:divBdr>
                                <w:top w:val="none" w:sz="0" w:space="0" w:color="auto"/>
                                <w:left w:val="none" w:sz="0" w:space="0" w:color="auto"/>
                                <w:bottom w:val="none" w:sz="0" w:space="0" w:color="auto"/>
                                <w:right w:val="none" w:sz="0" w:space="0" w:color="auto"/>
                              </w:divBdr>
                              <w:divsChild>
                                <w:div w:id="533884432">
                                  <w:marLeft w:val="0"/>
                                  <w:marRight w:val="0"/>
                                  <w:marTop w:val="0"/>
                                  <w:marBottom w:val="0"/>
                                  <w:divBdr>
                                    <w:top w:val="none" w:sz="0" w:space="0" w:color="auto"/>
                                    <w:left w:val="none" w:sz="0" w:space="0" w:color="auto"/>
                                    <w:bottom w:val="none" w:sz="0" w:space="0" w:color="auto"/>
                                    <w:right w:val="none" w:sz="0" w:space="0" w:color="auto"/>
                                  </w:divBdr>
                                  <w:divsChild>
                                    <w:div w:id="20126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7999">
                          <w:marLeft w:val="0"/>
                          <w:marRight w:val="0"/>
                          <w:marTop w:val="0"/>
                          <w:marBottom w:val="0"/>
                          <w:divBdr>
                            <w:top w:val="none" w:sz="0" w:space="0" w:color="auto"/>
                            <w:left w:val="none" w:sz="0" w:space="0" w:color="auto"/>
                            <w:bottom w:val="none" w:sz="0" w:space="0" w:color="auto"/>
                            <w:right w:val="none" w:sz="0" w:space="0" w:color="auto"/>
                          </w:divBdr>
                          <w:divsChild>
                            <w:div w:id="926311274">
                              <w:marLeft w:val="0"/>
                              <w:marRight w:val="0"/>
                              <w:marTop w:val="0"/>
                              <w:marBottom w:val="0"/>
                              <w:divBdr>
                                <w:top w:val="none" w:sz="0" w:space="0" w:color="auto"/>
                                <w:left w:val="none" w:sz="0" w:space="0" w:color="auto"/>
                                <w:bottom w:val="none" w:sz="0" w:space="0" w:color="auto"/>
                                <w:right w:val="none" w:sz="0" w:space="0" w:color="auto"/>
                              </w:divBdr>
                              <w:divsChild>
                                <w:div w:id="1035738746">
                                  <w:marLeft w:val="0"/>
                                  <w:marRight w:val="0"/>
                                  <w:marTop w:val="0"/>
                                  <w:marBottom w:val="0"/>
                                  <w:divBdr>
                                    <w:top w:val="none" w:sz="0" w:space="0" w:color="auto"/>
                                    <w:left w:val="none" w:sz="0" w:space="0" w:color="auto"/>
                                    <w:bottom w:val="none" w:sz="0" w:space="0" w:color="auto"/>
                                    <w:right w:val="none" w:sz="0" w:space="0" w:color="auto"/>
                                  </w:divBdr>
                                  <w:divsChild>
                                    <w:div w:id="1387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825926">
          <w:marLeft w:val="0"/>
          <w:marRight w:val="0"/>
          <w:marTop w:val="0"/>
          <w:marBottom w:val="0"/>
          <w:divBdr>
            <w:top w:val="none" w:sz="0" w:space="0" w:color="auto"/>
            <w:left w:val="none" w:sz="0" w:space="0" w:color="auto"/>
            <w:bottom w:val="none" w:sz="0" w:space="0" w:color="auto"/>
            <w:right w:val="none" w:sz="0" w:space="0" w:color="auto"/>
          </w:divBdr>
          <w:divsChild>
            <w:div w:id="925728312">
              <w:marLeft w:val="0"/>
              <w:marRight w:val="0"/>
              <w:marTop w:val="0"/>
              <w:marBottom w:val="0"/>
              <w:divBdr>
                <w:top w:val="none" w:sz="0" w:space="0" w:color="auto"/>
                <w:left w:val="none" w:sz="0" w:space="0" w:color="auto"/>
                <w:bottom w:val="none" w:sz="0" w:space="0" w:color="auto"/>
                <w:right w:val="none" w:sz="0" w:space="0" w:color="auto"/>
              </w:divBdr>
              <w:divsChild>
                <w:div w:id="581446997">
                  <w:marLeft w:val="0"/>
                  <w:marRight w:val="0"/>
                  <w:marTop w:val="0"/>
                  <w:marBottom w:val="0"/>
                  <w:divBdr>
                    <w:top w:val="none" w:sz="0" w:space="0" w:color="auto"/>
                    <w:left w:val="none" w:sz="0" w:space="0" w:color="auto"/>
                    <w:bottom w:val="none" w:sz="0" w:space="0" w:color="auto"/>
                    <w:right w:val="none" w:sz="0" w:space="0" w:color="auto"/>
                  </w:divBdr>
                  <w:divsChild>
                    <w:div w:id="1750926974">
                      <w:marLeft w:val="0"/>
                      <w:marRight w:val="0"/>
                      <w:marTop w:val="0"/>
                      <w:marBottom w:val="0"/>
                      <w:divBdr>
                        <w:top w:val="none" w:sz="0" w:space="0" w:color="auto"/>
                        <w:left w:val="none" w:sz="0" w:space="0" w:color="auto"/>
                        <w:bottom w:val="none" w:sz="0" w:space="0" w:color="auto"/>
                        <w:right w:val="none" w:sz="0" w:space="0" w:color="auto"/>
                      </w:divBdr>
                      <w:divsChild>
                        <w:div w:id="1575243991">
                          <w:marLeft w:val="0"/>
                          <w:marRight w:val="0"/>
                          <w:marTop w:val="0"/>
                          <w:marBottom w:val="0"/>
                          <w:divBdr>
                            <w:top w:val="none" w:sz="0" w:space="0" w:color="auto"/>
                            <w:left w:val="none" w:sz="0" w:space="0" w:color="auto"/>
                            <w:bottom w:val="none" w:sz="0" w:space="0" w:color="auto"/>
                            <w:right w:val="none" w:sz="0" w:space="0" w:color="auto"/>
                          </w:divBdr>
                          <w:divsChild>
                            <w:div w:id="1063915954">
                              <w:marLeft w:val="0"/>
                              <w:marRight w:val="0"/>
                              <w:marTop w:val="0"/>
                              <w:marBottom w:val="0"/>
                              <w:divBdr>
                                <w:top w:val="none" w:sz="0" w:space="0" w:color="auto"/>
                                <w:left w:val="none" w:sz="0" w:space="0" w:color="auto"/>
                                <w:bottom w:val="none" w:sz="0" w:space="0" w:color="auto"/>
                                <w:right w:val="none" w:sz="0" w:space="0" w:color="auto"/>
                              </w:divBdr>
                              <w:divsChild>
                                <w:div w:id="1959409773">
                                  <w:marLeft w:val="0"/>
                                  <w:marRight w:val="0"/>
                                  <w:marTop w:val="0"/>
                                  <w:marBottom w:val="0"/>
                                  <w:divBdr>
                                    <w:top w:val="none" w:sz="0" w:space="0" w:color="auto"/>
                                    <w:left w:val="none" w:sz="0" w:space="0" w:color="auto"/>
                                    <w:bottom w:val="none" w:sz="0" w:space="0" w:color="auto"/>
                                    <w:right w:val="none" w:sz="0" w:space="0" w:color="auto"/>
                                  </w:divBdr>
                                  <w:divsChild>
                                    <w:div w:id="1669404723">
                                      <w:marLeft w:val="0"/>
                                      <w:marRight w:val="0"/>
                                      <w:marTop w:val="0"/>
                                      <w:marBottom w:val="0"/>
                                      <w:divBdr>
                                        <w:top w:val="none" w:sz="0" w:space="0" w:color="auto"/>
                                        <w:left w:val="none" w:sz="0" w:space="0" w:color="auto"/>
                                        <w:bottom w:val="none" w:sz="0" w:space="0" w:color="auto"/>
                                        <w:right w:val="none" w:sz="0" w:space="0" w:color="auto"/>
                                      </w:divBdr>
                                      <w:divsChild>
                                        <w:div w:id="820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813322">
          <w:marLeft w:val="0"/>
          <w:marRight w:val="0"/>
          <w:marTop w:val="0"/>
          <w:marBottom w:val="0"/>
          <w:divBdr>
            <w:top w:val="none" w:sz="0" w:space="0" w:color="auto"/>
            <w:left w:val="none" w:sz="0" w:space="0" w:color="auto"/>
            <w:bottom w:val="none" w:sz="0" w:space="0" w:color="auto"/>
            <w:right w:val="none" w:sz="0" w:space="0" w:color="auto"/>
          </w:divBdr>
          <w:divsChild>
            <w:div w:id="671638233">
              <w:marLeft w:val="0"/>
              <w:marRight w:val="0"/>
              <w:marTop w:val="0"/>
              <w:marBottom w:val="0"/>
              <w:divBdr>
                <w:top w:val="none" w:sz="0" w:space="0" w:color="auto"/>
                <w:left w:val="none" w:sz="0" w:space="0" w:color="auto"/>
                <w:bottom w:val="none" w:sz="0" w:space="0" w:color="auto"/>
                <w:right w:val="none" w:sz="0" w:space="0" w:color="auto"/>
              </w:divBdr>
              <w:divsChild>
                <w:div w:id="853422230">
                  <w:marLeft w:val="0"/>
                  <w:marRight w:val="0"/>
                  <w:marTop w:val="0"/>
                  <w:marBottom w:val="0"/>
                  <w:divBdr>
                    <w:top w:val="none" w:sz="0" w:space="0" w:color="auto"/>
                    <w:left w:val="none" w:sz="0" w:space="0" w:color="auto"/>
                    <w:bottom w:val="none" w:sz="0" w:space="0" w:color="auto"/>
                    <w:right w:val="none" w:sz="0" w:space="0" w:color="auto"/>
                  </w:divBdr>
                  <w:divsChild>
                    <w:div w:id="457799002">
                      <w:marLeft w:val="0"/>
                      <w:marRight w:val="0"/>
                      <w:marTop w:val="0"/>
                      <w:marBottom w:val="0"/>
                      <w:divBdr>
                        <w:top w:val="none" w:sz="0" w:space="0" w:color="auto"/>
                        <w:left w:val="none" w:sz="0" w:space="0" w:color="auto"/>
                        <w:bottom w:val="none" w:sz="0" w:space="0" w:color="auto"/>
                        <w:right w:val="none" w:sz="0" w:space="0" w:color="auto"/>
                      </w:divBdr>
                      <w:divsChild>
                        <w:div w:id="713969323">
                          <w:marLeft w:val="0"/>
                          <w:marRight w:val="0"/>
                          <w:marTop w:val="0"/>
                          <w:marBottom w:val="0"/>
                          <w:divBdr>
                            <w:top w:val="none" w:sz="0" w:space="0" w:color="auto"/>
                            <w:left w:val="none" w:sz="0" w:space="0" w:color="auto"/>
                            <w:bottom w:val="none" w:sz="0" w:space="0" w:color="auto"/>
                            <w:right w:val="none" w:sz="0" w:space="0" w:color="auto"/>
                          </w:divBdr>
                          <w:divsChild>
                            <w:div w:id="529221424">
                              <w:marLeft w:val="0"/>
                              <w:marRight w:val="0"/>
                              <w:marTop w:val="0"/>
                              <w:marBottom w:val="0"/>
                              <w:divBdr>
                                <w:top w:val="none" w:sz="0" w:space="0" w:color="auto"/>
                                <w:left w:val="none" w:sz="0" w:space="0" w:color="auto"/>
                                <w:bottom w:val="none" w:sz="0" w:space="0" w:color="auto"/>
                                <w:right w:val="none" w:sz="0" w:space="0" w:color="auto"/>
                              </w:divBdr>
                              <w:divsChild>
                                <w:div w:id="1019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5161">
                  <w:marLeft w:val="0"/>
                  <w:marRight w:val="0"/>
                  <w:marTop w:val="0"/>
                  <w:marBottom w:val="0"/>
                  <w:divBdr>
                    <w:top w:val="none" w:sz="0" w:space="0" w:color="auto"/>
                    <w:left w:val="none" w:sz="0" w:space="0" w:color="auto"/>
                    <w:bottom w:val="none" w:sz="0" w:space="0" w:color="auto"/>
                    <w:right w:val="none" w:sz="0" w:space="0" w:color="auto"/>
                  </w:divBdr>
                  <w:divsChild>
                    <w:div w:id="654146909">
                      <w:marLeft w:val="0"/>
                      <w:marRight w:val="0"/>
                      <w:marTop w:val="0"/>
                      <w:marBottom w:val="0"/>
                      <w:divBdr>
                        <w:top w:val="none" w:sz="0" w:space="0" w:color="auto"/>
                        <w:left w:val="none" w:sz="0" w:space="0" w:color="auto"/>
                        <w:bottom w:val="none" w:sz="0" w:space="0" w:color="auto"/>
                        <w:right w:val="none" w:sz="0" w:space="0" w:color="auto"/>
                      </w:divBdr>
                      <w:divsChild>
                        <w:div w:id="1525361478">
                          <w:marLeft w:val="0"/>
                          <w:marRight w:val="0"/>
                          <w:marTop w:val="0"/>
                          <w:marBottom w:val="0"/>
                          <w:divBdr>
                            <w:top w:val="none" w:sz="0" w:space="0" w:color="auto"/>
                            <w:left w:val="none" w:sz="0" w:space="0" w:color="auto"/>
                            <w:bottom w:val="none" w:sz="0" w:space="0" w:color="auto"/>
                            <w:right w:val="none" w:sz="0" w:space="0" w:color="auto"/>
                          </w:divBdr>
                          <w:divsChild>
                            <w:div w:id="110252567">
                              <w:marLeft w:val="0"/>
                              <w:marRight w:val="0"/>
                              <w:marTop w:val="0"/>
                              <w:marBottom w:val="0"/>
                              <w:divBdr>
                                <w:top w:val="none" w:sz="0" w:space="0" w:color="auto"/>
                                <w:left w:val="none" w:sz="0" w:space="0" w:color="auto"/>
                                <w:bottom w:val="none" w:sz="0" w:space="0" w:color="auto"/>
                                <w:right w:val="none" w:sz="0" w:space="0" w:color="auto"/>
                              </w:divBdr>
                              <w:divsChild>
                                <w:div w:id="613252422">
                                  <w:marLeft w:val="0"/>
                                  <w:marRight w:val="0"/>
                                  <w:marTop w:val="0"/>
                                  <w:marBottom w:val="0"/>
                                  <w:divBdr>
                                    <w:top w:val="none" w:sz="0" w:space="0" w:color="auto"/>
                                    <w:left w:val="none" w:sz="0" w:space="0" w:color="auto"/>
                                    <w:bottom w:val="none" w:sz="0" w:space="0" w:color="auto"/>
                                    <w:right w:val="none" w:sz="0" w:space="0" w:color="auto"/>
                                  </w:divBdr>
                                  <w:divsChild>
                                    <w:div w:id="18156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650194">
      <w:bodyDiv w:val="1"/>
      <w:marLeft w:val="0"/>
      <w:marRight w:val="0"/>
      <w:marTop w:val="0"/>
      <w:marBottom w:val="0"/>
      <w:divBdr>
        <w:top w:val="none" w:sz="0" w:space="0" w:color="auto"/>
        <w:left w:val="none" w:sz="0" w:space="0" w:color="auto"/>
        <w:bottom w:val="none" w:sz="0" w:space="0" w:color="auto"/>
        <w:right w:val="none" w:sz="0" w:space="0" w:color="auto"/>
      </w:divBdr>
    </w:div>
    <w:div w:id="1330281814">
      <w:bodyDiv w:val="1"/>
      <w:marLeft w:val="0"/>
      <w:marRight w:val="0"/>
      <w:marTop w:val="0"/>
      <w:marBottom w:val="0"/>
      <w:divBdr>
        <w:top w:val="none" w:sz="0" w:space="0" w:color="auto"/>
        <w:left w:val="none" w:sz="0" w:space="0" w:color="auto"/>
        <w:bottom w:val="none" w:sz="0" w:space="0" w:color="auto"/>
        <w:right w:val="none" w:sz="0" w:space="0" w:color="auto"/>
      </w:divBdr>
      <w:divsChild>
        <w:div w:id="1899777974">
          <w:marLeft w:val="0"/>
          <w:marRight w:val="0"/>
          <w:marTop w:val="0"/>
          <w:marBottom w:val="0"/>
          <w:divBdr>
            <w:top w:val="none" w:sz="0" w:space="0" w:color="auto"/>
            <w:left w:val="none" w:sz="0" w:space="0" w:color="auto"/>
            <w:bottom w:val="none" w:sz="0" w:space="0" w:color="auto"/>
            <w:right w:val="none" w:sz="0" w:space="0" w:color="auto"/>
          </w:divBdr>
          <w:divsChild>
            <w:div w:id="1746682527">
              <w:marLeft w:val="0"/>
              <w:marRight w:val="0"/>
              <w:marTop w:val="0"/>
              <w:marBottom w:val="0"/>
              <w:divBdr>
                <w:top w:val="none" w:sz="0" w:space="0" w:color="auto"/>
                <w:left w:val="none" w:sz="0" w:space="0" w:color="auto"/>
                <w:bottom w:val="none" w:sz="0" w:space="0" w:color="auto"/>
                <w:right w:val="none" w:sz="0" w:space="0" w:color="auto"/>
              </w:divBdr>
              <w:divsChild>
                <w:div w:id="324211556">
                  <w:marLeft w:val="0"/>
                  <w:marRight w:val="0"/>
                  <w:marTop w:val="0"/>
                  <w:marBottom w:val="0"/>
                  <w:divBdr>
                    <w:top w:val="none" w:sz="0" w:space="0" w:color="auto"/>
                    <w:left w:val="none" w:sz="0" w:space="0" w:color="auto"/>
                    <w:bottom w:val="none" w:sz="0" w:space="0" w:color="auto"/>
                    <w:right w:val="none" w:sz="0" w:space="0" w:color="auto"/>
                  </w:divBdr>
                  <w:divsChild>
                    <w:div w:id="1915166736">
                      <w:marLeft w:val="0"/>
                      <w:marRight w:val="0"/>
                      <w:marTop w:val="0"/>
                      <w:marBottom w:val="0"/>
                      <w:divBdr>
                        <w:top w:val="none" w:sz="0" w:space="0" w:color="auto"/>
                        <w:left w:val="none" w:sz="0" w:space="0" w:color="auto"/>
                        <w:bottom w:val="none" w:sz="0" w:space="0" w:color="auto"/>
                        <w:right w:val="none" w:sz="0" w:space="0" w:color="auto"/>
                      </w:divBdr>
                      <w:divsChild>
                        <w:div w:id="772356323">
                          <w:marLeft w:val="0"/>
                          <w:marRight w:val="0"/>
                          <w:marTop w:val="0"/>
                          <w:marBottom w:val="0"/>
                          <w:divBdr>
                            <w:top w:val="none" w:sz="0" w:space="0" w:color="auto"/>
                            <w:left w:val="none" w:sz="0" w:space="0" w:color="auto"/>
                            <w:bottom w:val="none" w:sz="0" w:space="0" w:color="auto"/>
                            <w:right w:val="none" w:sz="0" w:space="0" w:color="auto"/>
                          </w:divBdr>
                          <w:divsChild>
                            <w:div w:id="287325740">
                              <w:marLeft w:val="0"/>
                              <w:marRight w:val="0"/>
                              <w:marTop w:val="0"/>
                              <w:marBottom w:val="0"/>
                              <w:divBdr>
                                <w:top w:val="none" w:sz="0" w:space="0" w:color="auto"/>
                                <w:left w:val="none" w:sz="0" w:space="0" w:color="auto"/>
                                <w:bottom w:val="none" w:sz="0" w:space="0" w:color="auto"/>
                                <w:right w:val="none" w:sz="0" w:space="0" w:color="auto"/>
                              </w:divBdr>
                              <w:divsChild>
                                <w:div w:id="457072167">
                                  <w:marLeft w:val="0"/>
                                  <w:marRight w:val="0"/>
                                  <w:marTop w:val="0"/>
                                  <w:marBottom w:val="0"/>
                                  <w:divBdr>
                                    <w:top w:val="none" w:sz="0" w:space="0" w:color="auto"/>
                                    <w:left w:val="none" w:sz="0" w:space="0" w:color="auto"/>
                                    <w:bottom w:val="none" w:sz="0" w:space="0" w:color="auto"/>
                                    <w:right w:val="none" w:sz="0" w:space="0" w:color="auto"/>
                                  </w:divBdr>
                                  <w:divsChild>
                                    <w:div w:id="439226863">
                                      <w:marLeft w:val="0"/>
                                      <w:marRight w:val="0"/>
                                      <w:marTop w:val="0"/>
                                      <w:marBottom w:val="0"/>
                                      <w:divBdr>
                                        <w:top w:val="none" w:sz="0" w:space="0" w:color="auto"/>
                                        <w:left w:val="none" w:sz="0" w:space="0" w:color="auto"/>
                                        <w:bottom w:val="none" w:sz="0" w:space="0" w:color="auto"/>
                                        <w:right w:val="none" w:sz="0" w:space="0" w:color="auto"/>
                                      </w:divBdr>
                                      <w:divsChild>
                                        <w:div w:id="1875388666">
                                          <w:marLeft w:val="0"/>
                                          <w:marRight w:val="0"/>
                                          <w:marTop w:val="0"/>
                                          <w:marBottom w:val="0"/>
                                          <w:divBdr>
                                            <w:top w:val="none" w:sz="0" w:space="0" w:color="auto"/>
                                            <w:left w:val="none" w:sz="0" w:space="0" w:color="auto"/>
                                            <w:bottom w:val="none" w:sz="0" w:space="0" w:color="auto"/>
                                            <w:right w:val="none" w:sz="0" w:space="0" w:color="auto"/>
                                          </w:divBdr>
                                          <w:divsChild>
                                            <w:div w:id="1157528681">
                                              <w:marLeft w:val="0"/>
                                              <w:marRight w:val="0"/>
                                              <w:marTop w:val="0"/>
                                              <w:marBottom w:val="0"/>
                                              <w:divBdr>
                                                <w:top w:val="none" w:sz="0" w:space="0" w:color="auto"/>
                                                <w:left w:val="none" w:sz="0" w:space="0" w:color="auto"/>
                                                <w:bottom w:val="none" w:sz="0" w:space="0" w:color="auto"/>
                                                <w:right w:val="none" w:sz="0" w:space="0" w:color="auto"/>
                                              </w:divBdr>
                                              <w:divsChild>
                                                <w:div w:id="445736168">
                                                  <w:marLeft w:val="0"/>
                                                  <w:marRight w:val="0"/>
                                                  <w:marTop w:val="0"/>
                                                  <w:marBottom w:val="0"/>
                                                  <w:divBdr>
                                                    <w:top w:val="none" w:sz="0" w:space="0" w:color="auto"/>
                                                    <w:left w:val="none" w:sz="0" w:space="0" w:color="auto"/>
                                                    <w:bottom w:val="none" w:sz="0" w:space="0" w:color="auto"/>
                                                    <w:right w:val="none" w:sz="0" w:space="0" w:color="auto"/>
                                                  </w:divBdr>
                                                  <w:divsChild>
                                                    <w:div w:id="2067947247">
                                                      <w:marLeft w:val="0"/>
                                                      <w:marRight w:val="0"/>
                                                      <w:marTop w:val="0"/>
                                                      <w:marBottom w:val="0"/>
                                                      <w:divBdr>
                                                        <w:top w:val="none" w:sz="0" w:space="0" w:color="auto"/>
                                                        <w:left w:val="none" w:sz="0" w:space="0" w:color="auto"/>
                                                        <w:bottom w:val="none" w:sz="0" w:space="0" w:color="auto"/>
                                                        <w:right w:val="none" w:sz="0" w:space="0" w:color="auto"/>
                                                      </w:divBdr>
                                                      <w:divsChild>
                                                        <w:div w:id="17107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8144">
                                              <w:marLeft w:val="0"/>
                                              <w:marRight w:val="0"/>
                                              <w:marTop w:val="0"/>
                                              <w:marBottom w:val="0"/>
                                              <w:divBdr>
                                                <w:top w:val="none" w:sz="0" w:space="0" w:color="auto"/>
                                                <w:left w:val="none" w:sz="0" w:space="0" w:color="auto"/>
                                                <w:bottom w:val="none" w:sz="0" w:space="0" w:color="auto"/>
                                                <w:right w:val="none" w:sz="0" w:space="0" w:color="auto"/>
                                              </w:divBdr>
                                              <w:divsChild>
                                                <w:div w:id="1396464066">
                                                  <w:marLeft w:val="0"/>
                                                  <w:marRight w:val="0"/>
                                                  <w:marTop w:val="0"/>
                                                  <w:marBottom w:val="0"/>
                                                  <w:divBdr>
                                                    <w:top w:val="none" w:sz="0" w:space="0" w:color="auto"/>
                                                    <w:left w:val="none" w:sz="0" w:space="0" w:color="auto"/>
                                                    <w:bottom w:val="none" w:sz="0" w:space="0" w:color="auto"/>
                                                    <w:right w:val="none" w:sz="0" w:space="0" w:color="auto"/>
                                                  </w:divBdr>
                                                  <w:divsChild>
                                                    <w:div w:id="1120302337">
                                                      <w:marLeft w:val="0"/>
                                                      <w:marRight w:val="0"/>
                                                      <w:marTop w:val="0"/>
                                                      <w:marBottom w:val="0"/>
                                                      <w:divBdr>
                                                        <w:top w:val="none" w:sz="0" w:space="0" w:color="auto"/>
                                                        <w:left w:val="none" w:sz="0" w:space="0" w:color="auto"/>
                                                        <w:bottom w:val="none" w:sz="0" w:space="0" w:color="auto"/>
                                                        <w:right w:val="none" w:sz="0" w:space="0" w:color="auto"/>
                                                      </w:divBdr>
                                                      <w:divsChild>
                                                        <w:div w:id="18761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284597">
          <w:marLeft w:val="0"/>
          <w:marRight w:val="0"/>
          <w:marTop w:val="0"/>
          <w:marBottom w:val="0"/>
          <w:divBdr>
            <w:top w:val="none" w:sz="0" w:space="0" w:color="auto"/>
            <w:left w:val="none" w:sz="0" w:space="0" w:color="auto"/>
            <w:bottom w:val="none" w:sz="0" w:space="0" w:color="auto"/>
            <w:right w:val="none" w:sz="0" w:space="0" w:color="auto"/>
          </w:divBdr>
          <w:divsChild>
            <w:div w:id="811363457">
              <w:marLeft w:val="0"/>
              <w:marRight w:val="0"/>
              <w:marTop w:val="0"/>
              <w:marBottom w:val="0"/>
              <w:divBdr>
                <w:top w:val="none" w:sz="0" w:space="0" w:color="auto"/>
                <w:left w:val="none" w:sz="0" w:space="0" w:color="auto"/>
                <w:bottom w:val="none" w:sz="0" w:space="0" w:color="auto"/>
                <w:right w:val="none" w:sz="0" w:space="0" w:color="auto"/>
              </w:divBdr>
              <w:divsChild>
                <w:div w:id="1137062566">
                  <w:marLeft w:val="0"/>
                  <w:marRight w:val="0"/>
                  <w:marTop w:val="0"/>
                  <w:marBottom w:val="0"/>
                  <w:divBdr>
                    <w:top w:val="none" w:sz="0" w:space="0" w:color="auto"/>
                    <w:left w:val="none" w:sz="0" w:space="0" w:color="auto"/>
                    <w:bottom w:val="none" w:sz="0" w:space="0" w:color="auto"/>
                    <w:right w:val="none" w:sz="0" w:space="0" w:color="auto"/>
                  </w:divBdr>
                  <w:divsChild>
                    <w:div w:id="388185888">
                      <w:marLeft w:val="0"/>
                      <w:marRight w:val="0"/>
                      <w:marTop w:val="0"/>
                      <w:marBottom w:val="0"/>
                      <w:divBdr>
                        <w:top w:val="none" w:sz="0" w:space="0" w:color="auto"/>
                        <w:left w:val="none" w:sz="0" w:space="0" w:color="auto"/>
                        <w:bottom w:val="none" w:sz="0" w:space="0" w:color="auto"/>
                        <w:right w:val="none" w:sz="0" w:space="0" w:color="auto"/>
                      </w:divBdr>
                      <w:divsChild>
                        <w:div w:id="472526285">
                          <w:marLeft w:val="0"/>
                          <w:marRight w:val="0"/>
                          <w:marTop w:val="0"/>
                          <w:marBottom w:val="0"/>
                          <w:divBdr>
                            <w:top w:val="none" w:sz="0" w:space="0" w:color="auto"/>
                            <w:left w:val="none" w:sz="0" w:space="0" w:color="auto"/>
                            <w:bottom w:val="none" w:sz="0" w:space="0" w:color="auto"/>
                            <w:right w:val="none" w:sz="0" w:space="0" w:color="auto"/>
                          </w:divBdr>
                          <w:divsChild>
                            <w:div w:id="933249633">
                              <w:marLeft w:val="0"/>
                              <w:marRight w:val="0"/>
                              <w:marTop w:val="0"/>
                              <w:marBottom w:val="0"/>
                              <w:divBdr>
                                <w:top w:val="none" w:sz="0" w:space="0" w:color="auto"/>
                                <w:left w:val="none" w:sz="0" w:space="0" w:color="auto"/>
                                <w:bottom w:val="none" w:sz="0" w:space="0" w:color="auto"/>
                                <w:right w:val="none" w:sz="0" w:space="0" w:color="auto"/>
                              </w:divBdr>
                              <w:divsChild>
                                <w:div w:id="1148741877">
                                  <w:marLeft w:val="0"/>
                                  <w:marRight w:val="0"/>
                                  <w:marTop w:val="0"/>
                                  <w:marBottom w:val="0"/>
                                  <w:divBdr>
                                    <w:top w:val="none" w:sz="0" w:space="0" w:color="auto"/>
                                    <w:left w:val="none" w:sz="0" w:space="0" w:color="auto"/>
                                    <w:bottom w:val="none" w:sz="0" w:space="0" w:color="auto"/>
                                    <w:right w:val="none" w:sz="0" w:space="0" w:color="auto"/>
                                  </w:divBdr>
                                  <w:divsChild>
                                    <w:div w:id="855118457">
                                      <w:marLeft w:val="0"/>
                                      <w:marRight w:val="0"/>
                                      <w:marTop w:val="0"/>
                                      <w:marBottom w:val="0"/>
                                      <w:divBdr>
                                        <w:top w:val="none" w:sz="0" w:space="0" w:color="auto"/>
                                        <w:left w:val="none" w:sz="0" w:space="0" w:color="auto"/>
                                        <w:bottom w:val="none" w:sz="0" w:space="0" w:color="auto"/>
                                        <w:right w:val="none" w:sz="0" w:space="0" w:color="auto"/>
                                      </w:divBdr>
                                      <w:divsChild>
                                        <w:div w:id="1546453791">
                                          <w:marLeft w:val="0"/>
                                          <w:marRight w:val="0"/>
                                          <w:marTop w:val="0"/>
                                          <w:marBottom w:val="0"/>
                                          <w:divBdr>
                                            <w:top w:val="none" w:sz="0" w:space="0" w:color="auto"/>
                                            <w:left w:val="none" w:sz="0" w:space="0" w:color="auto"/>
                                            <w:bottom w:val="none" w:sz="0" w:space="0" w:color="auto"/>
                                            <w:right w:val="none" w:sz="0" w:space="0" w:color="auto"/>
                                          </w:divBdr>
                                          <w:divsChild>
                                            <w:div w:id="944655091">
                                              <w:marLeft w:val="0"/>
                                              <w:marRight w:val="0"/>
                                              <w:marTop w:val="0"/>
                                              <w:marBottom w:val="0"/>
                                              <w:divBdr>
                                                <w:top w:val="none" w:sz="0" w:space="0" w:color="auto"/>
                                                <w:left w:val="none" w:sz="0" w:space="0" w:color="auto"/>
                                                <w:bottom w:val="none" w:sz="0" w:space="0" w:color="auto"/>
                                                <w:right w:val="none" w:sz="0" w:space="0" w:color="auto"/>
                                              </w:divBdr>
                                              <w:divsChild>
                                                <w:div w:id="3277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476925">
      <w:bodyDiv w:val="1"/>
      <w:marLeft w:val="0"/>
      <w:marRight w:val="0"/>
      <w:marTop w:val="0"/>
      <w:marBottom w:val="0"/>
      <w:divBdr>
        <w:top w:val="none" w:sz="0" w:space="0" w:color="auto"/>
        <w:left w:val="none" w:sz="0" w:space="0" w:color="auto"/>
        <w:bottom w:val="none" w:sz="0" w:space="0" w:color="auto"/>
        <w:right w:val="none" w:sz="0" w:space="0" w:color="auto"/>
      </w:divBdr>
    </w:div>
    <w:div w:id="1807963785">
      <w:bodyDiv w:val="1"/>
      <w:marLeft w:val="0"/>
      <w:marRight w:val="0"/>
      <w:marTop w:val="0"/>
      <w:marBottom w:val="0"/>
      <w:divBdr>
        <w:top w:val="none" w:sz="0" w:space="0" w:color="auto"/>
        <w:left w:val="none" w:sz="0" w:space="0" w:color="auto"/>
        <w:bottom w:val="none" w:sz="0" w:space="0" w:color="auto"/>
        <w:right w:val="none" w:sz="0" w:space="0" w:color="auto"/>
      </w:divBdr>
      <w:divsChild>
        <w:div w:id="1165707330">
          <w:marLeft w:val="0"/>
          <w:marRight w:val="0"/>
          <w:marTop w:val="0"/>
          <w:marBottom w:val="0"/>
          <w:divBdr>
            <w:top w:val="none" w:sz="0" w:space="0" w:color="auto"/>
            <w:left w:val="none" w:sz="0" w:space="0" w:color="auto"/>
            <w:bottom w:val="none" w:sz="0" w:space="0" w:color="auto"/>
            <w:right w:val="none" w:sz="0" w:space="0" w:color="auto"/>
          </w:divBdr>
          <w:divsChild>
            <w:div w:id="2037657932">
              <w:marLeft w:val="0"/>
              <w:marRight w:val="0"/>
              <w:marTop w:val="0"/>
              <w:marBottom w:val="0"/>
              <w:divBdr>
                <w:top w:val="none" w:sz="0" w:space="0" w:color="auto"/>
                <w:left w:val="none" w:sz="0" w:space="0" w:color="auto"/>
                <w:bottom w:val="none" w:sz="0" w:space="0" w:color="auto"/>
                <w:right w:val="none" w:sz="0" w:space="0" w:color="auto"/>
              </w:divBdr>
              <w:divsChild>
                <w:div w:id="562447288">
                  <w:marLeft w:val="0"/>
                  <w:marRight w:val="0"/>
                  <w:marTop w:val="0"/>
                  <w:marBottom w:val="0"/>
                  <w:divBdr>
                    <w:top w:val="none" w:sz="0" w:space="0" w:color="auto"/>
                    <w:left w:val="none" w:sz="0" w:space="0" w:color="auto"/>
                    <w:bottom w:val="none" w:sz="0" w:space="0" w:color="auto"/>
                    <w:right w:val="none" w:sz="0" w:space="0" w:color="auto"/>
                  </w:divBdr>
                  <w:divsChild>
                    <w:div w:id="1221480001">
                      <w:marLeft w:val="0"/>
                      <w:marRight w:val="0"/>
                      <w:marTop w:val="0"/>
                      <w:marBottom w:val="0"/>
                      <w:divBdr>
                        <w:top w:val="none" w:sz="0" w:space="0" w:color="auto"/>
                        <w:left w:val="none" w:sz="0" w:space="0" w:color="auto"/>
                        <w:bottom w:val="none" w:sz="0" w:space="0" w:color="auto"/>
                        <w:right w:val="none" w:sz="0" w:space="0" w:color="auto"/>
                      </w:divBdr>
                      <w:divsChild>
                        <w:div w:id="1679577589">
                          <w:marLeft w:val="0"/>
                          <w:marRight w:val="0"/>
                          <w:marTop w:val="0"/>
                          <w:marBottom w:val="0"/>
                          <w:divBdr>
                            <w:top w:val="none" w:sz="0" w:space="0" w:color="auto"/>
                            <w:left w:val="none" w:sz="0" w:space="0" w:color="auto"/>
                            <w:bottom w:val="none" w:sz="0" w:space="0" w:color="auto"/>
                            <w:right w:val="none" w:sz="0" w:space="0" w:color="auto"/>
                          </w:divBdr>
                          <w:divsChild>
                            <w:div w:id="772239247">
                              <w:marLeft w:val="0"/>
                              <w:marRight w:val="0"/>
                              <w:marTop w:val="0"/>
                              <w:marBottom w:val="0"/>
                              <w:divBdr>
                                <w:top w:val="none" w:sz="0" w:space="0" w:color="auto"/>
                                <w:left w:val="none" w:sz="0" w:space="0" w:color="auto"/>
                                <w:bottom w:val="none" w:sz="0" w:space="0" w:color="auto"/>
                                <w:right w:val="none" w:sz="0" w:space="0" w:color="auto"/>
                              </w:divBdr>
                              <w:divsChild>
                                <w:div w:id="1174612933">
                                  <w:marLeft w:val="0"/>
                                  <w:marRight w:val="0"/>
                                  <w:marTop w:val="0"/>
                                  <w:marBottom w:val="0"/>
                                  <w:divBdr>
                                    <w:top w:val="none" w:sz="0" w:space="0" w:color="auto"/>
                                    <w:left w:val="none" w:sz="0" w:space="0" w:color="auto"/>
                                    <w:bottom w:val="none" w:sz="0" w:space="0" w:color="auto"/>
                                    <w:right w:val="none" w:sz="0" w:space="0" w:color="auto"/>
                                  </w:divBdr>
                                  <w:divsChild>
                                    <w:div w:id="1842894963">
                                      <w:marLeft w:val="0"/>
                                      <w:marRight w:val="0"/>
                                      <w:marTop w:val="0"/>
                                      <w:marBottom w:val="0"/>
                                      <w:divBdr>
                                        <w:top w:val="none" w:sz="0" w:space="0" w:color="auto"/>
                                        <w:left w:val="none" w:sz="0" w:space="0" w:color="auto"/>
                                        <w:bottom w:val="none" w:sz="0" w:space="0" w:color="auto"/>
                                        <w:right w:val="none" w:sz="0" w:space="0" w:color="auto"/>
                                      </w:divBdr>
                                      <w:divsChild>
                                        <w:div w:id="1546022903">
                                          <w:marLeft w:val="0"/>
                                          <w:marRight w:val="0"/>
                                          <w:marTop w:val="0"/>
                                          <w:marBottom w:val="0"/>
                                          <w:divBdr>
                                            <w:top w:val="none" w:sz="0" w:space="0" w:color="auto"/>
                                            <w:left w:val="none" w:sz="0" w:space="0" w:color="auto"/>
                                            <w:bottom w:val="none" w:sz="0" w:space="0" w:color="auto"/>
                                            <w:right w:val="none" w:sz="0" w:space="0" w:color="auto"/>
                                          </w:divBdr>
                                          <w:divsChild>
                                            <w:div w:id="1283195042">
                                              <w:marLeft w:val="0"/>
                                              <w:marRight w:val="0"/>
                                              <w:marTop w:val="0"/>
                                              <w:marBottom w:val="0"/>
                                              <w:divBdr>
                                                <w:top w:val="none" w:sz="0" w:space="0" w:color="auto"/>
                                                <w:left w:val="none" w:sz="0" w:space="0" w:color="auto"/>
                                                <w:bottom w:val="none" w:sz="0" w:space="0" w:color="auto"/>
                                                <w:right w:val="none" w:sz="0" w:space="0" w:color="auto"/>
                                              </w:divBdr>
                                              <w:divsChild>
                                                <w:div w:id="1433277987">
                                                  <w:marLeft w:val="0"/>
                                                  <w:marRight w:val="0"/>
                                                  <w:marTop w:val="0"/>
                                                  <w:marBottom w:val="0"/>
                                                  <w:divBdr>
                                                    <w:top w:val="none" w:sz="0" w:space="0" w:color="auto"/>
                                                    <w:left w:val="none" w:sz="0" w:space="0" w:color="auto"/>
                                                    <w:bottom w:val="none" w:sz="0" w:space="0" w:color="auto"/>
                                                    <w:right w:val="none" w:sz="0" w:space="0" w:color="auto"/>
                                                  </w:divBdr>
                                                  <w:divsChild>
                                                    <w:div w:id="1992559315">
                                                      <w:marLeft w:val="0"/>
                                                      <w:marRight w:val="0"/>
                                                      <w:marTop w:val="0"/>
                                                      <w:marBottom w:val="0"/>
                                                      <w:divBdr>
                                                        <w:top w:val="none" w:sz="0" w:space="0" w:color="auto"/>
                                                        <w:left w:val="none" w:sz="0" w:space="0" w:color="auto"/>
                                                        <w:bottom w:val="none" w:sz="0" w:space="0" w:color="auto"/>
                                                        <w:right w:val="none" w:sz="0" w:space="0" w:color="auto"/>
                                                      </w:divBdr>
                                                      <w:divsChild>
                                                        <w:div w:id="20550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693">
                                              <w:marLeft w:val="0"/>
                                              <w:marRight w:val="0"/>
                                              <w:marTop w:val="0"/>
                                              <w:marBottom w:val="0"/>
                                              <w:divBdr>
                                                <w:top w:val="none" w:sz="0" w:space="0" w:color="auto"/>
                                                <w:left w:val="none" w:sz="0" w:space="0" w:color="auto"/>
                                                <w:bottom w:val="none" w:sz="0" w:space="0" w:color="auto"/>
                                                <w:right w:val="none" w:sz="0" w:space="0" w:color="auto"/>
                                              </w:divBdr>
                                              <w:divsChild>
                                                <w:div w:id="2095127487">
                                                  <w:marLeft w:val="0"/>
                                                  <w:marRight w:val="0"/>
                                                  <w:marTop w:val="0"/>
                                                  <w:marBottom w:val="0"/>
                                                  <w:divBdr>
                                                    <w:top w:val="none" w:sz="0" w:space="0" w:color="auto"/>
                                                    <w:left w:val="none" w:sz="0" w:space="0" w:color="auto"/>
                                                    <w:bottom w:val="none" w:sz="0" w:space="0" w:color="auto"/>
                                                    <w:right w:val="none" w:sz="0" w:space="0" w:color="auto"/>
                                                  </w:divBdr>
                                                  <w:divsChild>
                                                    <w:div w:id="871504391">
                                                      <w:marLeft w:val="0"/>
                                                      <w:marRight w:val="0"/>
                                                      <w:marTop w:val="0"/>
                                                      <w:marBottom w:val="0"/>
                                                      <w:divBdr>
                                                        <w:top w:val="none" w:sz="0" w:space="0" w:color="auto"/>
                                                        <w:left w:val="none" w:sz="0" w:space="0" w:color="auto"/>
                                                        <w:bottom w:val="none" w:sz="0" w:space="0" w:color="auto"/>
                                                        <w:right w:val="none" w:sz="0" w:space="0" w:color="auto"/>
                                                      </w:divBdr>
                                                      <w:divsChild>
                                                        <w:div w:id="11107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4360906">
          <w:marLeft w:val="0"/>
          <w:marRight w:val="0"/>
          <w:marTop w:val="0"/>
          <w:marBottom w:val="0"/>
          <w:divBdr>
            <w:top w:val="none" w:sz="0" w:space="0" w:color="auto"/>
            <w:left w:val="none" w:sz="0" w:space="0" w:color="auto"/>
            <w:bottom w:val="none" w:sz="0" w:space="0" w:color="auto"/>
            <w:right w:val="none" w:sz="0" w:space="0" w:color="auto"/>
          </w:divBdr>
          <w:divsChild>
            <w:div w:id="1854831121">
              <w:marLeft w:val="0"/>
              <w:marRight w:val="0"/>
              <w:marTop w:val="0"/>
              <w:marBottom w:val="0"/>
              <w:divBdr>
                <w:top w:val="none" w:sz="0" w:space="0" w:color="auto"/>
                <w:left w:val="none" w:sz="0" w:space="0" w:color="auto"/>
                <w:bottom w:val="none" w:sz="0" w:space="0" w:color="auto"/>
                <w:right w:val="none" w:sz="0" w:space="0" w:color="auto"/>
              </w:divBdr>
              <w:divsChild>
                <w:div w:id="1605533294">
                  <w:marLeft w:val="0"/>
                  <w:marRight w:val="0"/>
                  <w:marTop w:val="0"/>
                  <w:marBottom w:val="0"/>
                  <w:divBdr>
                    <w:top w:val="none" w:sz="0" w:space="0" w:color="auto"/>
                    <w:left w:val="none" w:sz="0" w:space="0" w:color="auto"/>
                    <w:bottom w:val="none" w:sz="0" w:space="0" w:color="auto"/>
                    <w:right w:val="none" w:sz="0" w:space="0" w:color="auto"/>
                  </w:divBdr>
                  <w:divsChild>
                    <w:div w:id="1026323103">
                      <w:marLeft w:val="0"/>
                      <w:marRight w:val="0"/>
                      <w:marTop w:val="0"/>
                      <w:marBottom w:val="0"/>
                      <w:divBdr>
                        <w:top w:val="none" w:sz="0" w:space="0" w:color="auto"/>
                        <w:left w:val="none" w:sz="0" w:space="0" w:color="auto"/>
                        <w:bottom w:val="none" w:sz="0" w:space="0" w:color="auto"/>
                        <w:right w:val="none" w:sz="0" w:space="0" w:color="auto"/>
                      </w:divBdr>
                      <w:divsChild>
                        <w:div w:id="991712554">
                          <w:marLeft w:val="0"/>
                          <w:marRight w:val="0"/>
                          <w:marTop w:val="0"/>
                          <w:marBottom w:val="0"/>
                          <w:divBdr>
                            <w:top w:val="none" w:sz="0" w:space="0" w:color="auto"/>
                            <w:left w:val="none" w:sz="0" w:space="0" w:color="auto"/>
                            <w:bottom w:val="none" w:sz="0" w:space="0" w:color="auto"/>
                            <w:right w:val="none" w:sz="0" w:space="0" w:color="auto"/>
                          </w:divBdr>
                          <w:divsChild>
                            <w:div w:id="1014922210">
                              <w:marLeft w:val="0"/>
                              <w:marRight w:val="0"/>
                              <w:marTop w:val="0"/>
                              <w:marBottom w:val="0"/>
                              <w:divBdr>
                                <w:top w:val="none" w:sz="0" w:space="0" w:color="auto"/>
                                <w:left w:val="none" w:sz="0" w:space="0" w:color="auto"/>
                                <w:bottom w:val="none" w:sz="0" w:space="0" w:color="auto"/>
                                <w:right w:val="none" w:sz="0" w:space="0" w:color="auto"/>
                              </w:divBdr>
                              <w:divsChild>
                                <w:div w:id="1196312419">
                                  <w:marLeft w:val="0"/>
                                  <w:marRight w:val="0"/>
                                  <w:marTop w:val="0"/>
                                  <w:marBottom w:val="0"/>
                                  <w:divBdr>
                                    <w:top w:val="none" w:sz="0" w:space="0" w:color="auto"/>
                                    <w:left w:val="none" w:sz="0" w:space="0" w:color="auto"/>
                                    <w:bottom w:val="none" w:sz="0" w:space="0" w:color="auto"/>
                                    <w:right w:val="none" w:sz="0" w:space="0" w:color="auto"/>
                                  </w:divBdr>
                                  <w:divsChild>
                                    <w:div w:id="1397629009">
                                      <w:marLeft w:val="0"/>
                                      <w:marRight w:val="0"/>
                                      <w:marTop w:val="0"/>
                                      <w:marBottom w:val="0"/>
                                      <w:divBdr>
                                        <w:top w:val="none" w:sz="0" w:space="0" w:color="auto"/>
                                        <w:left w:val="none" w:sz="0" w:space="0" w:color="auto"/>
                                        <w:bottom w:val="none" w:sz="0" w:space="0" w:color="auto"/>
                                        <w:right w:val="none" w:sz="0" w:space="0" w:color="auto"/>
                                      </w:divBdr>
                                      <w:divsChild>
                                        <w:div w:id="1184440665">
                                          <w:marLeft w:val="0"/>
                                          <w:marRight w:val="0"/>
                                          <w:marTop w:val="0"/>
                                          <w:marBottom w:val="0"/>
                                          <w:divBdr>
                                            <w:top w:val="none" w:sz="0" w:space="0" w:color="auto"/>
                                            <w:left w:val="none" w:sz="0" w:space="0" w:color="auto"/>
                                            <w:bottom w:val="none" w:sz="0" w:space="0" w:color="auto"/>
                                            <w:right w:val="none" w:sz="0" w:space="0" w:color="auto"/>
                                          </w:divBdr>
                                          <w:divsChild>
                                            <w:div w:id="1416897904">
                                              <w:marLeft w:val="0"/>
                                              <w:marRight w:val="0"/>
                                              <w:marTop w:val="0"/>
                                              <w:marBottom w:val="0"/>
                                              <w:divBdr>
                                                <w:top w:val="none" w:sz="0" w:space="0" w:color="auto"/>
                                                <w:left w:val="none" w:sz="0" w:space="0" w:color="auto"/>
                                                <w:bottom w:val="none" w:sz="0" w:space="0" w:color="auto"/>
                                                <w:right w:val="none" w:sz="0" w:space="0" w:color="auto"/>
                                              </w:divBdr>
                                              <w:divsChild>
                                                <w:div w:id="8730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700840">
      <w:bodyDiv w:val="1"/>
      <w:marLeft w:val="0"/>
      <w:marRight w:val="0"/>
      <w:marTop w:val="0"/>
      <w:marBottom w:val="0"/>
      <w:divBdr>
        <w:top w:val="none" w:sz="0" w:space="0" w:color="auto"/>
        <w:left w:val="none" w:sz="0" w:space="0" w:color="auto"/>
        <w:bottom w:val="none" w:sz="0" w:space="0" w:color="auto"/>
        <w:right w:val="none" w:sz="0" w:space="0" w:color="auto"/>
      </w:divBdr>
      <w:divsChild>
        <w:div w:id="165021536">
          <w:marLeft w:val="0"/>
          <w:marRight w:val="0"/>
          <w:marTop w:val="0"/>
          <w:marBottom w:val="0"/>
          <w:divBdr>
            <w:top w:val="none" w:sz="0" w:space="0" w:color="auto"/>
            <w:left w:val="none" w:sz="0" w:space="0" w:color="auto"/>
            <w:bottom w:val="none" w:sz="0" w:space="0" w:color="auto"/>
            <w:right w:val="none" w:sz="0" w:space="0" w:color="auto"/>
          </w:divBdr>
          <w:divsChild>
            <w:div w:id="417750703">
              <w:marLeft w:val="0"/>
              <w:marRight w:val="0"/>
              <w:marTop w:val="0"/>
              <w:marBottom w:val="0"/>
              <w:divBdr>
                <w:top w:val="none" w:sz="0" w:space="0" w:color="auto"/>
                <w:left w:val="none" w:sz="0" w:space="0" w:color="auto"/>
                <w:bottom w:val="none" w:sz="0" w:space="0" w:color="auto"/>
                <w:right w:val="none" w:sz="0" w:space="0" w:color="auto"/>
              </w:divBdr>
              <w:divsChild>
                <w:div w:id="345179597">
                  <w:marLeft w:val="0"/>
                  <w:marRight w:val="0"/>
                  <w:marTop w:val="0"/>
                  <w:marBottom w:val="0"/>
                  <w:divBdr>
                    <w:top w:val="none" w:sz="0" w:space="0" w:color="auto"/>
                    <w:left w:val="none" w:sz="0" w:space="0" w:color="auto"/>
                    <w:bottom w:val="none" w:sz="0" w:space="0" w:color="auto"/>
                    <w:right w:val="none" w:sz="0" w:space="0" w:color="auto"/>
                  </w:divBdr>
                  <w:divsChild>
                    <w:div w:id="358090262">
                      <w:marLeft w:val="0"/>
                      <w:marRight w:val="0"/>
                      <w:marTop w:val="0"/>
                      <w:marBottom w:val="0"/>
                      <w:divBdr>
                        <w:top w:val="none" w:sz="0" w:space="0" w:color="auto"/>
                        <w:left w:val="none" w:sz="0" w:space="0" w:color="auto"/>
                        <w:bottom w:val="none" w:sz="0" w:space="0" w:color="auto"/>
                        <w:right w:val="none" w:sz="0" w:space="0" w:color="auto"/>
                      </w:divBdr>
                      <w:divsChild>
                        <w:div w:id="1106078131">
                          <w:marLeft w:val="0"/>
                          <w:marRight w:val="0"/>
                          <w:marTop w:val="0"/>
                          <w:marBottom w:val="0"/>
                          <w:divBdr>
                            <w:top w:val="none" w:sz="0" w:space="0" w:color="auto"/>
                            <w:left w:val="none" w:sz="0" w:space="0" w:color="auto"/>
                            <w:bottom w:val="none" w:sz="0" w:space="0" w:color="auto"/>
                            <w:right w:val="none" w:sz="0" w:space="0" w:color="auto"/>
                          </w:divBdr>
                          <w:divsChild>
                            <w:div w:id="13209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21298">
      <w:bodyDiv w:val="1"/>
      <w:marLeft w:val="0"/>
      <w:marRight w:val="0"/>
      <w:marTop w:val="0"/>
      <w:marBottom w:val="0"/>
      <w:divBdr>
        <w:top w:val="none" w:sz="0" w:space="0" w:color="auto"/>
        <w:left w:val="none" w:sz="0" w:space="0" w:color="auto"/>
        <w:bottom w:val="none" w:sz="0" w:space="0" w:color="auto"/>
        <w:right w:val="none" w:sz="0" w:space="0" w:color="auto"/>
      </w:divBdr>
      <w:divsChild>
        <w:div w:id="619264651">
          <w:marLeft w:val="0"/>
          <w:marRight w:val="0"/>
          <w:marTop w:val="0"/>
          <w:marBottom w:val="0"/>
          <w:divBdr>
            <w:top w:val="none" w:sz="0" w:space="0" w:color="auto"/>
            <w:left w:val="none" w:sz="0" w:space="0" w:color="auto"/>
            <w:bottom w:val="none" w:sz="0" w:space="0" w:color="auto"/>
            <w:right w:val="none" w:sz="0" w:space="0" w:color="auto"/>
          </w:divBdr>
          <w:divsChild>
            <w:div w:id="1986082043">
              <w:marLeft w:val="0"/>
              <w:marRight w:val="0"/>
              <w:marTop w:val="0"/>
              <w:marBottom w:val="0"/>
              <w:divBdr>
                <w:top w:val="none" w:sz="0" w:space="0" w:color="auto"/>
                <w:left w:val="none" w:sz="0" w:space="0" w:color="auto"/>
                <w:bottom w:val="none" w:sz="0" w:space="0" w:color="auto"/>
                <w:right w:val="none" w:sz="0" w:space="0" w:color="auto"/>
              </w:divBdr>
              <w:divsChild>
                <w:div w:id="126824981">
                  <w:marLeft w:val="0"/>
                  <w:marRight w:val="0"/>
                  <w:marTop w:val="0"/>
                  <w:marBottom w:val="0"/>
                  <w:divBdr>
                    <w:top w:val="none" w:sz="0" w:space="0" w:color="auto"/>
                    <w:left w:val="none" w:sz="0" w:space="0" w:color="auto"/>
                    <w:bottom w:val="none" w:sz="0" w:space="0" w:color="auto"/>
                    <w:right w:val="none" w:sz="0" w:space="0" w:color="auto"/>
                  </w:divBdr>
                  <w:divsChild>
                    <w:div w:id="1603031923">
                      <w:marLeft w:val="0"/>
                      <w:marRight w:val="0"/>
                      <w:marTop w:val="0"/>
                      <w:marBottom w:val="0"/>
                      <w:divBdr>
                        <w:top w:val="none" w:sz="0" w:space="0" w:color="auto"/>
                        <w:left w:val="none" w:sz="0" w:space="0" w:color="auto"/>
                        <w:bottom w:val="none" w:sz="0" w:space="0" w:color="auto"/>
                        <w:right w:val="none" w:sz="0" w:space="0" w:color="auto"/>
                      </w:divBdr>
                      <w:divsChild>
                        <w:div w:id="1471169903">
                          <w:marLeft w:val="0"/>
                          <w:marRight w:val="0"/>
                          <w:marTop w:val="0"/>
                          <w:marBottom w:val="0"/>
                          <w:divBdr>
                            <w:top w:val="none" w:sz="0" w:space="0" w:color="auto"/>
                            <w:left w:val="none" w:sz="0" w:space="0" w:color="auto"/>
                            <w:bottom w:val="none" w:sz="0" w:space="0" w:color="auto"/>
                            <w:right w:val="none" w:sz="0" w:space="0" w:color="auto"/>
                          </w:divBdr>
                          <w:divsChild>
                            <w:div w:id="232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231927">
      <w:bodyDiv w:val="1"/>
      <w:marLeft w:val="0"/>
      <w:marRight w:val="0"/>
      <w:marTop w:val="0"/>
      <w:marBottom w:val="0"/>
      <w:divBdr>
        <w:top w:val="none" w:sz="0" w:space="0" w:color="auto"/>
        <w:left w:val="none" w:sz="0" w:space="0" w:color="auto"/>
        <w:bottom w:val="none" w:sz="0" w:space="0" w:color="auto"/>
        <w:right w:val="none" w:sz="0" w:space="0" w:color="auto"/>
      </w:divBdr>
    </w:div>
    <w:div w:id="2051295647">
      <w:bodyDiv w:val="1"/>
      <w:marLeft w:val="0"/>
      <w:marRight w:val="0"/>
      <w:marTop w:val="0"/>
      <w:marBottom w:val="0"/>
      <w:divBdr>
        <w:top w:val="none" w:sz="0" w:space="0" w:color="auto"/>
        <w:left w:val="none" w:sz="0" w:space="0" w:color="auto"/>
        <w:bottom w:val="none" w:sz="0" w:space="0" w:color="auto"/>
        <w:right w:val="none" w:sz="0" w:space="0" w:color="auto"/>
      </w:divBdr>
      <w:divsChild>
        <w:div w:id="601259003">
          <w:marLeft w:val="0"/>
          <w:marRight w:val="0"/>
          <w:marTop w:val="0"/>
          <w:marBottom w:val="0"/>
          <w:divBdr>
            <w:top w:val="none" w:sz="0" w:space="0" w:color="auto"/>
            <w:left w:val="none" w:sz="0" w:space="0" w:color="auto"/>
            <w:bottom w:val="none" w:sz="0" w:space="0" w:color="auto"/>
            <w:right w:val="none" w:sz="0" w:space="0" w:color="auto"/>
          </w:divBdr>
          <w:divsChild>
            <w:div w:id="64840401">
              <w:marLeft w:val="0"/>
              <w:marRight w:val="0"/>
              <w:marTop w:val="0"/>
              <w:marBottom w:val="0"/>
              <w:divBdr>
                <w:top w:val="none" w:sz="0" w:space="0" w:color="auto"/>
                <w:left w:val="none" w:sz="0" w:space="0" w:color="auto"/>
                <w:bottom w:val="none" w:sz="0" w:space="0" w:color="auto"/>
                <w:right w:val="none" w:sz="0" w:space="0" w:color="auto"/>
              </w:divBdr>
              <w:divsChild>
                <w:div w:id="720859741">
                  <w:marLeft w:val="0"/>
                  <w:marRight w:val="0"/>
                  <w:marTop w:val="0"/>
                  <w:marBottom w:val="0"/>
                  <w:divBdr>
                    <w:top w:val="none" w:sz="0" w:space="0" w:color="auto"/>
                    <w:left w:val="none" w:sz="0" w:space="0" w:color="auto"/>
                    <w:bottom w:val="none" w:sz="0" w:space="0" w:color="auto"/>
                    <w:right w:val="none" w:sz="0" w:space="0" w:color="auto"/>
                  </w:divBdr>
                  <w:divsChild>
                    <w:div w:id="476193228">
                      <w:marLeft w:val="0"/>
                      <w:marRight w:val="0"/>
                      <w:marTop w:val="0"/>
                      <w:marBottom w:val="0"/>
                      <w:divBdr>
                        <w:top w:val="none" w:sz="0" w:space="0" w:color="auto"/>
                        <w:left w:val="none" w:sz="0" w:space="0" w:color="auto"/>
                        <w:bottom w:val="none" w:sz="0" w:space="0" w:color="auto"/>
                        <w:right w:val="none" w:sz="0" w:space="0" w:color="auto"/>
                      </w:divBdr>
                      <w:divsChild>
                        <w:div w:id="1346129446">
                          <w:marLeft w:val="0"/>
                          <w:marRight w:val="0"/>
                          <w:marTop w:val="0"/>
                          <w:marBottom w:val="0"/>
                          <w:divBdr>
                            <w:top w:val="none" w:sz="0" w:space="0" w:color="auto"/>
                            <w:left w:val="none" w:sz="0" w:space="0" w:color="auto"/>
                            <w:bottom w:val="none" w:sz="0" w:space="0" w:color="auto"/>
                            <w:right w:val="none" w:sz="0" w:space="0" w:color="auto"/>
                          </w:divBdr>
                          <w:divsChild>
                            <w:div w:id="5951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1</cp:revision>
  <dcterms:created xsi:type="dcterms:W3CDTF">2024-12-03T05:45:00Z</dcterms:created>
  <dcterms:modified xsi:type="dcterms:W3CDTF">2024-12-03T11:57:00Z</dcterms:modified>
</cp:coreProperties>
</file>