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Student Survey for Faculty Skill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Performance Analysis (Accuracy):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accuracy of the linear regression model used in this project can be evaluated using the R-squared value. The R-squared value measures the proportion of variance in the dependent variable that is explained by the independent variables. In this project, the R-squared value for the model was found to be 0.81, which indicates a good fit.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