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257F" w:rsidRPr="0013257F" w:rsidRDefault="0013257F" w:rsidP="0013257F">
      <w:pPr>
        <w:pStyle w:val="IntenseQuote"/>
        <w:jc w:val="center"/>
        <w:rPr>
          <w:sz w:val="24"/>
          <w:szCs w:val="24"/>
        </w:rPr>
      </w:pPr>
      <w:proofErr w:type="spellStart"/>
      <w:r w:rsidRPr="0013257F">
        <w:rPr>
          <w:sz w:val="24"/>
          <w:szCs w:val="24"/>
        </w:rPr>
        <w:t>ShopNest</w:t>
      </w:r>
      <w:proofErr w:type="spellEnd"/>
      <w:r w:rsidRPr="0013257F">
        <w:rPr>
          <w:sz w:val="24"/>
          <w:szCs w:val="24"/>
        </w:rPr>
        <w:t xml:space="preserve"> Power BI Capstone Dashboard Report</w:t>
      </w:r>
    </w:p>
    <w:p w:rsid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Instructions Overview</w:t>
      </w:r>
    </w:p>
    <w:p w:rsidR="0013257F" w:rsidRDefault="0013257F" w:rsidP="0013257F">
      <w:pPr>
        <w:rPr>
          <w:rFonts w:asciiTheme="majorHAnsi" w:hAnsiTheme="majorHAnsi" w:cstheme="majorHAnsi"/>
          <w:sz w:val="24"/>
          <w:szCs w:val="24"/>
        </w:rPr>
      </w:pPr>
      <w:r w:rsidRPr="0013257F">
        <w:rPr>
          <w:rFonts w:asciiTheme="majorHAnsi" w:hAnsiTheme="majorHAnsi" w:cstheme="majorHAnsi"/>
          <w:sz w:val="24"/>
          <w:szCs w:val="24"/>
        </w:rPr>
        <w:t xml:space="preserve">This document explains the Power BI dashboard created for </w:t>
      </w:r>
      <w:proofErr w:type="spellStart"/>
      <w:r w:rsidRPr="0013257F">
        <w:rPr>
          <w:rFonts w:asciiTheme="majorHAnsi" w:hAnsiTheme="majorHAnsi" w:cstheme="majorHAnsi"/>
          <w:sz w:val="24"/>
          <w:szCs w:val="24"/>
        </w:rPr>
        <w:t>ShopNest</w:t>
      </w:r>
      <w:proofErr w:type="spellEnd"/>
      <w:r w:rsidRPr="0013257F">
        <w:rPr>
          <w:rFonts w:asciiTheme="majorHAnsi" w:hAnsiTheme="majorHAnsi" w:cstheme="majorHAnsi"/>
          <w:sz w:val="24"/>
          <w:szCs w:val="24"/>
        </w:rPr>
        <w:t xml:space="preserve"> based on 9 datasets and 8 analytical questions. Each section below corresponds to a specific analysis question and includes a summary, a visual, and key findings.</w:t>
      </w:r>
    </w:p>
    <w:p w:rsidR="006114D7" w:rsidRDefault="006114D7" w:rsidP="0013257F">
      <w:pPr>
        <w:rPr>
          <w:rFonts w:asciiTheme="majorHAnsi" w:hAnsiTheme="majorHAnsi" w:cstheme="majorHAnsi"/>
          <w:sz w:val="24"/>
          <w:szCs w:val="24"/>
        </w:rPr>
      </w:pPr>
    </w:p>
    <w:p w:rsidR="00C52E20" w:rsidRDefault="00C52E20" w:rsidP="00C52E20">
      <w:pPr>
        <w:jc w:val="center"/>
        <w:rPr>
          <w:rFonts w:asciiTheme="majorHAnsi" w:hAnsiTheme="majorHAnsi" w:cstheme="majorHAnsi"/>
          <w:sz w:val="24"/>
          <w:szCs w:val="24"/>
        </w:rPr>
      </w:pPr>
      <w:r w:rsidRPr="00C52E20">
        <w:rPr>
          <w:rFonts w:asciiTheme="majorHAnsi" w:hAnsiTheme="majorHAnsi" w:cstheme="majorHAnsi"/>
          <w:sz w:val="24"/>
          <w:szCs w:val="24"/>
        </w:rPr>
        <w:drawing>
          <wp:inline distT="0" distB="0" distL="0" distR="0" wp14:anchorId="2E44E7FE" wp14:editId="700BA46B">
            <wp:extent cx="6671167" cy="4171950"/>
            <wp:effectExtent l="0" t="0" r="0" b="0"/>
            <wp:docPr id="168428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81297" name=""/>
                    <pic:cNvPicPr/>
                  </pic:nvPicPr>
                  <pic:blipFill>
                    <a:blip r:embed="rId6"/>
                    <a:stretch>
                      <a:fillRect/>
                    </a:stretch>
                  </pic:blipFill>
                  <pic:spPr>
                    <a:xfrm>
                      <a:off x="0" y="0"/>
                      <a:ext cx="6689371" cy="4183334"/>
                    </a:xfrm>
                    <a:prstGeom prst="rect">
                      <a:avLst/>
                    </a:prstGeom>
                  </pic:spPr>
                </pic:pic>
              </a:graphicData>
            </a:graphic>
          </wp:inline>
        </w:drawing>
      </w:r>
    </w:p>
    <w:p w:rsidR="002B49FE" w:rsidRDefault="002B49FE" w:rsidP="0013257F">
      <w:pPr>
        <w:rPr>
          <w:rFonts w:asciiTheme="majorHAnsi" w:hAnsiTheme="majorHAnsi" w:cstheme="majorHAnsi"/>
          <w:b/>
          <w:bCs/>
          <w:sz w:val="24"/>
          <w:szCs w:val="24"/>
        </w:rPr>
      </w:pP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1. Top Categories by Total Price</w:t>
      </w:r>
    </w:p>
    <w:p w:rsidR="0013257F" w:rsidRPr="0013257F" w:rsidRDefault="0013257F" w:rsidP="0013257F">
      <w:pPr>
        <w:pStyle w:val="ListParagraph"/>
        <w:numPr>
          <w:ilvl w:val="0"/>
          <w:numId w:val="18"/>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Identify and visually represent the top 10 product categories by total sales.</w:t>
      </w:r>
    </w:p>
    <w:p w:rsidR="0013257F" w:rsidRDefault="0013257F" w:rsidP="0013257F">
      <w:pPr>
        <w:pStyle w:val="ListParagraph"/>
        <w:numPr>
          <w:ilvl w:val="0"/>
          <w:numId w:val="18"/>
        </w:numPr>
        <w:rPr>
          <w:rFonts w:asciiTheme="majorHAnsi" w:hAnsiTheme="majorHAnsi" w:cstheme="majorHAnsi"/>
          <w:sz w:val="24"/>
          <w:szCs w:val="24"/>
        </w:rPr>
      </w:pPr>
      <w:r w:rsidRPr="001A4E67">
        <w:rPr>
          <w:rFonts w:asciiTheme="majorHAnsi" w:hAnsiTheme="majorHAnsi" w:cstheme="majorHAnsi"/>
          <w:i/>
          <w:iCs/>
          <w:sz w:val="24"/>
          <w:szCs w:val="24"/>
        </w:rPr>
        <w:t>Visualization</w:t>
      </w:r>
      <w:r w:rsidRPr="0013257F">
        <w:rPr>
          <w:rFonts w:asciiTheme="majorHAnsi" w:hAnsiTheme="majorHAnsi" w:cstheme="majorHAnsi"/>
          <w:sz w:val="24"/>
          <w:szCs w:val="24"/>
        </w:rPr>
        <w:t xml:space="preserve">: </w:t>
      </w:r>
    </w:p>
    <w:p w:rsidR="00CB0526" w:rsidRPr="00CB0526" w:rsidRDefault="00CB0526" w:rsidP="00CB0526">
      <w:pPr>
        <w:pStyle w:val="ListParagraph"/>
        <w:ind w:left="360"/>
        <w:jc w:val="center"/>
        <w:rPr>
          <w:rFonts w:asciiTheme="majorHAnsi" w:hAnsiTheme="majorHAnsi" w:cstheme="majorHAnsi"/>
          <w:sz w:val="24"/>
          <w:szCs w:val="24"/>
        </w:rPr>
      </w:pPr>
      <w:r w:rsidRPr="00CB0526">
        <w:rPr>
          <w:rFonts w:asciiTheme="majorHAnsi" w:hAnsiTheme="majorHAnsi" w:cstheme="majorHAnsi"/>
          <w:sz w:val="24"/>
          <w:szCs w:val="24"/>
        </w:rPr>
        <w:lastRenderedPageBreak/>
        <w:drawing>
          <wp:inline distT="0" distB="0" distL="0" distR="0" wp14:anchorId="63EA3033" wp14:editId="6045E3DE">
            <wp:extent cx="2524477" cy="2743583"/>
            <wp:effectExtent l="0" t="0" r="9525" b="0"/>
            <wp:docPr id="150354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0068" name=""/>
                    <pic:cNvPicPr/>
                  </pic:nvPicPr>
                  <pic:blipFill>
                    <a:blip r:embed="rId7"/>
                    <a:stretch>
                      <a:fillRect/>
                    </a:stretch>
                  </pic:blipFill>
                  <pic:spPr>
                    <a:xfrm>
                      <a:off x="0" y="0"/>
                      <a:ext cx="2524477" cy="2743583"/>
                    </a:xfrm>
                    <a:prstGeom prst="rect">
                      <a:avLst/>
                    </a:prstGeom>
                  </pic:spPr>
                </pic:pic>
              </a:graphicData>
            </a:graphic>
          </wp:inline>
        </w:drawing>
      </w:r>
    </w:p>
    <w:p w:rsidR="007527C6" w:rsidRPr="007527C6" w:rsidRDefault="007527C6" w:rsidP="007527C6">
      <w:pPr>
        <w:rPr>
          <w:rFonts w:asciiTheme="majorHAnsi" w:hAnsiTheme="majorHAnsi" w:cstheme="majorHAnsi"/>
          <w:sz w:val="24"/>
          <w:szCs w:val="24"/>
        </w:rPr>
      </w:pPr>
    </w:p>
    <w:p w:rsidR="0013257F" w:rsidRPr="0013257F" w:rsidRDefault="0013257F" w:rsidP="0013257F">
      <w:pPr>
        <w:pStyle w:val="ListParagraph"/>
        <w:numPr>
          <w:ilvl w:val="0"/>
          <w:numId w:val="18"/>
        </w:numPr>
        <w:rPr>
          <w:rFonts w:asciiTheme="majorHAnsi" w:hAnsiTheme="majorHAnsi" w:cstheme="majorHAnsi"/>
          <w:sz w:val="24"/>
          <w:szCs w:val="24"/>
        </w:rPr>
      </w:pPr>
      <w:r w:rsidRPr="001A4E67">
        <w:rPr>
          <w:rFonts w:asciiTheme="majorHAnsi" w:hAnsiTheme="majorHAnsi" w:cstheme="majorHAnsi"/>
          <w:i/>
          <w:iCs/>
          <w:sz w:val="24"/>
          <w:szCs w:val="24"/>
        </w:rPr>
        <w:t>Explanation</w:t>
      </w:r>
      <w:r w:rsidRPr="0013257F">
        <w:rPr>
          <w:rFonts w:asciiTheme="majorHAnsi" w:hAnsiTheme="majorHAnsi" w:cstheme="majorHAnsi"/>
          <w:sz w:val="24"/>
          <w:szCs w:val="24"/>
        </w:rPr>
        <w:t>: Identified and visually represented the top 10 product categories by total sales. Bar chart displays revenue contribution by each category.</w:t>
      </w: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2. Delayed Orders Analysis</w:t>
      </w:r>
    </w:p>
    <w:p w:rsidR="0013257F" w:rsidRPr="0013257F" w:rsidRDefault="0013257F" w:rsidP="0013257F">
      <w:pPr>
        <w:pStyle w:val="ListParagraph"/>
        <w:numPr>
          <w:ilvl w:val="0"/>
          <w:numId w:val="24"/>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Determine the number of delayed orders in each category.</w:t>
      </w:r>
    </w:p>
    <w:p w:rsidR="0013257F" w:rsidRDefault="0013257F" w:rsidP="0013257F">
      <w:pPr>
        <w:pStyle w:val="ListParagraph"/>
        <w:numPr>
          <w:ilvl w:val="0"/>
          <w:numId w:val="24"/>
        </w:numPr>
        <w:rPr>
          <w:rFonts w:asciiTheme="majorHAnsi" w:hAnsiTheme="majorHAnsi" w:cstheme="majorHAnsi"/>
          <w:sz w:val="24"/>
          <w:szCs w:val="24"/>
        </w:rPr>
      </w:pPr>
      <w:r w:rsidRPr="001A4E67">
        <w:rPr>
          <w:rFonts w:asciiTheme="majorHAnsi" w:hAnsiTheme="majorHAnsi" w:cstheme="majorHAnsi"/>
          <w:i/>
          <w:iCs/>
          <w:sz w:val="24"/>
          <w:szCs w:val="24"/>
        </w:rPr>
        <w:t>Visualization</w:t>
      </w:r>
      <w:r w:rsidRPr="0013257F">
        <w:rPr>
          <w:rFonts w:asciiTheme="majorHAnsi" w:hAnsiTheme="majorHAnsi" w:cstheme="majorHAnsi"/>
          <w:sz w:val="24"/>
          <w:szCs w:val="24"/>
        </w:rPr>
        <w:t xml:space="preserve">: </w:t>
      </w:r>
    </w:p>
    <w:p w:rsidR="00CB0526" w:rsidRPr="00CB0526" w:rsidRDefault="00CB0526" w:rsidP="00CB0526">
      <w:pPr>
        <w:jc w:val="center"/>
        <w:rPr>
          <w:rFonts w:asciiTheme="majorHAnsi" w:hAnsiTheme="majorHAnsi" w:cstheme="majorHAnsi"/>
          <w:sz w:val="24"/>
          <w:szCs w:val="24"/>
        </w:rPr>
      </w:pPr>
      <w:r w:rsidRPr="00CB0526">
        <w:rPr>
          <w:rFonts w:asciiTheme="majorHAnsi" w:hAnsiTheme="majorHAnsi" w:cstheme="majorHAnsi"/>
          <w:sz w:val="24"/>
          <w:szCs w:val="24"/>
        </w:rPr>
        <w:drawing>
          <wp:inline distT="0" distB="0" distL="0" distR="0" wp14:anchorId="7B051334" wp14:editId="09FF9D43">
            <wp:extent cx="2495898" cy="2572109"/>
            <wp:effectExtent l="0" t="0" r="0" b="0"/>
            <wp:docPr id="104168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83107" name=""/>
                    <pic:cNvPicPr/>
                  </pic:nvPicPr>
                  <pic:blipFill>
                    <a:blip r:embed="rId8"/>
                    <a:stretch>
                      <a:fillRect/>
                    </a:stretch>
                  </pic:blipFill>
                  <pic:spPr>
                    <a:xfrm>
                      <a:off x="0" y="0"/>
                      <a:ext cx="2495898" cy="2572109"/>
                    </a:xfrm>
                    <a:prstGeom prst="rect">
                      <a:avLst/>
                    </a:prstGeom>
                  </pic:spPr>
                </pic:pic>
              </a:graphicData>
            </a:graphic>
          </wp:inline>
        </w:drawing>
      </w:r>
    </w:p>
    <w:p w:rsidR="007527C6" w:rsidRPr="007527C6" w:rsidRDefault="007527C6" w:rsidP="007527C6">
      <w:pPr>
        <w:rPr>
          <w:rFonts w:asciiTheme="majorHAnsi" w:hAnsiTheme="majorHAnsi" w:cstheme="majorHAnsi"/>
          <w:sz w:val="24"/>
          <w:szCs w:val="24"/>
        </w:rPr>
      </w:pPr>
    </w:p>
    <w:p w:rsidR="0013257F" w:rsidRPr="0013257F" w:rsidRDefault="0013257F" w:rsidP="0013257F">
      <w:pPr>
        <w:pStyle w:val="ListParagraph"/>
        <w:numPr>
          <w:ilvl w:val="0"/>
          <w:numId w:val="24"/>
        </w:numPr>
        <w:rPr>
          <w:rFonts w:asciiTheme="majorHAnsi" w:hAnsiTheme="majorHAnsi" w:cstheme="majorHAnsi"/>
          <w:sz w:val="24"/>
          <w:szCs w:val="24"/>
        </w:rPr>
      </w:pPr>
      <w:r w:rsidRPr="001A4E67">
        <w:rPr>
          <w:rFonts w:asciiTheme="majorHAnsi" w:hAnsiTheme="majorHAnsi" w:cstheme="majorHAnsi"/>
          <w:i/>
          <w:iCs/>
          <w:sz w:val="24"/>
          <w:szCs w:val="24"/>
        </w:rPr>
        <w:t>Explanation</w:t>
      </w:r>
      <w:r w:rsidRPr="0013257F">
        <w:rPr>
          <w:rFonts w:asciiTheme="majorHAnsi" w:hAnsiTheme="majorHAnsi" w:cstheme="majorHAnsi"/>
          <w:sz w:val="24"/>
          <w:szCs w:val="24"/>
        </w:rPr>
        <w:t>: Calculated delayed orders by comparing estimated vs actual delivery dates. Delayed and On-Time labels were created using a calculated column.</w:t>
      </w: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3. Monthly Comparison of Delayed and On-Time Orders</w:t>
      </w:r>
    </w:p>
    <w:p w:rsidR="0013257F" w:rsidRPr="0013257F" w:rsidRDefault="0013257F" w:rsidP="0013257F">
      <w:pPr>
        <w:pStyle w:val="ListParagraph"/>
        <w:numPr>
          <w:ilvl w:val="0"/>
          <w:numId w:val="29"/>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Create a dynamic visual comparing the number of delayed vs on-time orders month-wise.</w:t>
      </w:r>
    </w:p>
    <w:p w:rsidR="007527C6" w:rsidRDefault="0013257F" w:rsidP="009B354E">
      <w:pPr>
        <w:pStyle w:val="ListParagraph"/>
        <w:numPr>
          <w:ilvl w:val="0"/>
          <w:numId w:val="29"/>
        </w:numPr>
        <w:rPr>
          <w:rFonts w:asciiTheme="majorHAnsi" w:hAnsiTheme="majorHAnsi" w:cstheme="majorHAnsi"/>
          <w:sz w:val="24"/>
          <w:szCs w:val="24"/>
        </w:rPr>
      </w:pPr>
      <w:r w:rsidRPr="007527C6">
        <w:rPr>
          <w:rFonts w:asciiTheme="majorHAnsi" w:hAnsiTheme="majorHAnsi" w:cstheme="majorHAnsi"/>
          <w:i/>
          <w:iCs/>
          <w:sz w:val="24"/>
          <w:szCs w:val="24"/>
        </w:rPr>
        <w:lastRenderedPageBreak/>
        <w:t>Visualization</w:t>
      </w:r>
      <w:r w:rsidRPr="007527C6">
        <w:rPr>
          <w:rFonts w:asciiTheme="majorHAnsi" w:hAnsiTheme="majorHAnsi" w:cstheme="majorHAnsi"/>
          <w:sz w:val="24"/>
          <w:szCs w:val="24"/>
        </w:rPr>
        <w:t>:</w:t>
      </w:r>
    </w:p>
    <w:p w:rsidR="00CB0526" w:rsidRPr="00CB0526" w:rsidRDefault="00CB0526" w:rsidP="00CB0526">
      <w:pPr>
        <w:jc w:val="center"/>
        <w:rPr>
          <w:rFonts w:asciiTheme="majorHAnsi" w:hAnsiTheme="majorHAnsi" w:cstheme="majorHAnsi"/>
          <w:sz w:val="24"/>
          <w:szCs w:val="24"/>
        </w:rPr>
      </w:pPr>
      <w:r w:rsidRPr="00CB0526">
        <w:rPr>
          <w:rFonts w:asciiTheme="majorHAnsi" w:hAnsiTheme="majorHAnsi" w:cstheme="majorHAnsi"/>
          <w:sz w:val="24"/>
          <w:szCs w:val="24"/>
        </w:rPr>
        <w:drawing>
          <wp:inline distT="0" distB="0" distL="0" distR="0" wp14:anchorId="69091FF1" wp14:editId="16E39142">
            <wp:extent cx="2686425" cy="2629267"/>
            <wp:effectExtent l="0" t="0" r="0" b="0"/>
            <wp:docPr id="154550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1790" name=""/>
                    <pic:cNvPicPr/>
                  </pic:nvPicPr>
                  <pic:blipFill>
                    <a:blip r:embed="rId9"/>
                    <a:stretch>
                      <a:fillRect/>
                    </a:stretch>
                  </pic:blipFill>
                  <pic:spPr>
                    <a:xfrm>
                      <a:off x="0" y="0"/>
                      <a:ext cx="2686425" cy="2629267"/>
                    </a:xfrm>
                    <a:prstGeom prst="rect">
                      <a:avLst/>
                    </a:prstGeom>
                  </pic:spPr>
                </pic:pic>
              </a:graphicData>
            </a:graphic>
          </wp:inline>
        </w:drawing>
      </w:r>
    </w:p>
    <w:p w:rsidR="007527C6" w:rsidRDefault="007527C6" w:rsidP="007527C6">
      <w:pPr>
        <w:pStyle w:val="ListParagraph"/>
        <w:ind w:left="360"/>
        <w:rPr>
          <w:rFonts w:asciiTheme="majorHAnsi" w:hAnsiTheme="majorHAnsi" w:cstheme="majorHAnsi"/>
          <w:sz w:val="24"/>
          <w:szCs w:val="24"/>
        </w:rPr>
      </w:pPr>
    </w:p>
    <w:p w:rsidR="0013257F" w:rsidRPr="007527C6" w:rsidRDefault="0013257F" w:rsidP="007527C6">
      <w:pPr>
        <w:pStyle w:val="ListParagraph"/>
        <w:numPr>
          <w:ilvl w:val="0"/>
          <w:numId w:val="29"/>
        </w:numPr>
        <w:rPr>
          <w:rFonts w:asciiTheme="majorHAnsi" w:hAnsiTheme="majorHAnsi" w:cstheme="majorHAnsi"/>
          <w:sz w:val="24"/>
          <w:szCs w:val="24"/>
        </w:rPr>
      </w:pPr>
      <w:r w:rsidRPr="007527C6">
        <w:rPr>
          <w:rFonts w:asciiTheme="majorHAnsi" w:hAnsiTheme="majorHAnsi" w:cstheme="majorHAnsi"/>
          <w:i/>
          <w:iCs/>
          <w:sz w:val="24"/>
          <w:szCs w:val="24"/>
        </w:rPr>
        <w:t>Explanation</w:t>
      </w:r>
      <w:r w:rsidRPr="007527C6">
        <w:rPr>
          <w:rFonts w:asciiTheme="majorHAnsi" w:hAnsiTheme="majorHAnsi" w:cstheme="majorHAnsi"/>
          <w:sz w:val="24"/>
          <w:szCs w:val="24"/>
        </w:rPr>
        <w:t>: Visualized month-wise trend of delayed and on-time deliveries to identify seasonal delays. Clustered bar chart is used.</w:t>
      </w: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4. Payment Method Analysis</w:t>
      </w:r>
    </w:p>
    <w:p w:rsidR="0013257F" w:rsidRPr="0013257F" w:rsidRDefault="0013257F" w:rsidP="0013257F">
      <w:pPr>
        <w:pStyle w:val="ListParagraph"/>
        <w:numPr>
          <w:ilvl w:val="0"/>
          <w:numId w:val="30"/>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Analyze the most frequently used payment methods.</w:t>
      </w:r>
    </w:p>
    <w:p w:rsidR="007527C6" w:rsidRDefault="0013257F" w:rsidP="007F496A">
      <w:pPr>
        <w:pStyle w:val="ListParagraph"/>
        <w:numPr>
          <w:ilvl w:val="0"/>
          <w:numId w:val="30"/>
        </w:numPr>
        <w:rPr>
          <w:rFonts w:asciiTheme="majorHAnsi" w:hAnsiTheme="majorHAnsi" w:cstheme="majorHAnsi"/>
          <w:sz w:val="24"/>
          <w:szCs w:val="24"/>
        </w:rPr>
      </w:pPr>
      <w:r w:rsidRPr="007527C6">
        <w:rPr>
          <w:rFonts w:asciiTheme="majorHAnsi" w:hAnsiTheme="majorHAnsi" w:cstheme="majorHAnsi"/>
          <w:i/>
          <w:iCs/>
          <w:sz w:val="24"/>
          <w:szCs w:val="24"/>
        </w:rPr>
        <w:t>Visualization</w:t>
      </w:r>
      <w:r w:rsidRPr="007527C6">
        <w:rPr>
          <w:rFonts w:asciiTheme="majorHAnsi" w:hAnsiTheme="majorHAnsi" w:cstheme="majorHAnsi"/>
          <w:sz w:val="24"/>
          <w:szCs w:val="24"/>
        </w:rPr>
        <w:t xml:space="preserve">: </w:t>
      </w:r>
    </w:p>
    <w:p w:rsidR="00CB0526" w:rsidRPr="00CB0526" w:rsidRDefault="00CB0526" w:rsidP="00CB0526">
      <w:pPr>
        <w:jc w:val="center"/>
        <w:rPr>
          <w:rFonts w:asciiTheme="majorHAnsi" w:hAnsiTheme="majorHAnsi" w:cstheme="majorHAnsi"/>
          <w:sz w:val="24"/>
          <w:szCs w:val="24"/>
        </w:rPr>
      </w:pPr>
      <w:r w:rsidRPr="00CB0526">
        <w:rPr>
          <w:rFonts w:asciiTheme="majorHAnsi" w:hAnsiTheme="majorHAnsi" w:cstheme="majorHAnsi"/>
          <w:sz w:val="24"/>
          <w:szCs w:val="24"/>
        </w:rPr>
        <w:drawing>
          <wp:inline distT="0" distB="0" distL="0" distR="0" wp14:anchorId="240E645C" wp14:editId="0E532FBB">
            <wp:extent cx="2581635" cy="2257740"/>
            <wp:effectExtent l="0" t="0" r="9525" b="9525"/>
            <wp:docPr id="8783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3856" name=""/>
                    <pic:cNvPicPr/>
                  </pic:nvPicPr>
                  <pic:blipFill>
                    <a:blip r:embed="rId10"/>
                    <a:stretch>
                      <a:fillRect/>
                    </a:stretch>
                  </pic:blipFill>
                  <pic:spPr>
                    <a:xfrm>
                      <a:off x="0" y="0"/>
                      <a:ext cx="2581635" cy="2257740"/>
                    </a:xfrm>
                    <a:prstGeom prst="rect">
                      <a:avLst/>
                    </a:prstGeom>
                  </pic:spPr>
                </pic:pic>
              </a:graphicData>
            </a:graphic>
          </wp:inline>
        </w:drawing>
      </w:r>
    </w:p>
    <w:p w:rsidR="007527C6" w:rsidRPr="007527C6" w:rsidRDefault="007527C6" w:rsidP="007527C6">
      <w:pPr>
        <w:rPr>
          <w:rFonts w:asciiTheme="majorHAnsi" w:hAnsiTheme="majorHAnsi" w:cstheme="majorHAnsi"/>
          <w:sz w:val="24"/>
          <w:szCs w:val="24"/>
        </w:rPr>
      </w:pPr>
    </w:p>
    <w:p w:rsidR="0013257F" w:rsidRPr="007527C6" w:rsidRDefault="0013257F" w:rsidP="007F496A">
      <w:pPr>
        <w:pStyle w:val="ListParagraph"/>
        <w:numPr>
          <w:ilvl w:val="0"/>
          <w:numId w:val="30"/>
        </w:numPr>
        <w:rPr>
          <w:rFonts w:asciiTheme="majorHAnsi" w:hAnsiTheme="majorHAnsi" w:cstheme="majorHAnsi"/>
          <w:sz w:val="24"/>
          <w:szCs w:val="24"/>
        </w:rPr>
      </w:pPr>
      <w:r w:rsidRPr="007527C6">
        <w:rPr>
          <w:rFonts w:asciiTheme="majorHAnsi" w:hAnsiTheme="majorHAnsi" w:cstheme="majorHAnsi"/>
          <w:i/>
          <w:iCs/>
          <w:sz w:val="24"/>
          <w:szCs w:val="24"/>
        </w:rPr>
        <w:t>Explanation</w:t>
      </w:r>
      <w:r w:rsidRPr="007527C6">
        <w:rPr>
          <w:rFonts w:asciiTheme="majorHAnsi" w:hAnsiTheme="majorHAnsi" w:cstheme="majorHAnsi"/>
          <w:sz w:val="24"/>
          <w:szCs w:val="24"/>
        </w:rPr>
        <w:t xml:space="preserve">: Analyzed frequently used payment methods using a donut chart showing % split of payment types like credit card, </w:t>
      </w:r>
      <w:proofErr w:type="spellStart"/>
      <w:r w:rsidRPr="007527C6">
        <w:rPr>
          <w:rFonts w:asciiTheme="majorHAnsi" w:hAnsiTheme="majorHAnsi" w:cstheme="majorHAnsi"/>
          <w:sz w:val="24"/>
          <w:szCs w:val="24"/>
        </w:rPr>
        <w:t>boleto</w:t>
      </w:r>
      <w:proofErr w:type="spellEnd"/>
      <w:r w:rsidRPr="007527C6">
        <w:rPr>
          <w:rFonts w:asciiTheme="majorHAnsi" w:hAnsiTheme="majorHAnsi" w:cstheme="majorHAnsi"/>
          <w:sz w:val="24"/>
          <w:szCs w:val="24"/>
        </w:rPr>
        <w:t>, etc.</w:t>
      </w: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5. Product Rating Analysis</w:t>
      </w:r>
    </w:p>
    <w:p w:rsidR="0013257F" w:rsidRPr="0013257F" w:rsidRDefault="0013257F" w:rsidP="0013257F">
      <w:pPr>
        <w:pStyle w:val="ListParagraph"/>
        <w:numPr>
          <w:ilvl w:val="0"/>
          <w:numId w:val="30"/>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Determine the top 10 and bottom 10 rated products.</w:t>
      </w:r>
    </w:p>
    <w:p w:rsidR="0013257F" w:rsidRDefault="0013257F" w:rsidP="0013257F">
      <w:pPr>
        <w:pStyle w:val="ListParagraph"/>
        <w:numPr>
          <w:ilvl w:val="0"/>
          <w:numId w:val="30"/>
        </w:numPr>
        <w:rPr>
          <w:rFonts w:asciiTheme="majorHAnsi" w:hAnsiTheme="majorHAnsi" w:cstheme="majorHAnsi"/>
          <w:sz w:val="24"/>
          <w:szCs w:val="24"/>
        </w:rPr>
      </w:pPr>
      <w:r w:rsidRPr="001A4E67">
        <w:rPr>
          <w:rFonts w:asciiTheme="majorHAnsi" w:hAnsiTheme="majorHAnsi" w:cstheme="majorHAnsi"/>
          <w:i/>
          <w:iCs/>
          <w:sz w:val="24"/>
          <w:szCs w:val="24"/>
        </w:rPr>
        <w:t>Visualization</w:t>
      </w:r>
      <w:r w:rsidRPr="0013257F">
        <w:rPr>
          <w:rFonts w:asciiTheme="majorHAnsi" w:hAnsiTheme="majorHAnsi" w:cstheme="majorHAnsi"/>
          <w:sz w:val="24"/>
          <w:szCs w:val="24"/>
        </w:rPr>
        <w:t xml:space="preserve">: </w:t>
      </w:r>
    </w:p>
    <w:p w:rsidR="00CB0526" w:rsidRPr="00CB0526" w:rsidRDefault="00CB0526" w:rsidP="00CB0526">
      <w:pPr>
        <w:jc w:val="center"/>
        <w:rPr>
          <w:rFonts w:asciiTheme="majorHAnsi" w:hAnsiTheme="majorHAnsi" w:cstheme="majorHAnsi"/>
          <w:sz w:val="24"/>
          <w:szCs w:val="24"/>
        </w:rPr>
      </w:pPr>
      <w:r w:rsidRPr="00CB0526">
        <w:rPr>
          <w:rFonts w:asciiTheme="majorHAnsi" w:hAnsiTheme="majorHAnsi" w:cstheme="majorHAnsi"/>
          <w:sz w:val="24"/>
          <w:szCs w:val="24"/>
        </w:rPr>
        <w:lastRenderedPageBreak/>
        <w:drawing>
          <wp:inline distT="0" distB="0" distL="0" distR="0" wp14:anchorId="4E7F1F5D" wp14:editId="0AF7E156">
            <wp:extent cx="5210902" cy="3086531"/>
            <wp:effectExtent l="0" t="0" r="0" b="0"/>
            <wp:docPr id="108796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64002" name=""/>
                    <pic:cNvPicPr/>
                  </pic:nvPicPr>
                  <pic:blipFill>
                    <a:blip r:embed="rId11"/>
                    <a:stretch>
                      <a:fillRect/>
                    </a:stretch>
                  </pic:blipFill>
                  <pic:spPr>
                    <a:xfrm>
                      <a:off x="0" y="0"/>
                      <a:ext cx="5210902" cy="3086531"/>
                    </a:xfrm>
                    <a:prstGeom prst="rect">
                      <a:avLst/>
                    </a:prstGeom>
                  </pic:spPr>
                </pic:pic>
              </a:graphicData>
            </a:graphic>
          </wp:inline>
        </w:drawing>
      </w:r>
    </w:p>
    <w:p w:rsidR="0013257F" w:rsidRDefault="0013257F" w:rsidP="0013257F">
      <w:pPr>
        <w:pStyle w:val="ListParagraph"/>
        <w:numPr>
          <w:ilvl w:val="0"/>
          <w:numId w:val="30"/>
        </w:numPr>
        <w:rPr>
          <w:rFonts w:asciiTheme="majorHAnsi" w:hAnsiTheme="majorHAnsi" w:cstheme="majorHAnsi"/>
          <w:sz w:val="24"/>
          <w:szCs w:val="24"/>
        </w:rPr>
      </w:pPr>
      <w:r w:rsidRPr="001A4E67">
        <w:rPr>
          <w:rFonts w:asciiTheme="majorHAnsi" w:hAnsiTheme="majorHAnsi" w:cstheme="majorHAnsi"/>
          <w:i/>
          <w:iCs/>
          <w:sz w:val="24"/>
          <w:szCs w:val="24"/>
        </w:rPr>
        <w:t>Explanation</w:t>
      </w:r>
      <w:r w:rsidRPr="0013257F">
        <w:rPr>
          <w:rFonts w:asciiTheme="majorHAnsi" w:hAnsiTheme="majorHAnsi" w:cstheme="majorHAnsi"/>
          <w:sz w:val="24"/>
          <w:szCs w:val="24"/>
        </w:rPr>
        <w:t>: Displayed top and bottom 10 products based on average review score using bar charts with dynamic sorting.</w:t>
      </w: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6. State-wise Sales Analysis</w:t>
      </w:r>
    </w:p>
    <w:p w:rsidR="0013257F" w:rsidRPr="0013257F" w:rsidRDefault="0013257F" w:rsidP="0013257F">
      <w:pPr>
        <w:pStyle w:val="ListParagraph"/>
        <w:numPr>
          <w:ilvl w:val="0"/>
          <w:numId w:val="34"/>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Identify and visually represent states with high and low sales.</w:t>
      </w:r>
    </w:p>
    <w:p w:rsidR="0013257F" w:rsidRDefault="0013257F" w:rsidP="0013257F">
      <w:pPr>
        <w:pStyle w:val="ListParagraph"/>
        <w:numPr>
          <w:ilvl w:val="0"/>
          <w:numId w:val="34"/>
        </w:numPr>
        <w:rPr>
          <w:rFonts w:asciiTheme="majorHAnsi" w:hAnsiTheme="majorHAnsi" w:cstheme="majorHAnsi"/>
          <w:sz w:val="24"/>
          <w:szCs w:val="24"/>
        </w:rPr>
      </w:pPr>
      <w:r w:rsidRPr="001A4E67">
        <w:rPr>
          <w:rFonts w:asciiTheme="majorHAnsi" w:hAnsiTheme="majorHAnsi" w:cstheme="majorHAnsi"/>
          <w:i/>
          <w:iCs/>
          <w:sz w:val="24"/>
          <w:szCs w:val="24"/>
        </w:rPr>
        <w:t>Visualization</w:t>
      </w:r>
      <w:r w:rsidRPr="0013257F">
        <w:rPr>
          <w:rFonts w:asciiTheme="majorHAnsi" w:hAnsiTheme="majorHAnsi" w:cstheme="majorHAnsi"/>
          <w:sz w:val="24"/>
          <w:szCs w:val="24"/>
        </w:rPr>
        <w:t xml:space="preserve">: </w:t>
      </w:r>
    </w:p>
    <w:p w:rsidR="00CB0526" w:rsidRPr="00CB0526" w:rsidRDefault="00CB0526" w:rsidP="00CB0526">
      <w:pPr>
        <w:jc w:val="center"/>
        <w:rPr>
          <w:rFonts w:asciiTheme="majorHAnsi" w:hAnsiTheme="majorHAnsi" w:cstheme="majorHAnsi"/>
          <w:sz w:val="24"/>
          <w:szCs w:val="24"/>
        </w:rPr>
      </w:pPr>
      <w:r w:rsidRPr="00CB0526">
        <w:rPr>
          <w:rFonts w:asciiTheme="majorHAnsi" w:hAnsiTheme="majorHAnsi" w:cstheme="majorHAnsi"/>
          <w:sz w:val="24"/>
          <w:szCs w:val="24"/>
        </w:rPr>
        <w:drawing>
          <wp:inline distT="0" distB="0" distL="0" distR="0" wp14:anchorId="4E375EED" wp14:editId="182CC04E">
            <wp:extent cx="2800741" cy="3067478"/>
            <wp:effectExtent l="0" t="0" r="0" b="0"/>
            <wp:docPr id="66463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39926" name=""/>
                    <pic:cNvPicPr/>
                  </pic:nvPicPr>
                  <pic:blipFill>
                    <a:blip r:embed="rId12"/>
                    <a:stretch>
                      <a:fillRect/>
                    </a:stretch>
                  </pic:blipFill>
                  <pic:spPr>
                    <a:xfrm>
                      <a:off x="0" y="0"/>
                      <a:ext cx="2800741" cy="3067478"/>
                    </a:xfrm>
                    <a:prstGeom prst="rect">
                      <a:avLst/>
                    </a:prstGeom>
                  </pic:spPr>
                </pic:pic>
              </a:graphicData>
            </a:graphic>
          </wp:inline>
        </w:drawing>
      </w:r>
    </w:p>
    <w:p w:rsidR="00CB0526" w:rsidRPr="00CB0526" w:rsidRDefault="00CB0526" w:rsidP="00CB0526">
      <w:pPr>
        <w:rPr>
          <w:rFonts w:asciiTheme="majorHAnsi" w:hAnsiTheme="majorHAnsi" w:cstheme="majorHAnsi"/>
          <w:sz w:val="24"/>
          <w:szCs w:val="24"/>
        </w:rPr>
      </w:pPr>
    </w:p>
    <w:p w:rsidR="007527C6" w:rsidRPr="007527C6" w:rsidRDefault="007527C6" w:rsidP="007527C6">
      <w:pPr>
        <w:rPr>
          <w:rFonts w:asciiTheme="majorHAnsi" w:hAnsiTheme="majorHAnsi" w:cstheme="majorHAnsi"/>
          <w:sz w:val="24"/>
          <w:szCs w:val="24"/>
        </w:rPr>
      </w:pPr>
    </w:p>
    <w:p w:rsidR="0013257F" w:rsidRPr="0013257F" w:rsidRDefault="0013257F" w:rsidP="0013257F">
      <w:pPr>
        <w:pStyle w:val="ListParagraph"/>
        <w:numPr>
          <w:ilvl w:val="0"/>
          <w:numId w:val="34"/>
        </w:numPr>
        <w:rPr>
          <w:rFonts w:asciiTheme="majorHAnsi" w:hAnsiTheme="majorHAnsi" w:cstheme="majorHAnsi"/>
          <w:sz w:val="24"/>
          <w:szCs w:val="24"/>
        </w:rPr>
      </w:pPr>
      <w:r w:rsidRPr="001A4E67">
        <w:rPr>
          <w:rFonts w:asciiTheme="majorHAnsi" w:hAnsiTheme="majorHAnsi" w:cstheme="majorHAnsi"/>
          <w:i/>
          <w:iCs/>
          <w:sz w:val="24"/>
          <w:szCs w:val="24"/>
        </w:rPr>
        <w:t>Explanation</w:t>
      </w:r>
      <w:r w:rsidRPr="0013257F">
        <w:rPr>
          <w:rFonts w:asciiTheme="majorHAnsi" w:hAnsiTheme="majorHAnsi" w:cstheme="majorHAnsi"/>
          <w:sz w:val="24"/>
          <w:szCs w:val="24"/>
        </w:rPr>
        <w:t>: Mapped state-wise revenue by linking customer states to order revenue. Used bubble map to visually compare revenue by geography.</w:t>
      </w: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lastRenderedPageBreak/>
        <w:t>7. Seasonal Sales Patterns</w:t>
      </w:r>
    </w:p>
    <w:p w:rsidR="0013257F" w:rsidRPr="0013257F" w:rsidRDefault="0013257F" w:rsidP="0013257F">
      <w:pPr>
        <w:pStyle w:val="ListParagraph"/>
        <w:numPr>
          <w:ilvl w:val="0"/>
          <w:numId w:val="35"/>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Visualize quarterly sales data to identify seasonal trends.</w:t>
      </w:r>
    </w:p>
    <w:p w:rsidR="0013257F" w:rsidRDefault="0013257F" w:rsidP="0013257F">
      <w:pPr>
        <w:pStyle w:val="ListParagraph"/>
        <w:numPr>
          <w:ilvl w:val="0"/>
          <w:numId w:val="35"/>
        </w:numPr>
        <w:rPr>
          <w:rFonts w:asciiTheme="majorHAnsi" w:hAnsiTheme="majorHAnsi" w:cstheme="majorHAnsi"/>
          <w:sz w:val="24"/>
          <w:szCs w:val="24"/>
        </w:rPr>
      </w:pPr>
      <w:r w:rsidRPr="001A4E67">
        <w:rPr>
          <w:rFonts w:asciiTheme="majorHAnsi" w:hAnsiTheme="majorHAnsi" w:cstheme="majorHAnsi"/>
          <w:i/>
          <w:iCs/>
          <w:sz w:val="24"/>
          <w:szCs w:val="24"/>
        </w:rPr>
        <w:t>Visualization</w:t>
      </w:r>
      <w:r w:rsidRPr="0013257F">
        <w:rPr>
          <w:rFonts w:asciiTheme="majorHAnsi" w:hAnsiTheme="majorHAnsi" w:cstheme="majorHAnsi"/>
          <w:sz w:val="24"/>
          <w:szCs w:val="24"/>
        </w:rPr>
        <w:t xml:space="preserve">: </w:t>
      </w:r>
    </w:p>
    <w:p w:rsidR="007527C6" w:rsidRPr="007527C6" w:rsidRDefault="00CB0526" w:rsidP="00CB0526">
      <w:pPr>
        <w:jc w:val="center"/>
        <w:rPr>
          <w:rFonts w:asciiTheme="majorHAnsi" w:hAnsiTheme="majorHAnsi" w:cstheme="majorHAnsi"/>
          <w:sz w:val="24"/>
          <w:szCs w:val="24"/>
        </w:rPr>
      </w:pPr>
      <w:r w:rsidRPr="00CB0526">
        <w:rPr>
          <w:rFonts w:asciiTheme="majorHAnsi" w:hAnsiTheme="majorHAnsi" w:cstheme="majorHAnsi"/>
          <w:sz w:val="24"/>
          <w:szCs w:val="24"/>
        </w:rPr>
        <w:drawing>
          <wp:inline distT="0" distB="0" distL="0" distR="0" wp14:anchorId="7E8D3673" wp14:editId="57855CC3">
            <wp:extent cx="2476846" cy="1400370"/>
            <wp:effectExtent l="0" t="0" r="0" b="0"/>
            <wp:docPr id="122488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86821" name=""/>
                    <pic:cNvPicPr/>
                  </pic:nvPicPr>
                  <pic:blipFill>
                    <a:blip r:embed="rId13"/>
                    <a:stretch>
                      <a:fillRect/>
                    </a:stretch>
                  </pic:blipFill>
                  <pic:spPr>
                    <a:xfrm>
                      <a:off x="0" y="0"/>
                      <a:ext cx="2476846" cy="1400370"/>
                    </a:xfrm>
                    <a:prstGeom prst="rect">
                      <a:avLst/>
                    </a:prstGeom>
                  </pic:spPr>
                </pic:pic>
              </a:graphicData>
            </a:graphic>
          </wp:inline>
        </w:drawing>
      </w:r>
    </w:p>
    <w:p w:rsidR="0013257F" w:rsidRDefault="0013257F" w:rsidP="008B6812">
      <w:pPr>
        <w:pStyle w:val="ListParagraph"/>
        <w:numPr>
          <w:ilvl w:val="0"/>
          <w:numId w:val="35"/>
        </w:numPr>
        <w:rPr>
          <w:rFonts w:asciiTheme="majorHAnsi" w:hAnsiTheme="majorHAnsi" w:cstheme="majorHAnsi"/>
          <w:sz w:val="24"/>
          <w:szCs w:val="24"/>
        </w:rPr>
      </w:pPr>
      <w:r w:rsidRPr="001A4E67">
        <w:rPr>
          <w:rFonts w:asciiTheme="majorHAnsi" w:hAnsiTheme="majorHAnsi" w:cstheme="majorHAnsi"/>
          <w:i/>
          <w:iCs/>
          <w:sz w:val="24"/>
          <w:szCs w:val="24"/>
        </w:rPr>
        <w:t>Explanation</w:t>
      </w:r>
      <w:r w:rsidRPr="0013257F">
        <w:rPr>
          <w:rFonts w:asciiTheme="majorHAnsi" w:hAnsiTheme="majorHAnsi" w:cstheme="majorHAnsi"/>
          <w:sz w:val="24"/>
          <w:szCs w:val="24"/>
        </w:rPr>
        <w:t>: Quarter-wise sales trend was plotted to identify seasonal performance across the year using a line chart.</w:t>
      </w:r>
    </w:p>
    <w:p w:rsidR="0013257F" w:rsidRPr="0013257F" w:rsidRDefault="0013257F" w:rsidP="0013257F">
      <w:pPr>
        <w:rPr>
          <w:rFonts w:asciiTheme="majorHAnsi" w:hAnsiTheme="majorHAnsi" w:cstheme="majorHAnsi"/>
          <w:b/>
          <w:bCs/>
          <w:sz w:val="24"/>
          <w:szCs w:val="24"/>
        </w:rPr>
      </w:pPr>
      <w:r w:rsidRPr="0013257F">
        <w:rPr>
          <w:rFonts w:asciiTheme="majorHAnsi" w:hAnsiTheme="majorHAnsi" w:cstheme="majorHAnsi"/>
          <w:b/>
          <w:bCs/>
          <w:sz w:val="24"/>
          <w:szCs w:val="24"/>
        </w:rPr>
        <w:t>8. Revenue Analysis</w:t>
      </w:r>
    </w:p>
    <w:p w:rsidR="0013257F" w:rsidRPr="0013257F" w:rsidRDefault="0013257F" w:rsidP="0013257F">
      <w:pPr>
        <w:pStyle w:val="ListParagraph"/>
        <w:numPr>
          <w:ilvl w:val="0"/>
          <w:numId w:val="36"/>
        </w:numPr>
        <w:rPr>
          <w:rFonts w:asciiTheme="majorHAnsi" w:hAnsiTheme="majorHAnsi" w:cstheme="majorHAnsi"/>
          <w:sz w:val="24"/>
          <w:szCs w:val="24"/>
        </w:rPr>
      </w:pPr>
      <w:r w:rsidRPr="001A4E67">
        <w:rPr>
          <w:rFonts w:asciiTheme="majorHAnsi" w:hAnsiTheme="majorHAnsi" w:cstheme="majorHAnsi"/>
          <w:i/>
          <w:iCs/>
          <w:sz w:val="24"/>
          <w:szCs w:val="24"/>
        </w:rPr>
        <w:t>Question Statement</w:t>
      </w:r>
      <w:r w:rsidRPr="0013257F">
        <w:rPr>
          <w:rFonts w:asciiTheme="majorHAnsi" w:hAnsiTheme="majorHAnsi" w:cstheme="majorHAnsi"/>
          <w:sz w:val="24"/>
          <w:szCs w:val="24"/>
        </w:rPr>
        <w:t>: Determine total revenue and analyze year-over-year growth.</w:t>
      </w:r>
    </w:p>
    <w:p w:rsidR="0013257F" w:rsidRDefault="0013257F" w:rsidP="0013257F">
      <w:pPr>
        <w:pStyle w:val="ListParagraph"/>
        <w:numPr>
          <w:ilvl w:val="0"/>
          <w:numId w:val="36"/>
        </w:numPr>
        <w:rPr>
          <w:rFonts w:asciiTheme="majorHAnsi" w:hAnsiTheme="majorHAnsi" w:cstheme="majorHAnsi"/>
          <w:sz w:val="24"/>
          <w:szCs w:val="24"/>
        </w:rPr>
      </w:pPr>
      <w:r w:rsidRPr="001A4E67">
        <w:rPr>
          <w:rFonts w:asciiTheme="majorHAnsi" w:hAnsiTheme="majorHAnsi" w:cstheme="majorHAnsi"/>
          <w:i/>
          <w:iCs/>
          <w:sz w:val="24"/>
          <w:szCs w:val="24"/>
        </w:rPr>
        <w:t>Visualization</w:t>
      </w:r>
      <w:r w:rsidRPr="0013257F">
        <w:rPr>
          <w:rFonts w:asciiTheme="majorHAnsi" w:hAnsiTheme="majorHAnsi" w:cstheme="majorHAnsi"/>
          <w:sz w:val="24"/>
          <w:szCs w:val="24"/>
        </w:rPr>
        <w:t xml:space="preserve">: </w:t>
      </w:r>
    </w:p>
    <w:p w:rsidR="007527C6" w:rsidRPr="007527C6" w:rsidRDefault="00CB0526" w:rsidP="00CB0526">
      <w:pPr>
        <w:jc w:val="center"/>
        <w:rPr>
          <w:rFonts w:asciiTheme="majorHAnsi" w:hAnsiTheme="majorHAnsi" w:cstheme="majorHAnsi"/>
          <w:sz w:val="24"/>
          <w:szCs w:val="24"/>
        </w:rPr>
      </w:pPr>
      <w:r w:rsidRPr="00CB0526">
        <w:rPr>
          <w:rFonts w:asciiTheme="majorHAnsi" w:hAnsiTheme="majorHAnsi" w:cstheme="majorHAnsi"/>
          <w:sz w:val="24"/>
          <w:szCs w:val="24"/>
        </w:rPr>
        <w:drawing>
          <wp:inline distT="0" distB="0" distL="0" distR="0" wp14:anchorId="0B98BFB6" wp14:editId="3853F718">
            <wp:extent cx="2429214" cy="1581371"/>
            <wp:effectExtent l="0" t="0" r="9525" b="0"/>
            <wp:docPr id="130026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61065" name=""/>
                    <pic:cNvPicPr/>
                  </pic:nvPicPr>
                  <pic:blipFill>
                    <a:blip r:embed="rId14"/>
                    <a:stretch>
                      <a:fillRect/>
                    </a:stretch>
                  </pic:blipFill>
                  <pic:spPr>
                    <a:xfrm>
                      <a:off x="0" y="0"/>
                      <a:ext cx="2429214" cy="1581371"/>
                    </a:xfrm>
                    <a:prstGeom prst="rect">
                      <a:avLst/>
                    </a:prstGeom>
                  </pic:spPr>
                </pic:pic>
              </a:graphicData>
            </a:graphic>
          </wp:inline>
        </w:drawing>
      </w:r>
    </w:p>
    <w:p w:rsidR="0013257F" w:rsidRPr="0013257F" w:rsidRDefault="0013257F" w:rsidP="0013257F">
      <w:pPr>
        <w:pStyle w:val="ListParagraph"/>
        <w:numPr>
          <w:ilvl w:val="0"/>
          <w:numId w:val="36"/>
        </w:numPr>
        <w:rPr>
          <w:rFonts w:asciiTheme="majorHAnsi" w:hAnsiTheme="majorHAnsi" w:cstheme="majorHAnsi"/>
          <w:sz w:val="24"/>
          <w:szCs w:val="24"/>
        </w:rPr>
      </w:pPr>
      <w:r w:rsidRPr="001A4E67">
        <w:rPr>
          <w:rFonts w:asciiTheme="majorHAnsi" w:hAnsiTheme="majorHAnsi" w:cstheme="majorHAnsi"/>
          <w:i/>
          <w:iCs/>
          <w:sz w:val="24"/>
          <w:szCs w:val="24"/>
        </w:rPr>
        <w:t>Explanation</w:t>
      </w:r>
      <w:r w:rsidRPr="0013257F">
        <w:rPr>
          <w:rFonts w:asciiTheme="majorHAnsi" w:hAnsiTheme="majorHAnsi" w:cstheme="majorHAnsi"/>
          <w:sz w:val="24"/>
          <w:szCs w:val="24"/>
        </w:rPr>
        <w:t>: Annual revenue trends were analyzed using a line chart to show year-on-year growth from 2016 to 2018.</w:t>
      </w:r>
    </w:p>
    <w:p w:rsidR="0013257F" w:rsidRPr="0013257F" w:rsidRDefault="0013257F" w:rsidP="0013257F">
      <w:pPr>
        <w:pStyle w:val="IntenseQuote"/>
        <w:jc w:val="center"/>
        <w:rPr>
          <w:sz w:val="24"/>
          <w:szCs w:val="24"/>
        </w:rPr>
      </w:pPr>
      <w:r w:rsidRPr="0013257F">
        <w:rPr>
          <w:sz w:val="24"/>
          <w:szCs w:val="24"/>
        </w:rPr>
        <w:t>Conclusion &amp; Submission Notes</w:t>
      </w:r>
    </w:p>
    <w:p w:rsidR="006E2A24" w:rsidRPr="0013257F" w:rsidRDefault="0013257F" w:rsidP="0013257F">
      <w:pPr>
        <w:rPr>
          <w:rFonts w:asciiTheme="majorHAnsi" w:hAnsiTheme="majorHAnsi" w:cstheme="majorHAnsi"/>
          <w:sz w:val="24"/>
          <w:szCs w:val="24"/>
        </w:rPr>
      </w:pPr>
      <w:r w:rsidRPr="0013257F">
        <w:rPr>
          <w:rFonts w:asciiTheme="majorHAnsi" w:hAnsiTheme="majorHAnsi" w:cstheme="majorHAnsi"/>
          <w:sz w:val="24"/>
          <w:szCs w:val="24"/>
        </w:rPr>
        <w:t xml:space="preserve">The dashboard delivers actionable insights for </w:t>
      </w:r>
      <w:proofErr w:type="spellStart"/>
      <w:r w:rsidRPr="0013257F">
        <w:rPr>
          <w:rFonts w:asciiTheme="majorHAnsi" w:hAnsiTheme="majorHAnsi" w:cstheme="majorHAnsi"/>
          <w:sz w:val="24"/>
          <w:szCs w:val="24"/>
        </w:rPr>
        <w:t>ShopNest</w:t>
      </w:r>
      <w:proofErr w:type="spellEnd"/>
      <w:r w:rsidRPr="0013257F">
        <w:rPr>
          <w:rFonts w:asciiTheme="majorHAnsi" w:hAnsiTheme="majorHAnsi" w:cstheme="majorHAnsi"/>
          <w:sz w:val="24"/>
          <w:szCs w:val="24"/>
        </w:rPr>
        <w:t xml:space="preserve"> based on historic order, product, payment, and customer data. It is designed to be visually informative, with interactive slicers and categorized visuals. All visuals are placed logically to aid stakeholder understanding and decision making.</w:t>
      </w:r>
    </w:p>
    <w:sectPr w:rsidR="006E2A24" w:rsidRPr="0013257F" w:rsidSect="001325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9100E"/>
    <w:multiLevelType w:val="hybridMultilevel"/>
    <w:tmpl w:val="F6769064"/>
    <w:lvl w:ilvl="0" w:tplc="40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3F86F3A"/>
    <w:multiLevelType w:val="hybridMultilevel"/>
    <w:tmpl w:val="98349A5E"/>
    <w:lvl w:ilvl="0" w:tplc="8206B24A">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3A5349"/>
    <w:multiLevelType w:val="multilevel"/>
    <w:tmpl w:val="D98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B75B4"/>
    <w:multiLevelType w:val="multilevel"/>
    <w:tmpl w:val="AD14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95766"/>
    <w:multiLevelType w:val="hybridMultilevel"/>
    <w:tmpl w:val="14AC6650"/>
    <w:lvl w:ilvl="0" w:tplc="8206B24A">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821C5F"/>
    <w:multiLevelType w:val="hybridMultilevel"/>
    <w:tmpl w:val="97D6827C"/>
    <w:lvl w:ilvl="0" w:tplc="846EE512">
      <w:numFmt w:val="bullet"/>
      <w:lvlText w:val="•"/>
      <w:lvlJc w:val="left"/>
      <w:pPr>
        <w:ind w:left="720" w:hanging="72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6724363"/>
    <w:multiLevelType w:val="hybridMultilevel"/>
    <w:tmpl w:val="DBE8FA88"/>
    <w:lvl w:ilvl="0" w:tplc="846EE512">
      <w:numFmt w:val="bullet"/>
      <w:lvlText w:val="•"/>
      <w:lvlJc w:val="left"/>
      <w:pPr>
        <w:ind w:left="360" w:hanging="36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B570A69"/>
    <w:multiLevelType w:val="hybridMultilevel"/>
    <w:tmpl w:val="1C3CAC84"/>
    <w:lvl w:ilvl="0" w:tplc="8206B24A">
      <w:numFmt w:val="bullet"/>
      <w:lvlText w:val="•"/>
      <w:lvlJc w:val="left"/>
      <w:pPr>
        <w:ind w:left="720" w:hanging="72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1EF0279"/>
    <w:multiLevelType w:val="multilevel"/>
    <w:tmpl w:val="143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A304B"/>
    <w:multiLevelType w:val="multilevel"/>
    <w:tmpl w:val="E12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B5632"/>
    <w:multiLevelType w:val="multilevel"/>
    <w:tmpl w:val="28F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65267"/>
    <w:multiLevelType w:val="hybridMultilevel"/>
    <w:tmpl w:val="FEF827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FCC50D5"/>
    <w:multiLevelType w:val="multilevel"/>
    <w:tmpl w:val="8FE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361AB"/>
    <w:multiLevelType w:val="hybridMultilevel"/>
    <w:tmpl w:val="4EB4A0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9616D20"/>
    <w:multiLevelType w:val="hybridMultilevel"/>
    <w:tmpl w:val="4A7E124A"/>
    <w:lvl w:ilvl="0" w:tplc="846EE512">
      <w:numFmt w:val="bullet"/>
      <w:lvlText w:val="•"/>
      <w:lvlJc w:val="left"/>
      <w:pPr>
        <w:ind w:left="72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3E6710"/>
    <w:multiLevelType w:val="hybridMultilevel"/>
    <w:tmpl w:val="42B6AB8E"/>
    <w:lvl w:ilvl="0" w:tplc="8206B24A">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270CC6"/>
    <w:multiLevelType w:val="multilevel"/>
    <w:tmpl w:val="53DE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B2EE6"/>
    <w:multiLevelType w:val="hybridMultilevel"/>
    <w:tmpl w:val="E468F83A"/>
    <w:lvl w:ilvl="0" w:tplc="846EE51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571E53"/>
    <w:multiLevelType w:val="hybridMultilevel"/>
    <w:tmpl w:val="28803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7F35EB"/>
    <w:multiLevelType w:val="hybridMultilevel"/>
    <w:tmpl w:val="534AC0DA"/>
    <w:lvl w:ilvl="0" w:tplc="846EE512">
      <w:numFmt w:val="bullet"/>
      <w:lvlText w:val="•"/>
      <w:lvlJc w:val="left"/>
      <w:pPr>
        <w:ind w:left="72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B6092E"/>
    <w:multiLevelType w:val="multilevel"/>
    <w:tmpl w:val="B36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F38F0"/>
    <w:multiLevelType w:val="hybridMultilevel"/>
    <w:tmpl w:val="3AFC2126"/>
    <w:lvl w:ilvl="0" w:tplc="846EE512">
      <w:numFmt w:val="bullet"/>
      <w:lvlText w:val="•"/>
      <w:lvlJc w:val="left"/>
      <w:pPr>
        <w:ind w:left="360" w:hanging="36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87A567F"/>
    <w:multiLevelType w:val="hybridMultilevel"/>
    <w:tmpl w:val="239A52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A557EAD"/>
    <w:multiLevelType w:val="hybridMultilevel"/>
    <w:tmpl w:val="414EC598"/>
    <w:lvl w:ilvl="0" w:tplc="40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31A77E5"/>
    <w:multiLevelType w:val="hybridMultilevel"/>
    <w:tmpl w:val="A73651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9947CB0"/>
    <w:multiLevelType w:val="hybridMultilevel"/>
    <w:tmpl w:val="9D78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7210E9"/>
    <w:multiLevelType w:val="hybridMultilevel"/>
    <w:tmpl w:val="B994F9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47090482">
    <w:abstractNumId w:val="8"/>
  </w:num>
  <w:num w:numId="2" w16cid:durableId="1491823329">
    <w:abstractNumId w:val="6"/>
  </w:num>
  <w:num w:numId="3" w16cid:durableId="350684108">
    <w:abstractNumId w:val="5"/>
  </w:num>
  <w:num w:numId="4" w16cid:durableId="527908640">
    <w:abstractNumId w:val="4"/>
  </w:num>
  <w:num w:numId="5" w16cid:durableId="107160969">
    <w:abstractNumId w:val="7"/>
  </w:num>
  <w:num w:numId="6" w16cid:durableId="1604805412">
    <w:abstractNumId w:val="3"/>
  </w:num>
  <w:num w:numId="7" w16cid:durableId="1771125480">
    <w:abstractNumId w:val="2"/>
  </w:num>
  <w:num w:numId="8" w16cid:durableId="925725123">
    <w:abstractNumId w:val="1"/>
  </w:num>
  <w:num w:numId="9" w16cid:durableId="387530995">
    <w:abstractNumId w:val="0"/>
  </w:num>
  <w:num w:numId="10" w16cid:durableId="1133517884">
    <w:abstractNumId w:val="25"/>
  </w:num>
  <w:num w:numId="11" w16cid:durableId="1869761128">
    <w:abstractNumId w:val="19"/>
  </w:num>
  <w:num w:numId="12" w16cid:durableId="1917275659">
    <w:abstractNumId w:val="21"/>
  </w:num>
  <w:num w:numId="13" w16cid:durableId="274210829">
    <w:abstractNumId w:val="17"/>
  </w:num>
  <w:num w:numId="14" w16cid:durableId="1939558297">
    <w:abstractNumId w:val="12"/>
  </w:num>
  <w:num w:numId="15" w16cid:durableId="1278175118">
    <w:abstractNumId w:val="11"/>
  </w:num>
  <w:num w:numId="16" w16cid:durableId="1011835469">
    <w:abstractNumId w:val="29"/>
  </w:num>
  <w:num w:numId="17" w16cid:durableId="31926646">
    <w:abstractNumId w:val="18"/>
  </w:num>
  <w:num w:numId="18" w16cid:durableId="473528449">
    <w:abstractNumId w:val="22"/>
  </w:num>
  <w:num w:numId="19" w16cid:durableId="789032">
    <w:abstractNumId w:val="27"/>
  </w:num>
  <w:num w:numId="20" w16cid:durableId="1862821212">
    <w:abstractNumId w:val="14"/>
  </w:num>
  <w:num w:numId="21" w16cid:durableId="1506044596">
    <w:abstractNumId w:val="28"/>
  </w:num>
  <w:num w:numId="22" w16cid:durableId="1098528308">
    <w:abstractNumId w:val="23"/>
  </w:num>
  <w:num w:numId="23" w16cid:durableId="271397457">
    <w:abstractNumId w:val="9"/>
  </w:num>
  <w:num w:numId="24" w16cid:durableId="1896888566">
    <w:abstractNumId w:val="31"/>
  </w:num>
  <w:num w:numId="25" w16cid:durableId="355158607">
    <w:abstractNumId w:val="34"/>
  </w:num>
  <w:num w:numId="26" w16cid:durableId="2030060886">
    <w:abstractNumId w:val="13"/>
  </w:num>
  <w:num w:numId="27" w16cid:durableId="1393308008">
    <w:abstractNumId w:val="16"/>
  </w:num>
  <w:num w:numId="28" w16cid:durableId="74086932">
    <w:abstractNumId w:val="32"/>
  </w:num>
  <w:num w:numId="29" w16cid:durableId="1952131685">
    <w:abstractNumId w:val="20"/>
  </w:num>
  <w:num w:numId="30" w16cid:durableId="148135051">
    <w:abstractNumId w:val="15"/>
  </w:num>
  <w:num w:numId="31" w16cid:durableId="1009213968">
    <w:abstractNumId w:val="10"/>
  </w:num>
  <w:num w:numId="32" w16cid:durableId="1110777628">
    <w:abstractNumId w:val="24"/>
  </w:num>
  <w:num w:numId="33" w16cid:durableId="1156921856">
    <w:abstractNumId w:val="26"/>
  </w:num>
  <w:num w:numId="34" w16cid:durableId="1392850560">
    <w:abstractNumId w:val="35"/>
  </w:num>
  <w:num w:numId="35" w16cid:durableId="1188912339">
    <w:abstractNumId w:val="30"/>
  </w:num>
  <w:num w:numId="36" w16cid:durableId="728978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257F"/>
    <w:rsid w:val="0015074B"/>
    <w:rsid w:val="001A4E67"/>
    <w:rsid w:val="002402CA"/>
    <w:rsid w:val="0029639D"/>
    <w:rsid w:val="002B49FE"/>
    <w:rsid w:val="00326F90"/>
    <w:rsid w:val="006114D7"/>
    <w:rsid w:val="006E2A24"/>
    <w:rsid w:val="007527C6"/>
    <w:rsid w:val="00AA1D8D"/>
    <w:rsid w:val="00B47730"/>
    <w:rsid w:val="00C52E20"/>
    <w:rsid w:val="00CB0526"/>
    <w:rsid w:val="00CB0664"/>
    <w:rsid w:val="00D605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A13AC"/>
  <w14:defaultImageDpi w14:val="330"/>
  <w15:docId w15:val="{550FB004-5BFC-4EED-A74A-4C3D3D73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166403">
      <w:bodyDiv w:val="1"/>
      <w:marLeft w:val="0"/>
      <w:marRight w:val="0"/>
      <w:marTop w:val="0"/>
      <w:marBottom w:val="0"/>
      <w:divBdr>
        <w:top w:val="none" w:sz="0" w:space="0" w:color="auto"/>
        <w:left w:val="none" w:sz="0" w:space="0" w:color="auto"/>
        <w:bottom w:val="none" w:sz="0" w:space="0" w:color="auto"/>
        <w:right w:val="none" w:sz="0" w:space="0" w:color="auto"/>
      </w:divBdr>
      <w:divsChild>
        <w:div w:id="1005279667">
          <w:marLeft w:val="0"/>
          <w:marRight w:val="0"/>
          <w:marTop w:val="0"/>
          <w:marBottom w:val="0"/>
          <w:divBdr>
            <w:top w:val="none" w:sz="0" w:space="0" w:color="auto"/>
            <w:left w:val="none" w:sz="0" w:space="0" w:color="auto"/>
            <w:bottom w:val="none" w:sz="0" w:space="0" w:color="auto"/>
            <w:right w:val="none" w:sz="0" w:space="0" w:color="auto"/>
          </w:divBdr>
        </w:div>
        <w:div w:id="1758090360">
          <w:marLeft w:val="0"/>
          <w:marRight w:val="0"/>
          <w:marTop w:val="0"/>
          <w:marBottom w:val="0"/>
          <w:divBdr>
            <w:top w:val="none" w:sz="0" w:space="0" w:color="auto"/>
            <w:left w:val="none" w:sz="0" w:space="0" w:color="auto"/>
            <w:bottom w:val="none" w:sz="0" w:space="0" w:color="auto"/>
            <w:right w:val="none" w:sz="0" w:space="0" w:color="auto"/>
          </w:divBdr>
        </w:div>
        <w:div w:id="780801250">
          <w:marLeft w:val="0"/>
          <w:marRight w:val="0"/>
          <w:marTop w:val="0"/>
          <w:marBottom w:val="0"/>
          <w:divBdr>
            <w:top w:val="none" w:sz="0" w:space="0" w:color="auto"/>
            <w:left w:val="none" w:sz="0" w:space="0" w:color="auto"/>
            <w:bottom w:val="none" w:sz="0" w:space="0" w:color="auto"/>
            <w:right w:val="none" w:sz="0" w:space="0" w:color="auto"/>
          </w:divBdr>
        </w:div>
        <w:div w:id="969046883">
          <w:marLeft w:val="0"/>
          <w:marRight w:val="0"/>
          <w:marTop w:val="0"/>
          <w:marBottom w:val="0"/>
          <w:divBdr>
            <w:top w:val="none" w:sz="0" w:space="0" w:color="auto"/>
            <w:left w:val="none" w:sz="0" w:space="0" w:color="auto"/>
            <w:bottom w:val="none" w:sz="0" w:space="0" w:color="auto"/>
            <w:right w:val="none" w:sz="0" w:space="0" w:color="auto"/>
          </w:divBdr>
        </w:div>
        <w:div w:id="1314404636">
          <w:marLeft w:val="0"/>
          <w:marRight w:val="0"/>
          <w:marTop w:val="0"/>
          <w:marBottom w:val="0"/>
          <w:divBdr>
            <w:top w:val="none" w:sz="0" w:space="0" w:color="auto"/>
            <w:left w:val="none" w:sz="0" w:space="0" w:color="auto"/>
            <w:bottom w:val="none" w:sz="0" w:space="0" w:color="auto"/>
            <w:right w:val="none" w:sz="0" w:space="0" w:color="auto"/>
          </w:divBdr>
        </w:div>
        <w:div w:id="1931352566">
          <w:marLeft w:val="0"/>
          <w:marRight w:val="0"/>
          <w:marTop w:val="0"/>
          <w:marBottom w:val="0"/>
          <w:divBdr>
            <w:top w:val="none" w:sz="0" w:space="0" w:color="auto"/>
            <w:left w:val="none" w:sz="0" w:space="0" w:color="auto"/>
            <w:bottom w:val="none" w:sz="0" w:space="0" w:color="auto"/>
            <w:right w:val="none" w:sz="0" w:space="0" w:color="auto"/>
          </w:divBdr>
        </w:div>
        <w:div w:id="233516124">
          <w:marLeft w:val="0"/>
          <w:marRight w:val="0"/>
          <w:marTop w:val="0"/>
          <w:marBottom w:val="0"/>
          <w:divBdr>
            <w:top w:val="none" w:sz="0" w:space="0" w:color="auto"/>
            <w:left w:val="none" w:sz="0" w:space="0" w:color="auto"/>
            <w:bottom w:val="none" w:sz="0" w:space="0" w:color="auto"/>
            <w:right w:val="none" w:sz="0" w:space="0" w:color="auto"/>
          </w:divBdr>
        </w:div>
        <w:div w:id="2064790072">
          <w:marLeft w:val="0"/>
          <w:marRight w:val="0"/>
          <w:marTop w:val="0"/>
          <w:marBottom w:val="0"/>
          <w:divBdr>
            <w:top w:val="none" w:sz="0" w:space="0" w:color="auto"/>
            <w:left w:val="none" w:sz="0" w:space="0" w:color="auto"/>
            <w:bottom w:val="none" w:sz="0" w:space="0" w:color="auto"/>
            <w:right w:val="none" w:sz="0" w:space="0" w:color="auto"/>
          </w:divBdr>
        </w:div>
      </w:divsChild>
    </w:div>
    <w:div w:id="1625959377">
      <w:bodyDiv w:val="1"/>
      <w:marLeft w:val="0"/>
      <w:marRight w:val="0"/>
      <w:marTop w:val="0"/>
      <w:marBottom w:val="0"/>
      <w:divBdr>
        <w:top w:val="none" w:sz="0" w:space="0" w:color="auto"/>
        <w:left w:val="none" w:sz="0" w:space="0" w:color="auto"/>
        <w:bottom w:val="none" w:sz="0" w:space="0" w:color="auto"/>
        <w:right w:val="none" w:sz="0" w:space="0" w:color="auto"/>
      </w:divBdr>
      <w:divsChild>
        <w:div w:id="1327585946">
          <w:marLeft w:val="0"/>
          <w:marRight w:val="0"/>
          <w:marTop w:val="0"/>
          <w:marBottom w:val="0"/>
          <w:divBdr>
            <w:top w:val="none" w:sz="0" w:space="0" w:color="auto"/>
            <w:left w:val="none" w:sz="0" w:space="0" w:color="auto"/>
            <w:bottom w:val="none" w:sz="0" w:space="0" w:color="auto"/>
            <w:right w:val="none" w:sz="0" w:space="0" w:color="auto"/>
          </w:divBdr>
        </w:div>
        <w:div w:id="1177304889">
          <w:marLeft w:val="0"/>
          <w:marRight w:val="0"/>
          <w:marTop w:val="0"/>
          <w:marBottom w:val="0"/>
          <w:divBdr>
            <w:top w:val="none" w:sz="0" w:space="0" w:color="auto"/>
            <w:left w:val="none" w:sz="0" w:space="0" w:color="auto"/>
            <w:bottom w:val="none" w:sz="0" w:space="0" w:color="auto"/>
            <w:right w:val="none" w:sz="0" w:space="0" w:color="auto"/>
          </w:divBdr>
        </w:div>
        <w:div w:id="686834583">
          <w:marLeft w:val="0"/>
          <w:marRight w:val="0"/>
          <w:marTop w:val="0"/>
          <w:marBottom w:val="0"/>
          <w:divBdr>
            <w:top w:val="none" w:sz="0" w:space="0" w:color="auto"/>
            <w:left w:val="none" w:sz="0" w:space="0" w:color="auto"/>
            <w:bottom w:val="none" w:sz="0" w:space="0" w:color="auto"/>
            <w:right w:val="none" w:sz="0" w:space="0" w:color="auto"/>
          </w:divBdr>
        </w:div>
        <w:div w:id="1195994984">
          <w:marLeft w:val="0"/>
          <w:marRight w:val="0"/>
          <w:marTop w:val="0"/>
          <w:marBottom w:val="0"/>
          <w:divBdr>
            <w:top w:val="none" w:sz="0" w:space="0" w:color="auto"/>
            <w:left w:val="none" w:sz="0" w:space="0" w:color="auto"/>
            <w:bottom w:val="none" w:sz="0" w:space="0" w:color="auto"/>
            <w:right w:val="none" w:sz="0" w:space="0" w:color="auto"/>
          </w:divBdr>
        </w:div>
        <w:div w:id="1601331657">
          <w:marLeft w:val="0"/>
          <w:marRight w:val="0"/>
          <w:marTop w:val="0"/>
          <w:marBottom w:val="0"/>
          <w:divBdr>
            <w:top w:val="none" w:sz="0" w:space="0" w:color="auto"/>
            <w:left w:val="none" w:sz="0" w:space="0" w:color="auto"/>
            <w:bottom w:val="none" w:sz="0" w:space="0" w:color="auto"/>
            <w:right w:val="none" w:sz="0" w:space="0" w:color="auto"/>
          </w:divBdr>
        </w:div>
        <w:div w:id="1020738986">
          <w:marLeft w:val="0"/>
          <w:marRight w:val="0"/>
          <w:marTop w:val="0"/>
          <w:marBottom w:val="0"/>
          <w:divBdr>
            <w:top w:val="none" w:sz="0" w:space="0" w:color="auto"/>
            <w:left w:val="none" w:sz="0" w:space="0" w:color="auto"/>
            <w:bottom w:val="none" w:sz="0" w:space="0" w:color="auto"/>
            <w:right w:val="none" w:sz="0" w:space="0" w:color="auto"/>
          </w:divBdr>
        </w:div>
        <w:div w:id="1694647221">
          <w:marLeft w:val="0"/>
          <w:marRight w:val="0"/>
          <w:marTop w:val="0"/>
          <w:marBottom w:val="0"/>
          <w:divBdr>
            <w:top w:val="none" w:sz="0" w:space="0" w:color="auto"/>
            <w:left w:val="none" w:sz="0" w:space="0" w:color="auto"/>
            <w:bottom w:val="none" w:sz="0" w:space="0" w:color="auto"/>
            <w:right w:val="none" w:sz="0" w:space="0" w:color="auto"/>
          </w:divBdr>
        </w:div>
        <w:div w:id="3845241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Anupam Singh</cp:lastModifiedBy>
  <cp:revision>3</cp:revision>
  <dcterms:created xsi:type="dcterms:W3CDTF">2025-04-16T21:53:00Z</dcterms:created>
  <dcterms:modified xsi:type="dcterms:W3CDTF">2025-04-16T21:54:00Z</dcterms:modified>
  <cp:category/>
</cp:coreProperties>
</file>