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F2410" w14:textId="77777777" w:rsidR="00F2522F" w:rsidRDefault="00F2522F">
      <w:pPr>
        <w:widowControl w:val="0"/>
      </w:pPr>
    </w:p>
    <w:tbl>
      <w:tblPr>
        <w:tblStyle w:val="a"/>
        <w:tblW w:w="9420" w:type="dxa"/>
        <w:jc w:val="center"/>
        <w:tblLayout w:type="fixed"/>
        <w:tblLook w:val="0400" w:firstRow="0" w:lastRow="0" w:firstColumn="0" w:lastColumn="0" w:noHBand="0" w:noVBand="1"/>
      </w:tblPr>
      <w:tblGrid>
        <w:gridCol w:w="4395"/>
        <w:gridCol w:w="5025"/>
      </w:tblGrid>
      <w:tr w:rsidR="00F2522F" w14:paraId="1E5EA6D2" w14:textId="77777777">
        <w:trPr>
          <w:trHeight w:val="255"/>
          <w:jc w:val="center"/>
        </w:trPr>
        <w:tc>
          <w:tcPr>
            <w:tcW w:w="439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DC737C7" w14:textId="77777777" w:rsidR="00F2522F" w:rsidRDefault="00F2522F">
            <w:pPr>
              <w:spacing w:before="20"/>
              <w:ind w:left="-108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502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B3AF74" w14:textId="77777777" w:rsidR="00F2522F" w:rsidRDefault="00F2522F">
            <w:pPr>
              <w:spacing w:before="20" w:line="240" w:lineRule="auto"/>
              <w:ind w:right="-108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</w:tr>
    </w:tbl>
    <w:p w14:paraId="30328A2D" w14:textId="77777777" w:rsidR="00F2522F" w:rsidRDefault="00F2522F">
      <w:pPr>
        <w:spacing w:line="240" w:lineRule="auto"/>
      </w:pPr>
    </w:p>
    <w:tbl>
      <w:tblPr>
        <w:tblStyle w:val="a0"/>
        <w:tblW w:w="9530" w:type="dxa"/>
        <w:jc w:val="center"/>
        <w:tblBorders>
          <w:bottom w:val="single" w:sz="2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30"/>
      </w:tblGrid>
      <w:tr w:rsidR="00F2522F" w14:paraId="74D471D1" w14:textId="77777777">
        <w:trPr>
          <w:trHeight w:val="567"/>
          <w:jc w:val="center"/>
        </w:trPr>
        <w:tc>
          <w:tcPr>
            <w:tcW w:w="9530" w:type="dxa"/>
            <w:shd w:val="clear" w:color="auto" w:fill="auto"/>
            <w:vAlign w:val="bottom"/>
          </w:tcPr>
          <w:p w14:paraId="1DEBA98E" w14:textId="77777777" w:rsidR="00F2522F" w:rsidRDefault="00000000">
            <w:pPr>
              <w:spacing w:before="20"/>
              <w:ind w:right="-108"/>
              <w:jc w:val="center"/>
              <w:rPr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COMPANY CELL PHONE POLICY</w:t>
            </w:r>
          </w:p>
        </w:tc>
      </w:tr>
    </w:tbl>
    <w:p w14:paraId="151F58D6" w14:textId="77777777" w:rsidR="00F2522F" w:rsidRDefault="00000000">
      <w:pPr>
        <w:rPr>
          <w:sz w:val="20"/>
          <w:szCs w:val="20"/>
        </w:rPr>
      </w:pPr>
      <w:r>
        <w:rPr>
          <w:sz w:val="20"/>
          <w:szCs w:val="20"/>
        </w:rPr>
        <w:br/>
      </w:r>
      <w:r>
        <w:rPr>
          <w:sz w:val="20"/>
          <w:szCs w:val="20"/>
        </w:rPr>
        <w:br/>
        <w:t xml:space="preserve">Effective Date: _______________, 20_____ </w:t>
      </w:r>
    </w:p>
    <w:p w14:paraId="6E9FD199" w14:textId="77777777" w:rsidR="00F2522F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Last Updated: _______________, 20_____ </w:t>
      </w:r>
    </w:p>
    <w:p w14:paraId="0438BBD8" w14:textId="77777777" w:rsidR="00F2522F" w:rsidRDefault="00F2522F">
      <w:pPr>
        <w:rPr>
          <w:sz w:val="20"/>
          <w:szCs w:val="20"/>
        </w:rPr>
      </w:pPr>
    </w:p>
    <w:p w14:paraId="0F8AF842" w14:textId="77777777" w:rsidR="00F2522F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1. Purpose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>The purpose of this cell phone policy is to provide guidelines for the appropriate use of personal and company-issued cell phones in the workplace. This policy aims to ensure that cell phone use does not interfere with work responsibilities, compromise security, or infringe upon the rights of others.</w:t>
      </w:r>
    </w:p>
    <w:p w14:paraId="6162A496" w14:textId="77777777" w:rsidR="00F2522F" w:rsidRDefault="00F2522F">
      <w:pPr>
        <w:rPr>
          <w:sz w:val="20"/>
          <w:szCs w:val="20"/>
        </w:rPr>
      </w:pPr>
    </w:p>
    <w:p w14:paraId="2050F991" w14:textId="77777777" w:rsidR="00F2522F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2. Scope</w:t>
      </w:r>
      <w:r>
        <w:rPr>
          <w:sz w:val="20"/>
          <w:szCs w:val="20"/>
        </w:rPr>
        <w:br/>
      </w:r>
    </w:p>
    <w:p w14:paraId="5D82F8CE" w14:textId="77777777" w:rsidR="00F2522F" w:rsidRDefault="00000000">
      <w:pPr>
        <w:rPr>
          <w:b/>
          <w:sz w:val="20"/>
          <w:szCs w:val="20"/>
        </w:rPr>
      </w:pPr>
      <w:r>
        <w:rPr>
          <w:sz w:val="20"/>
          <w:szCs w:val="20"/>
        </w:rPr>
        <w:t>This policy applies to all ________________________ [Company Name] employees, contractors, and temporary workers who are issued company cell phones or use their personal cell phones for work-related purposes.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b/>
          <w:sz w:val="20"/>
          <w:szCs w:val="20"/>
        </w:rPr>
        <w:t>3. Company-Issued Cell Phone Use</w:t>
      </w:r>
      <w:r>
        <w:rPr>
          <w:b/>
          <w:sz w:val="20"/>
          <w:szCs w:val="20"/>
        </w:rPr>
        <w:br/>
      </w:r>
    </w:p>
    <w:p w14:paraId="048FDB78" w14:textId="77777777" w:rsidR="00F2522F" w:rsidRDefault="00000000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Company-issued cell phones are intended for work-related communication only.</w:t>
      </w:r>
    </w:p>
    <w:p w14:paraId="1DE33BE6" w14:textId="77777777" w:rsidR="00F2522F" w:rsidRDefault="00000000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Employees are responsible for the security and maintenance of their company-issued cell phones.</w:t>
      </w:r>
    </w:p>
    <w:p w14:paraId="317DADF6" w14:textId="77777777" w:rsidR="00F2522F" w:rsidRDefault="00000000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Personal use of company-issued cell phones should be minimal and not incur additional costs for </w:t>
      </w:r>
      <w:r>
        <w:rPr>
          <w:sz w:val="20"/>
          <w:szCs w:val="20"/>
          <w:highlight w:val="white"/>
        </w:rPr>
        <w:t xml:space="preserve">the company. </w:t>
      </w:r>
    </w:p>
    <w:p w14:paraId="3D87942E" w14:textId="77777777" w:rsidR="00F2522F" w:rsidRDefault="00000000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  <w:highlight w:val="white"/>
        </w:rPr>
        <w:t>Employees are required to submit an expense report for any personal use of company-issued cell phones that results in additional charges. (Optional)</w:t>
      </w:r>
      <w:r>
        <w:rPr>
          <w:sz w:val="20"/>
          <w:szCs w:val="20"/>
        </w:rPr>
        <w:br/>
      </w:r>
    </w:p>
    <w:p w14:paraId="154C6C13" w14:textId="77777777" w:rsidR="00F2522F" w:rsidRDefault="00000000">
      <w:pPr>
        <w:rPr>
          <w:sz w:val="20"/>
          <w:szCs w:val="20"/>
          <w:highlight w:val="white"/>
        </w:rPr>
      </w:pPr>
      <w:r>
        <w:rPr>
          <w:b/>
          <w:sz w:val="20"/>
          <w:szCs w:val="20"/>
        </w:rPr>
        <w:t>4. Personal Cell Phone Use</w:t>
      </w:r>
      <w:r>
        <w:rPr>
          <w:sz w:val="20"/>
          <w:szCs w:val="20"/>
        </w:rPr>
        <w:br/>
      </w:r>
    </w:p>
    <w:p w14:paraId="2FDAD3B2" w14:textId="77777777" w:rsidR="00F2522F" w:rsidRDefault="00000000">
      <w:pPr>
        <w:numPr>
          <w:ilvl w:val="0"/>
          <w:numId w:val="2"/>
        </w:num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Employees are not permitted in using personal cell phones for work-related purposes/ Employees using personal cell phones for work-related purposes must adhere to the same guidelines as those using company-issued cell phones.</w:t>
      </w:r>
    </w:p>
    <w:p w14:paraId="78F80F61" w14:textId="77777777" w:rsidR="00F2522F" w:rsidRDefault="00000000">
      <w:pPr>
        <w:numPr>
          <w:ilvl w:val="0"/>
          <w:numId w:val="2"/>
        </w:num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The company will reimburse employees for work-related use of personal cell phones, up to a specified amount per month.</w:t>
      </w:r>
    </w:p>
    <w:p w14:paraId="5F72F386" w14:textId="77777777" w:rsidR="00F2522F" w:rsidRDefault="00000000">
      <w:pPr>
        <w:numPr>
          <w:ilvl w:val="0"/>
          <w:numId w:val="2"/>
        </w:num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Employees must submit an expense report with supporting documentation to receive reimbursement. (Optional)</w:t>
      </w:r>
      <w:r>
        <w:rPr>
          <w:sz w:val="20"/>
          <w:szCs w:val="20"/>
          <w:highlight w:val="white"/>
        </w:rPr>
        <w:br/>
      </w:r>
    </w:p>
    <w:p w14:paraId="57F53C1C" w14:textId="77777777" w:rsidR="00F2522F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5. Confidentiality and Security</w:t>
      </w:r>
      <w:r>
        <w:rPr>
          <w:sz w:val="20"/>
          <w:szCs w:val="20"/>
        </w:rPr>
        <w:br/>
      </w:r>
    </w:p>
    <w:p w14:paraId="760FF59B" w14:textId="77777777" w:rsidR="00F2522F" w:rsidRDefault="00000000">
      <w:pPr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Employees must not use their cell phones to capture, store, or share confidential company information, client data, or intellectual property.</w:t>
      </w:r>
    </w:p>
    <w:p w14:paraId="5D4E29AD" w14:textId="77777777" w:rsidR="00F2522F" w:rsidRDefault="00000000">
      <w:pPr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Employees are required to follow the company's information security policies when using personal or company-issued cell phones to access company networks, systems, or data.</w:t>
      </w:r>
    </w:p>
    <w:p w14:paraId="1AA1C11E" w14:textId="77777777" w:rsidR="00F2522F" w:rsidRDefault="00F2522F">
      <w:pPr>
        <w:rPr>
          <w:sz w:val="20"/>
          <w:szCs w:val="20"/>
        </w:rPr>
      </w:pPr>
    </w:p>
    <w:p w14:paraId="4A7A6B9F" w14:textId="77777777" w:rsidR="00F2522F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6. Safety</w:t>
      </w:r>
      <w:r>
        <w:rPr>
          <w:b/>
          <w:sz w:val="20"/>
          <w:szCs w:val="20"/>
        </w:rPr>
        <w:br/>
      </w:r>
    </w:p>
    <w:p w14:paraId="557F96CA" w14:textId="77777777" w:rsidR="00F2522F" w:rsidRDefault="00000000">
      <w:pPr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Employees must prioritize safety when using cell phones in the workplace. This includes not using cell phones while operating machinery or performing tasks that require full attention.</w:t>
      </w:r>
    </w:p>
    <w:p w14:paraId="1AC8B008" w14:textId="77777777" w:rsidR="00F2522F" w:rsidRDefault="00000000">
      <w:pPr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While driving on company business, employees must follow local laws and regulations regarding cell phone use and prioritize safety at all times.</w:t>
      </w:r>
    </w:p>
    <w:p w14:paraId="2015E4EC" w14:textId="77777777" w:rsidR="00F2522F" w:rsidRDefault="00F2522F">
      <w:pPr>
        <w:rPr>
          <w:sz w:val="20"/>
          <w:szCs w:val="20"/>
        </w:rPr>
      </w:pPr>
    </w:p>
    <w:p w14:paraId="02FBE630" w14:textId="77777777" w:rsidR="00F2522F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>7. Loss, Theft, and Damage</w:t>
      </w:r>
      <w:r>
        <w:rPr>
          <w:b/>
          <w:sz w:val="20"/>
          <w:szCs w:val="20"/>
        </w:rPr>
        <w:br/>
      </w:r>
    </w:p>
    <w:p w14:paraId="14BA789C" w14:textId="77777777" w:rsidR="00F2522F" w:rsidRDefault="00000000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Employees must report the loss, theft, or damage of a company-issued cell phone to their supervisor and the IT department immediately.</w:t>
      </w:r>
    </w:p>
    <w:p w14:paraId="50B1C2DA" w14:textId="77777777" w:rsidR="00F2522F" w:rsidRDefault="00000000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  <w:highlight w:val="white"/>
        </w:rPr>
        <w:t>The company may hold employees financially responsible for the loss, theft, or damage of a company-issued cell phone due to negligence.</w:t>
      </w:r>
      <w:r>
        <w:rPr>
          <w:sz w:val="20"/>
          <w:szCs w:val="20"/>
        </w:rPr>
        <w:br/>
      </w:r>
    </w:p>
    <w:p w14:paraId="4E8D0F4B" w14:textId="77777777" w:rsidR="00F2522F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8. Compliance and Disciplinary Action</w:t>
      </w:r>
      <w:r>
        <w:rPr>
          <w:sz w:val="20"/>
          <w:szCs w:val="20"/>
        </w:rPr>
        <w:br/>
      </w:r>
    </w:p>
    <w:p w14:paraId="149091E1" w14:textId="77777777" w:rsidR="00F2522F" w:rsidRDefault="00000000">
      <w:pPr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Employees found to be in violation of this policy may be subject to disciplinary action, up to and including termination of employment or legal action.</w:t>
      </w:r>
    </w:p>
    <w:p w14:paraId="09393238" w14:textId="77777777" w:rsidR="00F2522F" w:rsidRDefault="00000000">
      <w:pPr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If an employee has concerns or questions regarding this policy, they should consult their supervisor or the Human Resources department.</w:t>
      </w:r>
      <w:r>
        <w:rPr>
          <w:sz w:val="20"/>
          <w:szCs w:val="20"/>
        </w:rPr>
        <w:br/>
      </w:r>
    </w:p>
    <w:p w14:paraId="72483AC6" w14:textId="77777777" w:rsidR="00F2522F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>9. Policy Review</w:t>
      </w:r>
    </w:p>
    <w:p w14:paraId="5803B31E" w14:textId="77777777" w:rsidR="00F2522F" w:rsidRDefault="00000000">
      <w:pPr>
        <w:rPr>
          <w:sz w:val="20"/>
          <w:szCs w:val="20"/>
        </w:rPr>
      </w:pPr>
      <w:r>
        <w:rPr>
          <w:sz w:val="20"/>
          <w:szCs w:val="20"/>
        </w:rPr>
        <w:br/>
        <w:t>This policy will be reviewed periodically and updated as necessary. Employees will be notified of any changes to the policy.</w:t>
      </w:r>
    </w:p>
    <w:p w14:paraId="20FB6309" w14:textId="77777777" w:rsidR="00F2522F" w:rsidRDefault="00F2522F">
      <w:pPr>
        <w:rPr>
          <w:sz w:val="20"/>
          <w:szCs w:val="20"/>
        </w:rPr>
      </w:pPr>
    </w:p>
    <w:p w14:paraId="671321A4" w14:textId="77777777" w:rsidR="00F2522F" w:rsidRDefault="00000000">
      <w:pPr>
        <w:rPr>
          <w:sz w:val="20"/>
          <w:szCs w:val="20"/>
        </w:rPr>
      </w:pPr>
      <w:r>
        <w:rPr>
          <w:sz w:val="20"/>
          <w:szCs w:val="20"/>
        </w:rPr>
        <w:t>By signing below, I acknowledge that I have read, understood, and agreed to comply with ________________________ [Company Name]'s Cell Phone Policy.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>Employee Name: ____________________________</w:t>
      </w:r>
    </w:p>
    <w:p w14:paraId="63FE7475" w14:textId="77777777" w:rsidR="00F2522F" w:rsidRDefault="00000000">
      <w:pPr>
        <w:rPr>
          <w:sz w:val="20"/>
          <w:szCs w:val="20"/>
        </w:rPr>
      </w:pPr>
      <w:r>
        <w:rPr>
          <w:sz w:val="20"/>
          <w:szCs w:val="20"/>
        </w:rPr>
        <w:br/>
        <w:t>Employee Signature: ________________________________</w:t>
      </w:r>
    </w:p>
    <w:p w14:paraId="33C68B37" w14:textId="77777777" w:rsidR="00F2522F" w:rsidRDefault="00000000">
      <w:pPr>
        <w:rPr>
          <w:sz w:val="20"/>
          <w:szCs w:val="20"/>
        </w:rPr>
      </w:pPr>
      <w:r>
        <w:rPr>
          <w:sz w:val="20"/>
          <w:szCs w:val="20"/>
        </w:rPr>
        <w:br/>
        <w:t>Date: _______________, 20_____</w:t>
      </w:r>
    </w:p>
    <w:sectPr w:rsidR="00F2522F"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D65EE8" w14:textId="77777777" w:rsidR="003E342E" w:rsidRDefault="003E342E">
      <w:pPr>
        <w:spacing w:line="240" w:lineRule="auto"/>
      </w:pPr>
      <w:r>
        <w:separator/>
      </w:r>
    </w:p>
  </w:endnote>
  <w:endnote w:type="continuationSeparator" w:id="0">
    <w:p w14:paraId="138DC1B3" w14:textId="77777777" w:rsidR="003E342E" w:rsidRDefault="003E34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DA3BA7" w14:textId="77777777" w:rsidR="00F2522F" w:rsidRDefault="00000000">
    <w:pPr>
      <w:tabs>
        <w:tab w:val="center" w:pos="4680"/>
        <w:tab w:val="right" w:pos="9360"/>
      </w:tabs>
      <w:spacing w:line="240" w:lineRule="auto"/>
    </w:pPr>
    <w:r>
      <w:rPr>
        <w:rFonts w:ascii="Times New Roman" w:eastAsia="Times New Roman" w:hAnsi="Times New Roman" w:cs="Times New Roman"/>
        <w:noProof/>
        <w:sz w:val="24"/>
        <w:szCs w:val="24"/>
      </w:rPr>
      <w:drawing>
        <wp:inline distT="0" distB="0" distL="0" distR="0" wp14:anchorId="65A60B4E" wp14:editId="2E0C9038">
          <wp:extent cx="196086" cy="195570"/>
          <wp:effectExtent l="0" t="0" r="0" b="0"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6086" cy="195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296E13" w14:textId="77777777" w:rsidR="003E342E" w:rsidRDefault="003E342E">
      <w:pPr>
        <w:spacing w:line="240" w:lineRule="auto"/>
      </w:pPr>
      <w:r>
        <w:separator/>
      </w:r>
    </w:p>
  </w:footnote>
  <w:footnote w:type="continuationSeparator" w:id="0">
    <w:p w14:paraId="19210B16" w14:textId="77777777" w:rsidR="003E342E" w:rsidRDefault="003E342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A6A67"/>
    <w:multiLevelType w:val="multilevel"/>
    <w:tmpl w:val="83642E2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3EC557A"/>
    <w:multiLevelType w:val="multilevel"/>
    <w:tmpl w:val="CFC8DF4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26D3B67"/>
    <w:multiLevelType w:val="multilevel"/>
    <w:tmpl w:val="1B64565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880567C"/>
    <w:multiLevelType w:val="multilevel"/>
    <w:tmpl w:val="1FE290F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1376FF7"/>
    <w:multiLevelType w:val="multilevel"/>
    <w:tmpl w:val="2DE4D72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50131E8"/>
    <w:multiLevelType w:val="multilevel"/>
    <w:tmpl w:val="A38A82D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1435906066">
    <w:abstractNumId w:val="2"/>
  </w:num>
  <w:num w:numId="2" w16cid:durableId="1704475279">
    <w:abstractNumId w:val="4"/>
  </w:num>
  <w:num w:numId="3" w16cid:durableId="156532082">
    <w:abstractNumId w:val="1"/>
  </w:num>
  <w:num w:numId="4" w16cid:durableId="734551749">
    <w:abstractNumId w:val="5"/>
  </w:num>
  <w:num w:numId="5" w16cid:durableId="791634980">
    <w:abstractNumId w:val="3"/>
  </w:num>
  <w:num w:numId="6" w16cid:durableId="480274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522F"/>
    <w:rsid w:val="002A40FC"/>
    <w:rsid w:val="003E342E"/>
    <w:rsid w:val="00F25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05BED"/>
  <w15:docId w15:val="{1C1206C0-7832-4221-8275-1598EF850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499</Words>
  <Characters>2845</Characters>
  <Application>Microsoft Office Word</Application>
  <DocSecurity>0</DocSecurity>
  <Lines>23</Lines>
  <Paragraphs>6</Paragraphs>
  <ScaleCrop>false</ScaleCrop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Josh Sainsbury</cp:lastModifiedBy>
  <cp:revision>2</cp:revision>
  <dcterms:created xsi:type="dcterms:W3CDTF">2023-05-02T18:56:00Z</dcterms:created>
  <dcterms:modified xsi:type="dcterms:W3CDTF">2023-05-02T18:56:00Z</dcterms:modified>
</cp:coreProperties>
</file>