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90B28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E90B2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IOWA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3F5F5D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3F5F5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3F5F5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3F5F5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3F5F5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3F5F5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3F5F5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3F5F5D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3F5F5D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11C" w:rsidRDefault="004D211C" w:rsidP="00E81056">
      <w:r>
        <w:separator/>
      </w:r>
    </w:p>
  </w:endnote>
  <w:endnote w:type="continuationSeparator" w:id="0">
    <w:p w:rsidR="004D211C" w:rsidRDefault="004D211C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3F5F5D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11C" w:rsidRDefault="004D211C" w:rsidP="00E81056">
      <w:r>
        <w:separator/>
      </w:r>
    </w:p>
  </w:footnote>
  <w:footnote w:type="continuationSeparator" w:id="0">
    <w:p w:rsidR="004D211C" w:rsidRDefault="004D211C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3F5F5D"/>
    <w:rsid w:val="0048343D"/>
    <w:rsid w:val="004C504B"/>
    <w:rsid w:val="004D211C"/>
    <w:rsid w:val="004F140D"/>
    <w:rsid w:val="004F2E68"/>
    <w:rsid w:val="0053223C"/>
    <w:rsid w:val="005776C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67BF8"/>
    <w:rsid w:val="00E81056"/>
    <w:rsid w:val="00E9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2023-03-03T12:52:00Z</dcterms:modified>
</cp:coreProperties>
</file>