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0"/>
                <w:szCs w:val="30"/>
                <w:lang w:val="en-US"/>
              </w:rPr>
              <w:t>PENNSYLVANIA</w:t>
            </w:r>
            <w:r>
              <w:rPr>
                <w:rFonts w:hint="default" w:ascii="Arial" w:hAnsi="Arial" w:eastAsia="Arial" w:cs="Arial"/>
                <w:b/>
                <w:bCs/>
                <w:sz w:val="30"/>
                <w:szCs w:val="30"/>
                <w:lang w:val="en-US"/>
              </w:rPr>
              <w:t xml:space="preserve"> </w:t>
            </w:r>
            <w:r>
              <w:rPr>
                <w:rFonts w:ascii="Arial" w:hAnsi="Arial" w:eastAsia="Arial" w:cs="Arial"/>
                <w:b/>
                <w:bCs/>
                <w:sz w:val="30"/>
                <w:szCs w:val="30"/>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"Ag</w:t>
      </w:r>
      <w:bookmarkStart w:id="0" w:name="_GoBack"/>
      <w:bookmarkEnd w:id="0"/>
      <w:r>
        <w:rPr>
          <w:rFonts w:ascii="Arial" w:hAnsi="Arial" w:eastAsia="Arial" w:cs="Arial"/>
          <w:sz w:val="20"/>
          <w:szCs w:val="20"/>
        </w:rPr>
        <w:t xml:space="preserve">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BA005F5"/>
    <w:rsid w:val="0F0C313B"/>
    <w:rsid w:val="1B3D3158"/>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qFormat/>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2023-05-18T09:12:44Z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