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VIRGINIA</w:t>
            </w:r>
            <w:r>
              <w:rPr>
                <w:rFonts w:hint="default" w:ascii="Arial" w:hAnsi="Arial" w:eastAsia="Arial" w:cs="Arial"/>
                <w:b/>
                <w:bCs/>
                <w:sz w:val="33"/>
                <w:szCs w:val="33"/>
                <w:lang w:val="en-US"/>
              </w:rPr>
              <w:t xml:space="preserve"> </w:t>
            </w:r>
            <w:r>
              <w:rPr>
                <w:rFonts w:ascii="Arial" w:hAnsi="Arial" w:eastAsia="Arial" w:cs="Arial"/>
                <w:b/>
                <w:bCs/>
                <w:sz w:val="33"/>
                <w:szCs w:val="33"/>
              </w:rPr>
              <w:t>INDEP</w:t>
            </w:r>
            <w:bookmarkStart w:id="0" w:name="_GoBack"/>
            <w:bookmarkEnd w:id="0"/>
            <w:r>
              <w:rPr>
                <w:rFonts w:ascii="Arial" w:hAnsi="Arial" w:eastAsia="Arial" w:cs="Arial"/>
                <w:b/>
                <w:bCs/>
                <w:sz w:val="33"/>
                <w:szCs w:val="33"/>
              </w:rPr>
              <w:t>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46C528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2023-05-18T09:28:45Z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