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4"/>
        <w:gridCol w:w="4974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F3298A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F3298A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WISCONSIN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BE6C81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BE6C8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BE6C8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BE6C8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BE6C8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BE6C8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BE6C8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BE6C81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BE6C81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7A0" w:rsidRDefault="00A957A0" w:rsidP="00E81056">
      <w:r>
        <w:separator/>
      </w:r>
    </w:p>
  </w:endnote>
  <w:endnote w:type="continuationSeparator" w:id="0">
    <w:p w:rsidR="00A957A0" w:rsidRDefault="00A957A0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BE6C81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7A0" w:rsidRDefault="00A957A0" w:rsidP="00E81056">
      <w:r>
        <w:separator/>
      </w:r>
    </w:p>
  </w:footnote>
  <w:footnote w:type="continuationSeparator" w:id="0">
    <w:p w:rsidR="00A957A0" w:rsidRDefault="00A957A0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A957A0"/>
    <w:rsid w:val="00BD2226"/>
    <w:rsid w:val="00BD474B"/>
    <w:rsid w:val="00BE6C81"/>
    <w:rsid w:val="00C000D0"/>
    <w:rsid w:val="00C06FE3"/>
    <w:rsid w:val="00C5600A"/>
    <w:rsid w:val="00E67BF8"/>
    <w:rsid w:val="00E81056"/>
    <w:rsid w:val="00F32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2023-03-03T14:14:00Z</dcterms:modified>
</cp:coreProperties>
</file>