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 TENNESSEE F</w:t>
            </w:r>
            <w:r>
              <w:rPr>
                <w:rFonts w:ascii="Arial" w:hAnsi="Arial"/>
                <w:b w:val="1"/>
                <w:bCs w:val="1"/>
                <w:sz w:val="32"/>
                <w:szCs w:val="32"/>
                <w:shd w:val="nil" w:color="auto" w:fill="auto"/>
                <w:rtl w:val="0"/>
                <w:lang w:val="en-US"/>
              </w:rPr>
              <w:t>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